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E17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Сводный отчет</w:t>
      </w:r>
      <w:r w:rsidRPr="00FD7CFF">
        <w:rPr>
          <w:rFonts w:ascii="Times New Roman" w:hAnsi="Times New Roman"/>
          <w:b/>
          <w:bCs/>
          <w:sz w:val="26"/>
          <w:szCs w:val="26"/>
        </w:rPr>
        <w:br/>
        <w:t>о результатах проведения оценки регулирующего воздействия</w:t>
      </w:r>
      <w:r w:rsidRPr="00FD7CFF">
        <w:rPr>
          <w:rFonts w:ascii="Times New Roman" w:hAnsi="Times New Roman"/>
          <w:b/>
          <w:bCs/>
          <w:sz w:val="26"/>
          <w:szCs w:val="26"/>
        </w:rPr>
        <w:br/>
        <w:t>проекта нормативного правового акта</w:t>
      </w:r>
    </w:p>
    <w:p w:rsidR="00B11E17" w:rsidRPr="00FD7CFF" w:rsidRDefault="00B11E17" w:rsidP="008E05D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11E17" w:rsidRPr="00FD7CFF" w:rsidRDefault="00B11E17" w:rsidP="008E05D1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1. Общая информация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1.1. Орган-разработчик:</w:t>
      </w:r>
    </w:p>
    <w:p w:rsidR="00B11E17" w:rsidRPr="00415309" w:rsidRDefault="00B11E17" w:rsidP="0001319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>Департамент имущественных и земельных отношений Белгородской области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1.2. Вид и наименование проекта нормативного правового акта:</w:t>
      </w:r>
    </w:p>
    <w:p w:rsidR="00B11E17" w:rsidRPr="00D358F2" w:rsidRDefault="00B11E17" w:rsidP="00D358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 </w:t>
      </w:r>
      <w:r w:rsidRPr="00D358F2">
        <w:rPr>
          <w:rFonts w:ascii="Times New Roman" w:hAnsi="Times New Roman"/>
          <w:sz w:val="26"/>
          <w:szCs w:val="26"/>
        </w:rPr>
        <w:t>постановления Правительства области «</w:t>
      </w:r>
      <w:bookmarkStart w:id="0" w:name="OLE_LINK100"/>
      <w:bookmarkStart w:id="1" w:name="OLE_LINK101"/>
      <w:r w:rsidRPr="00D358F2">
        <w:rPr>
          <w:rFonts w:ascii="Times New Roman" w:hAnsi="Times New Roman"/>
          <w:sz w:val="26"/>
          <w:szCs w:val="26"/>
        </w:rPr>
        <w:t>Об утверждении порядка определения вида фактического использования зданий (строений, сооружений) и помещений для целей налогообложения»</w:t>
      </w:r>
    </w:p>
    <w:bookmarkEnd w:id="0"/>
    <w:bookmarkEnd w:id="1"/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1.3. Предполагаемая дата вступления в силу нормативного правового акта: 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OLE_LINK279"/>
      <w:bookmarkStart w:id="3" w:name="OLE_LINK280"/>
      <w:bookmarkStart w:id="4" w:name="OLE_LINK281"/>
      <w:r>
        <w:rPr>
          <w:rFonts w:ascii="Times New Roman" w:hAnsi="Times New Roman"/>
          <w:sz w:val="26"/>
          <w:szCs w:val="26"/>
        </w:rPr>
        <w:t>Со дня официального опубликования</w:t>
      </w:r>
    </w:p>
    <w:bookmarkEnd w:id="2"/>
    <w:bookmarkEnd w:id="3"/>
    <w:bookmarkEnd w:id="4"/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1.4. Краткое описание проблемы на решение которой направлено предлагаемое правовое регулирование:</w:t>
      </w:r>
    </w:p>
    <w:p w:rsidR="00B11E17" w:rsidRPr="00415309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Отсутствие нормативного регулирования порядка  </w:t>
      </w:r>
      <w:bookmarkStart w:id="5" w:name="OLE_LINK183"/>
      <w:bookmarkStart w:id="6" w:name="OLE_LINK184"/>
      <w:r>
        <w:rPr>
          <w:rFonts w:ascii="Times New Roman" w:hAnsi="Times New Roman"/>
          <w:sz w:val="26"/>
          <w:szCs w:val="26"/>
        </w:rPr>
        <w:t xml:space="preserve">определения </w:t>
      </w:r>
      <w:r w:rsidRPr="00D358F2">
        <w:rPr>
          <w:rFonts w:ascii="Times New Roman" w:hAnsi="Times New Roman"/>
          <w:sz w:val="26"/>
          <w:szCs w:val="26"/>
        </w:rPr>
        <w:t xml:space="preserve">вида фактического использования зданий (строений, сооружений) и помещений, указанных в </w:t>
      </w:r>
      <w:hyperlink r:id="rId7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D358F2">
          <w:rPr>
            <w:rFonts w:ascii="Times New Roman" w:hAnsi="Times New Roman"/>
            <w:sz w:val="26"/>
            <w:szCs w:val="26"/>
          </w:rPr>
          <w:t>подпунктах 1</w:t>
        </w:r>
      </w:hyperlink>
      <w:r w:rsidRPr="00D358F2">
        <w:rPr>
          <w:rFonts w:ascii="Times New Roman" w:hAnsi="Times New Roman"/>
          <w:sz w:val="26"/>
          <w:szCs w:val="26"/>
        </w:rPr>
        <w:t xml:space="preserve"> и </w:t>
      </w:r>
      <w:hyperlink r:id="rId8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D358F2">
          <w:rPr>
            <w:rFonts w:ascii="Times New Roman" w:hAnsi="Times New Roman"/>
            <w:sz w:val="26"/>
            <w:szCs w:val="26"/>
          </w:rPr>
          <w:t>2 пункта 1 статьи 378.2</w:t>
        </w:r>
      </w:hyperlink>
      <w:r w:rsidRPr="00D358F2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Федерации, в</w:t>
      </w:r>
      <w:r>
        <w:rPr>
          <w:rFonts w:ascii="Times New Roman" w:hAnsi="Times New Roman"/>
          <w:sz w:val="26"/>
          <w:szCs w:val="26"/>
        </w:rPr>
        <w:t xml:space="preserve"> целях включения их в перечень объектов, по которым</w:t>
      </w:r>
      <w:r w:rsidRPr="00D358F2">
        <w:rPr>
          <w:rFonts w:ascii="Times New Roman" w:hAnsi="Times New Roman"/>
          <w:sz w:val="26"/>
          <w:szCs w:val="26"/>
        </w:rPr>
        <w:t xml:space="preserve"> налоговая база определяется как кадастровая стоимость</w:t>
      </w:r>
      <w:r>
        <w:rPr>
          <w:rFonts w:ascii="Times New Roman" w:hAnsi="Times New Roman"/>
          <w:sz w:val="26"/>
          <w:szCs w:val="26"/>
        </w:rPr>
        <w:t>.</w:t>
      </w:r>
    </w:p>
    <w:bookmarkEnd w:id="5"/>
    <w:bookmarkEnd w:id="6"/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1.5. Краткое описание целей предлагаемого правового регулирования:</w:t>
      </w:r>
    </w:p>
    <w:p w:rsidR="00B11E17" w:rsidRPr="00415309" w:rsidRDefault="00B11E17" w:rsidP="00D358F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Цель предлагаемого правового регулирования </w:t>
      </w:r>
      <w:r>
        <w:rPr>
          <w:rFonts w:ascii="Times New Roman" w:hAnsi="Times New Roman"/>
          <w:sz w:val="26"/>
          <w:szCs w:val="26"/>
        </w:rPr>
        <w:t xml:space="preserve">- </w:t>
      </w:r>
      <w:bookmarkStart w:id="7" w:name="OLE_LINK188"/>
      <w:bookmarkStart w:id="8" w:name="OLE_LINK189"/>
      <w:bookmarkStart w:id="9" w:name="OLE_LINK190"/>
      <w:bookmarkStart w:id="10" w:name="OLE_LINK191"/>
      <w:r>
        <w:rPr>
          <w:rFonts w:ascii="Times New Roman" w:hAnsi="Times New Roman"/>
          <w:sz w:val="26"/>
          <w:szCs w:val="26"/>
        </w:rPr>
        <w:t xml:space="preserve">создать правовые основания для </w:t>
      </w:r>
      <w:bookmarkStart w:id="11" w:name="OLE_LINK140"/>
      <w:bookmarkStart w:id="12" w:name="OLE_LINK143"/>
      <w:bookmarkStart w:id="13" w:name="OLE_LINK144"/>
      <w:r>
        <w:rPr>
          <w:rFonts w:ascii="Times New Roman" w:hAnsi="Times New Roman"/>
          <w:sz w:val="26"/>
          <w:szCs w:val="26"/>
        </w:rPr>
        <w:t xml:space="preserve">определения </w:t>
      </w:r>
      <w:r w:rsidRPr="00D358F2">
        <w:rPr>
          <w:rFonts w:ascii="Times New Roman" w:hAnsi="Times New Roman"/>
          <w:sz w:val="26"/>
          <w:szCs w:val="26"/>
        </w:rPr>
        <w:t xml:space="preserve">вида фактического использования зданий (строений, сооружений) и помещений, указанных в </w:t>
      </w:r>
      <w:hyperlink r:id="rId9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D358F2">
          <w:rPr>
            <w:rFonts w:ascii="Times New Roman" w:hAnsi="Times New Roman"/>
            <w:sz w:val="26"/>
            <w:szCs w:val="26"/>
          </w:rPr>
          <w:t>подпунктах 1</w:t>
        </w:r>
      </w:hyperlink>
      <w:r w:rsidRPr="00D358F2">
        <w:rPr>
          <w:rFonts w:ascii="Times New Roman" w:hAnsi="Times New Roman"/>
          <w:sz w:val="26"/>
          <w:szCs w:val="26"/>
        </w:rPr>
        <w:t xml:space="preserve"> и </w:t>
      </w:r>
      <w:hyperlink r:id="rId10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D358F2">
          <w:rPr>
            <w:rFonts w:ascii="Times New Roman" w:hAnsi="Times New Roman"/>
            <w:sz w:val="26"/>
            <w:szCs w:val="26"/>
          </w:rPr>
          <w:t>2 пункта 1 статьи 378.2</w:t>
        </w:r>
      </w:hyperlink>
      <w:r w:rsidRPr="00D358F2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Федерации, в</w:t>
      </w:r>
      <w:r>
        <w:rPr>
          <w:rFonts w:ascii="Times New Roman" w:hAnsi="Times New Roman"/>
          <w:sz w:val="26"/>
          <w:szCs w:val="26"/>
        </w:rPr>
        <w:t xml:space="preserve"> целях включения их в перечень объектов, по которым</w:t>
      </w:r>
      <w:r w:rsidRPr="00D358F2">
        <w:rPr>
          <w:rFonts w:ascii="Times New Roman" w:hAnsi="Times New Roman"/>
          <w:sz w:val="26"/>
          <w:szCs w:val="26"/>
        </w:rPr>
        <w:t xml:space="preserve"> налоговая база определяется как кадастровая стоимость</w:t>
      </w:r>
      <w:bookmarkEnd w:id="7"/>
      <w:bookmarkEnd w:id="8"/>
      <w:bookmarkEnd w:id="9"/>
      <w:bookmarkEnd w:id="10"/>
      <w:r>
        <w:rPr>
          <w:rFonts w:ascii="Times New Roman" w:hAnsi="Times New Roman"/>
          <w:sz w:val="26"/>
          <w:szCs w:val="26"/>
        </w:rPr>
        <w:t>.</w:t>
      </w:r>
    </w:p>
    <w:bookmarkEnd w:id="11"/>
    <w:bookmarkEnd w:id="12"/>
    <w:bookmarkEnd w:id="13"/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1.6. Краткое описание содержания предлагаемого правового регулирования:</w:t>
      </w:r>
    </w:p>
    <w:p w:rsidR="00B11E17" w:rsidRPr="003F09FD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4" w:name="OLE_LINK266"/>
      <w:bookmarkStart w:id="15" w:name="OLE_LINK267"/>
      <w:bookmarkStart w:id="16" w:name="OLE_LINK268"/>
      <w:r w:rsidRPr="003F09FD">
        <w:rPr>
          <w:rFonts w:ascii="Times New Roman" w:hAnsi="Times New Roman"/>
          <w:sz w:val="26"/>
          <w:szCs w:val="26"/>
        </w:rPr>
        <w:t xml:space="preserve">Проектом постановления Правительства области предлагается утвердить порядок определения вида фактического использования зданий (строений, сооружений) и помещений для целей налогообложения на </w:t>
      </w:r>
      <w:r>
        <w:rPr>
          <w:rFonts w:ascii="Times New Roman" w:hAnsi="Times New Roman"/>
          <w:sz w:val="26"/>
          <w:szCs w:val="26"/>
        </w:rPr>
        <w:t>территории Белгородской области, уполномоченным органом на выполнение соответствующих мероприятий определить департамент имущественных и земельных отношений области.</w:t>
      </w:r>
    </w:p>
    <w:bookmarkEnd w:id="14"/>
    <w:bookmarkEnd w:id="15"/>
    <w:bookmarkEnd w:id="16"/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B11E17" w:rsidRPr="003F09FD" w:rsidRDefault="00B11E17" w:rsidP="003F0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F09FD">
        <w:rPr>
          <w:rFonts w:ascii="Times New Roman" w:hAnsi="Times New Roman"/>
          <w:sz w:val="28"/>
          <w:szCs w:val="28"/>
        </w:rPr>
        <w:t>Обсуждение концепции предлагаемого правового регулирования не проводилось.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 xml:space="preserve">1.8. Количество замечаний и предложений, полученных в связи с размещением </w:t>
      </w:r>
      <w:r w:rsidRPr="00415309">
        <w:rPr>
          <w:rFonts w:ascii="Times New Roman" w:hAnsi="Times New Roman"/>
          <w:i/>
          <w:sz w:val="26"/>
          <w:szCs w:val="26"/>
        </w:rPr>
        <w:br/>
        <w:t>уведомления о разработке предлагаемого правового регулирования:</w:t>
      </w:r>
      <w:r w:rsidRPr="00FD7CF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11E17" w:rsidRPr="00FD7CFF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 поступало.</w:t>
      </w:r>
    </w:p>
    <w:p w:rsidR="00B11E17" w:rsidRDefault="00B11E17" w:rsidP="0001319D">
      <w:pPr>
        <w:spacing w:after="0" w:line="240" w:lineRule="auto"/>
        <w:ind w:firstLine="709"/>
        <w:jc w:val="both"/>
      </w:pPr>
      <w:r w:rsidRPr="00415309">
        <w:rPr>
          <w:rFonts w:ascii="Times New Roman" w:hAnsi="Times New Roman"/>
          <w:i/>
          <w:sz w:val="26"/>
          <w:szCs w:val="26"/>
        </w:rPr>
        <w:t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</w:t>
      </w:r>
    </w:p>
    <w:p w:rsidR="00B11E17" w:rsidRPr="003F09FD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Нет</w:t>
      </w: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1.10. Контактная информация исполнителя в органе-разработчике: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>Ф.И.О.: Глотова Юлия Николаевна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Должность: первый заместитель начальника департамента имущественных и земельных отношений Белгородской области 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>Тел.: 27-35-75</w:t>
      </w:r>
    </w:p>
    <w:p w:rsidR="00B11E17" w:rsidRPr="00415309" w:rsidRDefault="00B11E17" w:rsidP="0001319D">
      <w:pPr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415309">
        <w:rPr>
          <w:rFonts w:ascii="Times New Roman" w:hAnsi="Times New Roman"/>
          <w:sz w:val="26"/>
          <w:szCs w:val="26"/>
        </w:rPr>
        <w:t xml:space="preserve">Адрес электронной почты: </w:t>
      </w:r>
      <w:hyperlink r:id="rId11" w:history="1">
        <w:r w:rsidRPr="00415309">
          <w:rPr>
            <w:rStyle w:val="ab"/>
            <w:rFonts w:ascii="Times New Roman" w:hAnsi="Times New Roman"/>
            <w:sz w:val="26"/>
            <w:szCs w:val="26"/>
            <w:lang w:val="en-US"/>
          </w:rPr>
          <w:t>glotova</w:t>
        </w:r>
        <w:r w:rsidRPr="00415309">
          <w:rPr>
            <w:rStyle w:val="ab"/>
            <w:rFonts w:ascii="Times New Roman" w:hAnsi="Times New Roman"/>
            <w:sz w:val="26"/>
            <w:szCs w:val="26"/>
          </w:rPr>
          <w:t>@</w:t>
        </w:r>
        <w:r w:rsidRPr="00415309">
          <w:rPr>
            <w:rStyle w:val="ab"/>
            <w:rFonts w:ascii="Times New Roman" w:hAnsi="Times New Roman"/>
            <w:sz w:val="26"/>
            <w:szCs w:val="26"/>
            <w:lang w:val="en-US"/>
          </w:rPr>
          <w:t>inbox</w:t>
        </w:r>
        <w:r w:rsidRPr="00415309">
          <w:rPr>
            <w:rStyle w:val="ab"/>
            <w:rFonts w:ascii="Times New Roman" w:hAnsi="Times New Roman"/>
            <w:sz w:val="26"/>
            <w:szCs w:val="26"/>
          </w:rPr>
          <w:t>.</w:t>
        </w:r>
        <w:r w:rsidRPr="00415309">
          <w:rPr>
            <w:rStyle w:val="ab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B11E17" w:rsidRDefault="00B11E17" w:rsidP="00F826A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B11E17" w:rsidRPr="00FD7CFF" w:rsidRDefault="00B11E17" w:rsidP="00CB5F7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2. Описание проблемы, на решение которой направлено предлагаемое правовое регулирование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t>2.1. Формулировка проблемы:</w:t>
      </w:r>
    </w:p>
    <w:p w:rsidR="00B11E17" w:rsidRPr="00D358F2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7" w:name="OLE_LINK11"/>
      <w:bookmarkStart w:id="18" w:name="OLE_LINK12"/>
      <w:bookmarkStart w:id="19" w:name="OLE_LINK32"/>
      <w:r w:rsidRPr="00D358F2">
        <w:rPr>
          <w:rFonts w:ascii="Times New Roman" w:hAnsi="Times New Roman"/>
          <w:sz w:val="26"/>
          <w:szCs w:val="26"/>
        </w:rPr>
        <w:t>Проект постановления Правительства области подготовлен в соответствии с Федеральным законом от 2 ноября 2013 года № 307</w:t>
      </w:r>
      <w:r w:rsidRPr="00D358F2">
        <w:rPr>
          <w:rFonts w:ascii="Times New Roman" w:hAnsi="Times New Roman"/>
          <w:sz w:val="26"/>
          <w:szCs w:val="26"/>
        </w:rPr>
        <w:noBreakHyphen/>
        <w:t xml:space="preserve">ФЗ «О внесении изменений в статью 12 части первой и главу 30 части второй Налогового кодекса Российской Федерации», которым нормы налогового законодательства дополнены положениями о возможности перехода к исчислению и уплате налога на имущество организаций для отдельных объектов недвижимого имущества от кадастровой стоимости. </w:t>
      </w:r>
    </w:p>
    <w:p w:rsidR="00B11E17" w:rsidRPr="00D358F2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58F2">
        <w:rPr>
          <w:rFonts w:ascii="Times New Roman" w:hAnsi="Times New Roman"/>
          <w:sz w:val="26"/>
          <w:szCs w:val="26"/>
        </w:rPr>
        <w:t>Перечень таких объектов недвижимости после принятия закона субъекта РФ, устанавливающего в соответствии со статей 378.2 Налогового кодекса РФ определени</w:t>
      </w:r>
      <w:r>
        <w:rPr>
          <w:rFonts w:ascii="Times New Roman" w:hAnsi="Times New Roman"/>
          <w:sz w:val="26"/>
          <w:szCs w:val="26"/>
        </w:rPr>
        <w:t>е</w:t>
      </w:r>
      <w:r w:rsidRPr="00D358F2">
        <w:rPr>
          <w:rFonts w:ascii="Times New Roman" w:hAnsi="Times New Roman"/>
          <w:sz w:val="26"/>
          <w:szCs w:val="26"/>
        </w:rPr>
        <w:t xml:space="preserve"> налоговой базы по налогу на имущество организации исходя из кадастровой стоимости, должен быть утвержден Правительством области не позднее 1 января очередного года.</w:t>
      </w:r>
    </w:p>
    <w:p w:rsidR="00B11E17" w:rsidRPr="00D358F2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58F2">
        <w:rPr>
          <w:rFonts w:ascii="Times New Roman" w:hAnsi="Times New Roman"/>
          <w:sz w:val="26"/>
          <w:szCs w:val="26"/>
        </w:rPr>
        <w:t>В такой перечень могут быть включены:</w:t>
      </w:r>
    </w:p>
    <w:p w:rsidR="00B11E17" w:rsidRPr="00D358F2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58F2">
        <w:rPr>
          <w:rFonts w:ascii="Times New Roman" w:hAnsi="Times New Roman"/>
          <w:sz w:val="26"/>
          <w:szCs w:val="26"/>
        </w:rPr>
        <w:t>а) административно-деловые центры и торговые центры (комплексы) и помещения в них;</w:t>
      </w:r>
    </w:p>
    <w:p w:rsidR="00B11E17" w:rsidRPr="00D358F2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58F2">
        <w:rPr>
          <w:rFonts w:ascii="Times New Roman" w:hAnsi="Times New Roman"/>
          <w:sz w:val="26"/>
          <w:szCs w:val="26"/>
        </w:rPr>
        <w:t xml:space="preserve">б) нежилые помещения, </w:t>
      </w:r>
      <w:bookmarkStart w:id="20" w:name="OLE_LINK9"/>
      <w:bookmarkStart w:id="21" w:name="OLE_LINK10"/>
      <w:r w:rsidRPr="00D358F2">
        <w:rPr>
          <w:rFonts w:ascii="Times New Roman" w:hAnsi="Times New Roman"/>
          <w:sz w:val="26"/>
          <w:szCs w:val="26"/>
        </w:rPr>
        <w:t xml:space="preserve">назначение которых в соответствии с кадастровыми паспортами объектов недвижимости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</w:t>
      </w:r>
      <w:bookmarkEnd w:id="20"/>
      <w:bookmarkEnd w:id="21"/>
      <w:r w:rsidRPr="00D358F2">
        <w:rPr>
          <w:rFonts w:ascii="Times New Roman" w:hAnsi="Times New Roman"/>
          <w:sz w:val="26"/>
          <w:szCs w:val="26"/>
        </w:rPr>
        <w:t>либо которые фактически используются для размещения офисов, торговых объектов, объектов общественного питания и бытового обслуживания.</w:t>
      </w:r>
    </w:p>
    <w:p w:rsidR="00B11E17" w:rsidRPr="00D358F2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58F2">
        <w:rPr>
          <w:rFonts w:ascii="Times New Roman" w:hAnsi="Times New Roman"/>
          <w:sz w:val="26"/>
          <w:szCs w:val="26"/>
        </w:rPr>
        <w:t>В перечень объектов могут быть включены объекты недвижимости, как предназначенные для торговли, размещения офисов, общественного питания и бытового обслуживания согласно имеющейся на них кадастровой (технической) документации, так и фактически используемые для соответствующих целей независимо от сведений о них в данных государственного кадастра недвижимости. При этом объект признается фактически используемым в указанных целях, если не менее 20% общей площади этого объекта фактически используется для размещения торговых объектов, объектов общественного питания и (или) объектов бытового обслуживания. Однако для включения таких объектов в перечень для целей налогообложения от кадастровой стоимости необходимо проведение процедуры определения вида их фактического использования.</w:t>
      </w:r>
    </w:p>
    <w:p w:rsidR="00B11E17" w:rsidRPr="003F09FD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6804">
        <w:rPr>
          <w:rFonts w:ascii="Times New Roman" w:hAnsi="Times New Roman"/>
          <w:sz w:val="26"/>
          <w:szCs w:val="26"/>
        </w:rPr>
        <w:t>Согласно</w:t>
      </w:r>
      <w:r w:rsidRPr="003F09FD">
        <w:rPr>
          <w:rFonts w:ascii="Times New Roman" w:hAnsi="Times New Roman"/>
          <w:sz w:val="26"/>
          <w:szCs w:val="26"/>
        </w:rPr>
        <w:t xml:space="preserve"> </w:t>
      </w:r>
      <w:hyperlink r:id="rId12" w:history="1">
        <w:r w:rsidRPr="003F09FD">
          <w:rPr>
            <w:rFonts w:ascii="Times New Roman" w:hAnsi="Times New Roman"/>
            <w:sz w:val="26"/>
            <w:szCs w:val="26"/>
          </w:rPr>
          <w:t>пункту 2 статьи 4</w:t>
        </w:r>
      </w:hyperlink>
      <w:r w:rsidRPr="003F09FD">
        <w:rPr>
          <w:rFonts w:ascii="Times New Roman" w:hAnsi="Times New Roman"/>
          <w:sz w:val="26"/>
          <w:szCs w:val="26"/>
        </w:rPr>
        <w:t xml:space="preserve"> Федерального закона от 02.11.2013г. № 307-ФЗ до установления уполномоченным федеральным органом исполнительной власти порядка определения вида фактического использования зданий (строений, сооружений) и помещений, установление вида фактического использования зданий (строений, сооружений) и помещений осуществляется в порядке, установленном нормативным правовым актом субъекта Российской Федерации. </w:t>
      </w:r>
    </w:p>
    <w:p w:rsidR="00B11E17" w:rsidRPr="003F09FD" w:rsidRDefault="00B11E17" w:rsidP="003F09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 xml:space="preserve">Учитывая, что на федеральном уровне на сегодняшний день такой порядок не установлен, </w:t>
      </w:r>
      <w:bookmarkStart w:id="22" w:name="OLE_LINK126"/>
      <w:bookmarkStart w:id="23" w:name="OLE_LINK127"/>
      <w:r>
        <w:rPr>
          <w:rFonts w:ascii="Times New Roman" w:hAnsi="Times New Roman"/>
          <w:sz w:val="26"/>
          <w:szCs w:val="26"/>
        </w:rPr>
        <w:t>необходимо</w:t>
      </w:r>
      <w:r w:rsidRPr="003F09FD">
        <w:rPr>
          <w:rFonts w:ascii="Times New Roman" w:hAnsi="Times New Roman"/>
          <w:sz w:val="26"/>
          <w:szCs w:val="26"/>
        </w:rPr>
        <w:t xml:space="preserve"> утвердить порядок определения вида фактического использования зданий (строений, сооружений) и помещений для целей налогообложения на территории Белгородской области</w:t>
      </w:r>
      <w:r>
        <w:rPr>
          <w:rFonts w:ascii="Times New Roman" w:hAnsi="Times New Roman"/>
          <w:sz w:val="26"/>
          <w:szCs w:val="26"/>
        </w:rPr>
        <w:t xml:space="preserve"> правовым актом субъекта РФ</w:t>
      </w:r>
      <w:r w:rsidRPr="003F09FD">
        <w:rPr>
          <w:rFonts w:ascii="Times New Roman" w:hAnsi="Times New Roman"/>
          <w:sz w:val="26"/>
          <w:szCs w:val="26"/>
        </w:rPr>
        <w:t>.</w:t>
      </w:r>
    </w:p>
    <w:bookmarkEnd w:id="22"/>
    <w:bookmarkEnd w:id="23"/>
    <w:p w:rsidR="00B11E17" w:rsidRDefault="00B11E17" w:rsidP="00FD7CF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11E17" w:rsidRDefault="00B11E17" w:rsidP="00FD7CF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11E17" w:rsidRPr="00415309" w:rsidRDefault="00B11E17" w:rsidP="00FD7CF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bookmarkEnd w:id="17"/>
    <w:bookmarkEnd w:id="18"/>
    <w:bookmarkEnd w:id="19"/>
    <w:p w:rsidR="00B11E17" w:rsidRPr="00415309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15309">
        <w:rPr>
          <w:rFonts w:ascii="Times New Roman" w:hAnsi="Times New Roman"/>
          <w:i/>
          <w:sz w:val="26"/>
          <w:szCs w:val="26"/>
        </w:rPr>
        <w:lastRenderedPageBreak/>
        <w:t>2.2.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B11E17" w:rsidRPr="003F09FD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Ранее данная проблема не возникала</w:t>
      </w:r>
      <w:r>
        <w:rPr>
          <w:rFonts w:ascii="Times New Roman" w:hAnsi="Times New Roman"/>
          <w:sz w:val="26"/>
          <w:szCs w:val="26"/>
        </w:rPr>
        <w:t xml:space="preserve"> в силу отсутствия соответствующих требований федерального налогового законодательства.</w:t>
      </w:r>
      <w:r w:rsidRPr="003F09FD">
        <w:rPr>
          <w:rFonts w:ascii="Times New Roman" w:hAnsi="Times New Roman"/>
          <w:sz w:val="26"/>
          <w:szCs w:val="26"/>
        </w:rPr>
        <w:t xml:space="preserve"> Меры, направленные на ее решение</w:t>
      </w:r>
      <w:r>
        <w:rPr>
          <w:rFonts w:ascii="Times New Roman" w:hAnsi="Times New Roman"/>
          <w:sz w:val="26"/>
          <w:szCs w:val="26"/>
        </w:rPr>
        <w:t>,</w:t>
      </w:r>
      <w:r w:rsidRPr="003F09FD">
        <w:rPr>
          <w:rFonts w:ascii="Times New Roman" w:hAnsi="Times New Roman"/>
          <w:sz w:val="26"/>
          <w:szCs w:val="26"/>
        </w:rPr>
        <w:t xml:space="preserve"> не принимались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2.3. Социальные группы, заинтересованные в устранении проблемы, их количественная оценка:</w:t>
      </w:r>
    </w:p>
    <w:p w:rsidR="00B11E17" w:rsidRPr="009C2767" w:rsidRDefault="00B11E17" w:rsidP="00F058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4" w:name="OLE_LINK247"/>
      <w:bookmarkStart w:id="25" w:name="OLE_LINK248"/>
      <w:bookmarkStart w:id="26" w:name="OLE_LINK252"/>
      <w:bookmarkStart w:id="27" w:name="OLE_LINK253"/>
      <w:r w:rsidRPr="009C2767">
        <w:rPr>
          <w:rFonts w:ascii="Times New Roman" w:hAnsi="Times New Roman"/>
          <w:sz w:val="26"/>
          <w:szCs w:val="26"/>
        </w:rPr>
        <w:t xml:space="preserve">Организации, в собственности которых находятся расположенные на территории Белгородской области объекты недвижимости, относящиеся к видам объектов, указанным в статье 378.2 Налогового кодекса РФ </w:t>
      </w:r>
      <w:bookmarkEnd w:id="24"/>
      <w:bookmarkEnd w:id="25"/>
      <w:bookmarkEnd w:id="26"/>
      <w:bookmarkEnd w:id="27"/>
      <w:r w:rsidRPr="009C2767">
        <w:rPr>
          <w:rFonts w:ascii="Times New Roman" w:hAnsi="Times New Roman"/>
          <w:sz w:val="26"/>
          <w:szCs w:val="26"/>
        </w:rPr>
        <w:t>(около 10 тысяч организаций).</w:t>
      </w:r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B11E1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Отсутствуют.</w:t>
      </w:r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ED6867">
        <w:rPr>
          <w:rFonts w:ascii="Times New Roman" w:hAnsi="Times New Roman"/>
          <w:i/>
          <w:sz w:val="26"/>
          <w:szCs w:val="26"/>
        </w:rPr>
        <w:t>2.5.</w:t>
      </w:r>
      <w:r w:rsidRPr="009C2767">
        <w:rPr>
          <w:rFonts w:ascii="Times New Roman" w:hAnsi="Times New Roman"/>
          <w:i/>
          <w:sz w:val="26"/>
          <w:szCs w:val="26"/>
        </w:rPr>
        <w:t> Причины возникновения проблемы и факторы, поддерживающие ее существование:</w:t>
      </w:r>
    </w:p>
    <w:p w:rsidR="00B11E17" w:rsidRPr="00415309" w:rsidRDefault="00B11E17" w:rsidP="00A437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Отсутствие правового акта федерального уровня, регулирующего порядок </w:t>
      </w:r>
      <w:bookmarkStart w:id="28" w:name="OLE_LINK185"/>
      <w:bookmarkStart w:id="29" w:name="OLE_LINK186"/>
      <w:bookmarkStart w:id="30" w:name="OLE_LINK187"/>
      <w:r>
        <w:rPr>
          <w:rFonts w:ascii="Times New Roman" w:hAnsi="Times New Roman"/>
          <w:sz w:val="26"/>
          <w:szCs w:val="26"/>
        </w:rPr>
        <w:t xml:space="preserve">определения </w:t>
      </w:r>
      <w:r w:rsidRPr="00D358F2">
        <w:rPr>
          <w:rFonts w:ascii="Times New Roman" w:hAnsi="Times New Roman"/>
          <w:sz w:val="26"/>
          <w:szCs w:val="26"/>
        </w:rPr>
        <w:t>вида фактического использования зданий (строений, сооружений) и помещений</w:t>
      </w:r>
      <w:bookmarkEnd w:id="28"/>
      <w:bookmarkEnd w:id="29"/>
      <w:bookmarkEnd w:id="30"/>
      <w:r w:rsidRPr="00D358F2">
        <w:rPr>
          <w:rFonts w:ascii="Times New Roman" w:hAnsi="Times New Roman"/>
          <w:sz w:val="26"/>
          <w:szCs w:val="26"/>
        </w:rPr>
        <w:t xml:space="preserve">, указанных в </w:t>
      </w:r>
      <w:hyperlink r:id="rId13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D358F2">
          <w:rPr>
            <w:rFonts w:ascii="Times New Roman" w:hAnsi="Times New Roman"/>
            <w:sz w:val="26"/>
            <w:szCs w:val="26"/>
          </w:rPr>
          <w:t>подпунктах 1</w:t>
        </w:r>
      </w:hyperlink>
      <w:r w:rsidRPr="00D358F2">
        <w:rPr>
          <w:rFonts w:ascii="Times New Roman" w:hAnsi="Times New Roman"/>
          <w:sz w:val="26"/>
          <w:szCs w:val="26"/>
        </w:rPr>
        <w:t xml:space="preserve"> и </w:t>
      </w:r>
      <w:hyperlink r:id="rId14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D358F2">
          <w:rPr>
            <w:rFonts w:ascii="Times New Roman" w:hAnsi="Times New Roman"/>
            <w:sz w:val="26"/>
            <w:szCs w:val="26"/>
          </w:rPr>
          <w:t>2 пункта 1 статьи 378.2</w:t>
        </w:r>
      </w:hyperlink>
      <w:r w:rsidRPr="00D358F2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Федерации, в</w:t>
      </w:r>
      <w:r>
        <w:rPr>
          <w:rFonts w:ascii="Times New Roman" w:hAnsi="Times New Roman"/>
          <w:sz w:val="26"/>
          <w:szCs w:val="26"/>
        </w:rPr>
        <w:t xml:space="preserve"> целях включения их в перечень объектов, по которым</w:t>
      </w:r>
      <w:r w:rsidRPr="00D358F2">
        <w:rPr>
          <w:rFonts w:ascii="Times New Roman" w:hAnsi="Times New Roman"/>
          <w:sz w:val="26"/>
          <w:szCs w:val="26"/>
        </w:rPr>
        <w:t xml:space="preserve"> налоговая база определяется как кадастровая стоимость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9C2767" w:rsidRDefault="00B11E17" w:rsidP="00BC0D82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B11E17" w:rsidRPr="00FD7CFF" w:rsidRDefault="00B11E17" w:rsidP="00BC0D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Регулирование порядка определения </w:t>
      </w:r>
      <w:r w:rsidRPr="00D358F2">
        <w:rPr>
          <w:rFonts w:ascii="Times New Roman" w:hAnsi="Times New Roman"/>
          <w:sz w:val="26"/>
          <w:szCs w:val="26"/>
        </w:rPr>
        <w:t>вида фактического использования зданий (строений, сооружений) и помещений</w:t>
      </w:r>
      <w:r>
        <w:rPr>
          <w:rFonts w:ascii="Times New Roman" w:hAnsi="Times New Roman"/>
          <w:sz w:val="26"/>
          <w:szCs w:val="26"/>
        </w:rPr>
        <w:t xml:space="preserve"> относится к компетенции органов государственной власти.</w:t>
      </w:r>
    </w:p>
    <w:p w:rsidR="00B11E17" w:rsidRPr="009C2767" w:rsidRDefault="00B11E17" w:rsidP="0001319D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2.7. </w:t>
      </w:r>
      <w:bookmarkStart w:id="31" w:name="OLE_LINK65"/>
      <w:r w:rsidRPr="009C2767">
        <w:rPr>
          <w:rFonts w:ascii="Times New Roman" w:hAnsi="Times New Roman"/>
          <w:i/>
          <w:sz w:val="26"/>
          <w:szCs w:val="26"/>
        </w:rPr>
        <w:t>Опыт решения аналогичных проблем в других субъектах Российской Федерации, иностранных государствах:</w:t>
      </w:r>
      <w:bookmarkEnd w:id="31"/>
    </w:p>
    <w:p w:rsidR="00B11E17" w:rsidRDefault="00B11E17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Соответствующие порядки утверждены правовыми актами более 18 субъектов РФ, в том числе Липецкой, Смоленской, Пензенской, Московской, Тульской областей. </w:t>
      </w:r>
    </w:p>
    <w:p w:rsidR="00B11E17" w:rsidRPr="00332B62" w:rsidRDefault="00B11E17" w:rsidP="00332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D7CFF">
        <w:rPr>
          <w:rFonts w:ascii="Times New Roman" w:hAnsi="Times New Roman"/>
          <w:sz w:val="26"/>
          <w:szCs w:val="26"/>
        </w:rPr>
        <w:t>Опыт решения аналогичных проблем в иностранных государствах</w:t>
      </w:r>
      <w:r>
        <w:rPr>
          <w:rFonts w:ascii="Times New Roman" w:hAnsi="Times New Roman"/>
          <w:sz w:val="26"/>
          <w:szCs w:val="26"/>
        </w:rPr>
        <w:t xml:space="preserve"> не изучался.</w:t>
      </w:r>
    </w:p>
    <w:p w:rsidR="00B11E17" w:rsidRPr="009C276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2.8. Источники данных:</w:t>
      </w:r>
    </w:p>
    <w:p w:rsidR="00B11E1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Нормативные правовые акты субъектов РФ.</w:t>
      </w:r>
    </w:p>
    <w:p w:rsidR="00B11E17" w:rsidRPr="009C276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2.9. Иная информация о проблеме:</w:t>
      </w:r>
    </w:p>
    <w:p w:rsidR="00B11E17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Отсутствует.</w:t>
      </w:r>
    </w:p>
    <w:p w:rsidR="00B11E17" w:rsidRPr="00120E91" w:rsidRDefault="00B11E17" w:rsidP="00120E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11E17" w:rsidRDefault="00B11E17" w:rsidP="004C680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3. Определение целей предлагаемого правового регулирования и индикаторов для оценки их достижения</w:t>
      </w: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976"/>
        <w:gridCol w:w="2835"/>
      </w:tblGrid>
      <w:tr w:rsidR="00B11E17" w:rsidRPr="00FD7CFF" w:rsidTr="007F1EDF">
        <w:tc>
          <w:tcPr>
            <w:tcW w:w="4423" w:type="dxa"/>
          </w:tcPr>
          <w:p w:rsidR="00B11E17" w:rsidRPr="009C2767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3.1. Цели предлагаемого правового регулирования</w:t>
            </w:r>
          </w:p>
        </w:tc>
        <w:tc>
          <w:tcPr>
            <w:tcW w:w="2976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835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B11E17" w:rsidRPr="00FD7CFF" w:rsidTr="007F1EDF">
        <w:tc>
          <w:tcPr>
            <w:tcW w:w="4423" w:type="dxa"/>
          </w:tcPr>
          <w:p w:rsidR="00B11E17" w:rsidRPr="009C2767" w:rsidRDefault="00B11E17" w:rsidP="00A43765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Создать правовые основания для определения </w:t>
            </w:r>
            <w:r w:rsidRPr="00D358F2">
              <w:rPr>
                <w:rFonts w:ascii="Times New Roman" w:hAnsi="Times New Roman"/>
                <w:sz w:val="26"/>
                <w:szCs w:val="26"/>
              </w:rPr>
              <w:t xml:space="preserve">вида фактического использования зданий (строений, сооружений) и помещений, указанных в </w:t>
            </w:r>
            <w:hyperlink r:id="rId15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      <w:r w:rsidRPr="00D358F2">
                <w:rPr>
                  <w:rFonts w:ascii="Times New Roman" w:hAnsi="Times New Roman"/>
                  <w:sz w:val="26"/>
                  <w:szCs w:val="26"/>
                </w:rPr>
                <w:t>подпунктах 1</w:t>
              </w:r>
            </w:hyperlink>
            <w:r w:rsidRPr="00D358F2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hyperlink r:id="rId16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      <w:r w:rsidRPr="00D358F2">
                <w:rPr>
                  <w:rFonts w:ascii="Times New Roman" w:hAnsi="Times New Roman"/>
                  <w:sz w:val="26"/>
                  <w:szCs w:val="26"/>
                </w:rPr>
                <w:t xml:space="preserve">2 пункта 1 статьи </w:t>
              </w:r>
              <w:r w:rsidRPr="00D358F2">
                <w:rPr>
                  <w:rFonts w:ascii="Times New Roman" w:hAnsi="Times New Roman"/>
                  <w:sz w:val="26"/>
                  <w:szCs w:val="26"/>
                </w:rPr>
                <w:lastRenderedPageBreak/>
                <w:t>378.2</w:t>
              </w:r>
            </w:hyperlink>
            <w:r w:rsidRPr="00D358F2">
              <w:rPr>
                <w:rFonts w:ascii="Times New Roman" w:hAnsi="Times New Roman"/>
                <w:sz w:val="26"/>
                <w:szCs w:val="26"/>
              </w:rPr>
              <w:t xml:space="preserve"> Налогового кодекса Российской Федерации,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целях включения их в перечень объектов, по которым</w:t>
            </w:r>
            <w:r w:rsidRPr="00D358F2">
              <w:rPr>
                <w:rFonts w:ascii="Times New Roman" w:hAnsi="Times New Roman"/>
                <w:sz w:val="26"/>
                <w:szCs w:val="26"/>
              </w:rPr>
              <w:t xml:space="preserve"> налоговая база определяется как кадастровая стоимость</w:t>
            </w:r>
          </w:p>
        </w:tc>
        <w:tc>
          <w:tcPr>
            <w:tcW w:w="2976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2016</w:t>
            </w:r>
          </w:p>
        </w:tc>
        <w:tc>
          <w:tcPr>
            <w:tcW w:w="2835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предусмотрена</w:t>
            </w:r>
          </w:p>
        </w:tc>
      </w:tr>
    </w:tbl>
    <w:p w:rsidR="00B11E17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9C2767" w:rsidRDefault="00B11E17" w:rsidP="009C2767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B11E17" w:rsidRPr="009C2767" w:rsidRDefault="00B11E17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F33EC">
        <w:rPr>
          <w:rFonts w:ascii="Times New Roman" w:hAnsi="Times New Roman"/>
          <w:i/>
          <w:sz w:val="26"/>
          <w:szCs w:val="26"/>
        </w:rPr>
        <w:t xml:space="preserve"> </w:t>
      </w:r>
      <w:r w:rsidRPr="009C2767">
        <w:rPr>
          <w:rFonts w:ascii="Times New Roman" w:hAnsi="Times New Roman"/>
          <w:sz w:val="26"/>
          <w:szCs w:val="26"/>
        </w:rPr>
        <w:t>- Налоговый кодекс РФ;</w:t>
      </w:r>
    </w:p>
    <w:p w:rsidR="00B11E17" w:rsidRPr="009C2767" w:rsidRDefault="00B11E17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sz w:val="26"/>
          <w:szCs w:val="26"/>
        </w:rPr>
        <w:t xml:space="preserve"> - Послание Президента Российской Федерации Федеральному Собранию от 12</w:t>
      </w:r>
      <w:r>
        <w:rPr>
          <w:rFonts w:ascii="Times New Roman" w:hAnsi="Times New Roman"/>
          <w:sz w:val="26"/>
          <w:szCs w:val="26"/>
        </w:rPr>
        <w:t> </w:t>
      </w:r>
      <w:r w:rsidRPr="009C2767">
        <w:rPr>
          <w:rFonts w:ascii="Times New Roman" w:hAnsi="Times New Roman"/>
          <w:sz w:val="26"/>
          <w:szCs w:val="26"/>
        </w:rPr>
        <w:t>декабря 2012 года;</w:t>
      </w:r>
    </w:p>
    <w:p w:rsidR="00B11E17" w:rsidRPr="009C2767" w:rsidRDefault="00B11E17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Pr="009C2767">
        <w:rPr>
          <w:rFonts w:ascii="Times New Roman" w:hAnsi="Times New Roman"/>
          <w:sz w:val="26"/>
          <w:szCs w:val="26"/>
        </w:rPr>
        <w:t>Бюджетное послание Президента Российской Федерации Федеральному собранию от 13 июня 2013 года «О бюджетной политике в 2014 - 2016 годах»;</w:t>
      </w:r>
    </w:p>
    <w:p w:rsidR="00B11E17" w:rsidRPr="009C2767" w:rsidRDefault="00B11E17" w:rsidP="004F33E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sz w:val="26"/>
          <w:szCs w:val="26"/>
        </w:rPr>
        <w:t xml:space="preserve"> - «Основные направления налоговой политики Российской Федерации на 2014 год и на плановый период 2015 и 2016 годов» (одобрено Правительством РФ 30.05.2013).</w:t>
      </w:r>
    </w:p>
    <w:p w:rsidR="00B11E17" w:rsidRDefault="00B11E17" w:rsidP="00FD7CFF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835"/>
        <w:gridCol w:w="2041"/>
        <w:gridCol w:w="2069"/>
      </w:tblGrid>
      <w:tr w:rsidR="00B11E17" w:rsidRPr="00FD7CFF" w:rsidTr="00D7503A">
        <w:tc>
          <w:tcPr>
            <w:tcW w:w="3289" w:type="dxa"/>
          </w:tcPr>
          <w:p w:rsidR="00B11E17" w:rsidRPr="009C2767" w:rsidRDefault="00B11E17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3.5. Цели предлагаемого правового регулирования</w:t>
            </w:r>
          </w:p>
        </w:tc>
        <w:tc>
          <w:tcPr>
            <w:tcW w:w="2835" w:type="dxa"/>
          </w:tcPr>
          <w:p w:rsidR="00B11E17" w:rsidRPr="009C2767" w:rsidRDefault="00B11E17" w:rsidP="007F1ED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41" w:type="dxa"/>
          </w:tcPr>
          <w:p w:rsidR="00B11E17" w:rsidRPr="009C2767" w:rsidRDefault="00B11E17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3.7. Единица измерения индикаторов</w:t>
            </w:r>
          </w:p>
        </w:tc>
        <w:tc>
          <w:tcPr>
            <w:tcW w:w="2069" w:type="dxa"/>
          </w:tcPr>
          <w:p w:rsidR="00B11E17" w:rsidRPr="009C2767" w:rsidRDefault="00B11E17" w:rsidP="00D750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3.8. Целевые значения индикаторов по годам</w:t>
            </w:r>
          </w:p>
        </w:tc>
      </w:tr>
      <w:tr w:rsidR="00B11E17" w:rsidRPr="00FD7CFF" w:rsidTr="00D7503A">
        <w:tc>
          <w:tcPr>
            <w:tcW w:w="3289" w:type="dxa"/>
          </w:tcPr>
          <w:p w:rsidR="00B11E17" w:rsidRPr="009C2767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создать правовые основания для определения </w:t>
            </w:r>
            <w:r w:rsidRPr="00D358F2">
              <w:rPr>
                <w:rFonts w:ascii="Times New Roman" w:hAnsi="Times New Roman"/>
                <w:sz w:val="26"/>
                <w:szCs w:val="26"/>
              </w:rPr>
              <w:t xml:space="preserve">вида фактического использования зданий (строений, сооружений) и помещений, указанных в </w:t>
            </w:r>
            <w:hyperlink r:id="rId17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      <w:r w:rsidRPr="00D358F2">
                <w:rPr>
                  <w:rFonts w:ascii="Times New Roman" w:hAnsi="Times New Roman"/>
                  <w:sz w:val="26"/>
                  <w:szCs w:val="26"/>
                </w:rPr>
                <w:t>подпунктах 1</w:t>
              </w:r>
            </w:hyperlink>
            <w:r w:rsidRPr="00D358F2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hyperlink r:id="rId18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      <w:r w:rsidRPr="00D358F2">
                <w:rPr>
                  <w:rFonts w:ascii="Times New Roman" w:hAnsi="Times New Roman"/>
                  <w:sz w:val="26"/>
                  <w:szCs w:val="26"/>
                </w:rPr>
                <w:t>2 пункта 1 статьи 378.2</w:t>
              </w:r>
            </w:hyperlink>
            <w:r w:rsidRPr="00D358F2">
              <w:rPr>
                <w:rFonts w:ascii="Times New Roman" w:hAnsi="Times New Roman"/>
                <w:sz w:val="26"/>
                <w:szCs w:val="26"/>
              </w:rPr>
              <w:t xml:space="preserve"> Налогового кодекса Российской Федерации,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целях включения их в перечень объектов, по которым</w:t>
            </w:r>
            <w:r w:rsidRPr="00D358F2">
              <w:rPr>
                <w:rFonts w:ascii="Times New Roman" w:hAnsi="Times New Roman"/>
                <w:sz w:val="26"/>
                <w:szCs w:val="26"/>
              </w:rPr>
              <w:t xml:space="preserve"> налоговая база определяется как кадастровая стоимость</w:t>
            </w:r>
          </w:p>
        </w:tc>
        <w:tc>
          <w:tcPr>
            <w:tcW w:w="2835" w:type="dxa"/>
          </w:tcPr>
          <w:p w:rsidR="00B11E17" w:rsidRPr="00A43765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2767">
              <w:rPr>
                <w:rFonts w:ascii="Times New Roman" w:hAnsi="Times New Roman"/>
                <w:sz w:val="26"/>
                <w:szCs w:val="26"/>
              </w:rPr>
              <w:t xml:space="preserve">Принятие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43765">
              <w:rPr>
                <w:rFonts w:ascii="Times New Roman" w:hAnsi="Times New Roman"/>
                <w:sz w:val="26"/>
                <w:szCs w:val="26"/>
              </w:rPr>
              <w:t>постановления Правительства области «Об утверждении порядка определения вида фактического использования зданий (строений, сооружений) и помещений для целей налогообложения»</w:t>
            </w:r>
          </w:p>
          <w:p w:rsidR="00B11E17" w:rsidRPr="000652E8" w:rsidRDefault="00B11E17" w:rsidP="00A43765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  <w:p w:rsidR="00B11E17" w:rsidRPr="009C2767" w:rsidRDefault="00B11E17" w:rsidP="00A437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041" w:type="dxa"/>
          </w:tcPr>
          <w:p w:rsidR="00B11E17" w:rsidRPr="009C2767" w:rsidRDefault="00B11E17" w:rsidP="009C2767">
            <w:pPr>
              <w:autoSpaceDE w:val="0"/>
              <w:autoSpaceDN w:val="0"/>
              <w:adjustRightInd w:val="0"/>
              <w:spacing w:after="0" w:line="240" w:lineRule="auto"/>
              <w:ind w:firstLine="8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C2767">
              <w:rPr>
                <w:rFonts w:ascii="Times New Roman" w:hAnsi="Times New Roman"/>
                <w:sz w:val="26"/>
                <w:szCs w:val="26"/>
              </w:rPr>
              <w:t>Принят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>/не принят</w:t>
            </w:r>
            <w:r>
              <w:rPr>
                <w:rFonts w:ascii="Times New Roman" w:hAnsi="Times New Roman"/>
                <w:sz w:val="26"/>
                <w:szCs w:val="26"/>
              </w:rPr>
              <w:t>о постановление Правительства области</w:t>
            </w:r>
          </w:p>
          <w:p w:rsidR="00B11E17" w:rsidRPr="009C2767" w:rsidRDefault="00B11E17" w:rsidP="0035563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69" w:type="dxa"/>
          </w:tcPr>
          <w:p w:rsidR="00B11E17" w:rsidRPr="009C2767" w:rsidRDefault="00B11E17" w:rsidP="002A5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Июнь 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>2015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 xml:space="preserve"> – пр</w:t>
            </w:r>
            <w:r>
              <w:rPr>
                <w:rFonts w:ascii="Times New Roman" w:hAnsi="Times New Roman"/>
                <w:sz w:val="26"/>
                <w:szCs w:val="26"/>
              </w:rPr>
              <w:t>инято</w:t>
            </w:r>
            <w:r w:rsidRPr="009C276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32" w:name="OLE_LINK249"/>
            <w:bookmarkStart w:id="33" w:name="OLE_LINK250"/>
            <w:bookmarkStart w:id="34" w:name="OLE_LINK251"/>
            <w:r>
              <w:rPr>
                <w:rFonts w:ascii="Times New Roman" w:hAnsi="Times New Roman"/>
                <w:sz w:val="26"/>
                <w:szCs w:val="26"/>
              </w:rPr>
              <w:t>постановление Правительства области (дата, номер акта)</w:t>
            </w:r>
          </w:p>
          <w:bookmarkEnd w:id="32"/>
          <w:bookmarkEnd w:id="33"/>
          <w:bookmarkEnd w:id="34"/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3.9.</w:t>
      </w:r>
      <w:r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9C2767">
        <w:rPr>
          <w:rFonts w:ascii="Times New Roman" w:hAnsi="Times New Roman"/>
          <w:i/>
          <w:sz w:val="26"/>
          <w:szCs w:val="26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>
        <w:rPr>
          <w:rFonts w:ascii="Times New Roman" w:hAnsi="Times New Roman"/>
          <w:sz w:val="26"/>
          <w:szCs w:val="26"/>
        </w:rPr>
        <w:t xml:space="preserve"> </w:t>
      </w:r>
      <w:r w:rsidRPr="009C2767">
        <w:rPr>
          <w:rFonts w:ascii="Times New Roman" w:hAnsi="Times New Roman"/>
          <w:sz w:val="26"/>
          <w:szCs w:val="26"/>
        </w:rPr>
        <w:t>источники официального опубликования нормативных правовых актов Белгородской области</w:t>
      </w:r>
      <w:r>
        <w:rPr>
          <w:rFonts w:ascii="Times New Roman" w:hAnsi="Times New Roman"/>
          <w:sz w:val="26"/>
          <w:szCs w:val="26"/>
        </w:rPr>
        <w:t>.</w:t>
      </w:r>
    </w:p>
    <w:p w:rsidR="00B11E1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C2767">
        <w:rPr>
          <w:rFonts w:ascii="Times New Roman" w:hAnsi="Times New Roman"/>
          <w:i/>
          <w:sz w:val="26"/>
          <w:szCs w:val="26"/>
        </w:rPr>
        <w:t>3.10.</w:t>
      </w:r>
      <w:r w:rsidRPr="009C2767">
        <w:rPr>
          <w:rFonts w:ascii="Times New Roman" w:hAnsi="Times New Roman"/>
          <w:i/>
          <w:sz w:val="26"/>
          <w:szCs w:val="26"/>
          <w:lang w:val="en-US"/>
        </w:rPr>
        <w:t> </w:t>
      </w:r>
      <w:r w:rsidRPr="009C2767">
        <w:rPr>
          <w:rFonts w:ascii="Times New Roman" w:hAnsi="Times New Roman"/>
          <w:i/>
          <w:sz w:val="26"/>
          <w:szCs w:val="26"/>
        </w:rPr>
        <w:t xml:space="preserve"> Оценка затрат на проведение мониторинга достижения целей предлагаемого правового регулирования: </w:t>
      </w:r>
      <w:r w:rsidRPr="009C2767">
        <w:rPr>
          <w:rFonts w:ascii="Times New Roman" w:hAnsi="Times New Roman"/>
          <w:sz w:val="26"/>
          <w:szCs w:val="26"/>
        </w:rPr>
        <w:t>дополнительные затраты не потребуются.</w:t>
      </w:r>
    </w:p>
    <w:p w:rsidR="00B11E17" w:rsidRPr="009C2767" w:rsidRDefault="00B11E17" w:rsidP="009C2767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B11E17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lastRenderedPageBreak/>
        <w:t>4. Качественная характеристика и оценка численности потенциальных адресатов предлагаемого правового регулирования (их групп)</w:t>
      </w:r>
    </w:p>
    <w:p w:rsidR="00B11E17" w:rsidRPr="00FD7CFF" w:rsidRDefault="00B11E17" w:rsidP="00D7503A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835"/>
        <w:gridCol w:w="2977"/>
      </w:tblGrid>
      <w:tr w:rsidR="00B11E17" w:rsidRPr="00FD7CFF" w:rsidTr="00D7503A">
        <w:trPr>
          <w:cantSplit/>
        </w:trPr>
        <w:tc>
          <w:tcPr>
            <w:tcW w:w="4281" w:type="dxa"/>
          </w:tcPr>
          <w:p w:rsidR="00B11E17" w:rsidRPr="009C2767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835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4.2. Количество участников группы</w:t>
            </w:r>
          </w:p>
        </w:tc>
        <w:tc>
          <w:tcPr>
            <w:tcW w:w="2977" w:type="dxa"/>
          </w:tcPr>
          <w:p w:rsidR="00B11E17" w:rsidRPr="009C2767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9C2767">
              <w:rPr>
                <w:rFonts w:ascii="Times New Roman" w:hAnsi="Times New Roman"/>
                <w:i/>
                <w:sz w:val="26"/>
                <w:szCs w:val="26"/>
              </w:rPr>
              <w:t>4.3. Источники данных</w:t>
            </w:r>
          </w:p>
        </w:tc>
      </w:tr>
      <w:tr w:rsidR="00B11E17" w:rsidRPr="00FD7CFF" w:rsidTr="00D7503A">
        <w:trPr>
          <w:cantSplit/>
        </w:trPr>
        <w:tc>
          <w:tcPr>
            <w:tcW w:w="4281" w:type="dxa"/>
          </w:tcPr>
          <w:p w:rsidR="00B11E17" w:rsidRPr="00FD7CFF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35" w:name="OLE_LINK254"/>
            <w:bookmarkStart w:id="36" w:name="OLE_LINK255"/>
            <w:bookmarkStart w:id="37" w:name="OLE_LINK256"/>
            <w:bookmarkStart w:id="38" w:name="_Hlk410768309"/>
            <w:r w:rsidRPr="009C2767">
              <w:rPr>
                <w:rFonts w:ascii="Times New Roman" w:hAnsi="Times New Roman"/>
                <w:sz w:val="26"/>
                <w:szCs w:val="26"/>
              </w:rPr>
              <w:t>Организации, в собственности которых находятся расположенные на территории Белгородской области объекты недвижимости, относящиеся к видам объектов, указанным в статье 378.2 Налогового кодекса РФ</w:t>
            </w:r>
            <w:bookmarkEnd w:id="35"/>
            <w:bookmarkEnd w:id="36"/>
            <w:bookmarkEnd w:id="37"/>
          </w:p>
        </w:tc>
        <w:tc>
          <w:tcPr>
            <w:tcW w:w="2835" w:type="dxa"/>
          </w:tcPr>
          <w:p w:rsidR="00B11E17" w:rsidRPr="00FD7CFF" w:rsidRDefault="00B11E17" w:rsidP="004F33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около 10 тыс. организаций</w:t>
            </w:r>
          </w:p>
        </w:tc>
        <w:tc>
          <w:tcPr>
            <w:tcW w:w="2977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Росреестра по Белгородской области, УФНС по Белгородской области, органы местного самоуправления </w:t>
            </w:r>
          </w:p>
        </w:tc>
      </w:tr>
      <w:bookmarkEnd w:id="38"/>
    </w:tbl>
    <w:p w:rsidR="00B11E17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B11E17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 xml:space="preserve">5. Изменение функций (полномочий, обязанностей, прав) </w:t>
      </w:r>
      <w:r w:rsidRPr="00FD7CFF">
        <w:rPr>
          <w:rFonts w:ascii="Times New Roman" w:hAnsi="Times New Roman"/>
          <w:b/>
          <w:sz w:val="26"/>
          <w:szCs w:val="26"/>
        </w:rPr>
        <w:t>органов исполнительной власти и государственных органов Белгородской области</w:t>
      </w:r>
      <w:r w:rsidRPr="00FD7CFF">
        <w:rPr>
          <w:rFonts w:ascii="Times New Roman" w:hAnsi="Times New Roman"/>
          <w:b/>
          <w:bCs/>
          <w:sz w:val="26"/>
          <w:szCs w:val="26"/>
        </w:rPr>
        <w:t>, а также порядка их реализации в связи с введением предлагаемого правового регулирования</w:t>
      </w:r>
    </w:p>
    <w:p w:rsidR="00B11E17" w:rsidRPr="00C6542D" w:rsidRDefault="00B11E17" w:rsidP="003440C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843"/>
        <w:gridCol w:w="1780"/>
        <w:gridCol w:w="62"/>
        <w:gridCol w:w="1701"/>
        <w:gridCol w:w="1702"/>
      </w:tblGrid>
      <w:tr w:rsidR="00B11E17" w:rsidRPr="007323BA" w:rsidTr="00D7503A">
        <w:tc>
          <w:tcPr>
            <w:tcW w:w="3005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5.1. Наименование функции (полномочия, обязанности или права)</w:t>
            </w:r>
          </w:p>
        </w:tc>
        <w:tc>
          <w:tcPr>
            <w:tcW w:w="1843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5.2. Характер функции (новая/ изменяемая/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br/>
              <w:t>отменяемая)</w:t>
            </w:r>
          </w:p>
        </w:tc>
        <w:tc>
          <w:tcPr>
            <w:tcW w:w="1842" w:type="dxa"/>
            <w:gridSpan w:val="2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5.3. Предпола-гаемый порядок реализации</w:t>
            </w:r>
          </w:p>
        </w:tc>
        <w:tc>
          <w:tcPr>
            <w:tcW w:w="1701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5.4. Оценка изменения трудовых затрат</w:t>
            </w:r>
          </w:p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(чел./час. в год),</w:t>
            </w:r>
          </w:p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изменения численности сотрудников (чел.)</w:t>
            </w:r>
          </w:p>
        </w:tc>
        <w:tc>
          <w:tcPr>
            <w:tcW w:w="1702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5.5. Оценка изменения </w:t>
            </w:r>
            <w:bookmarkStart w:id="39" w:name="OLE_LINK97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потребностей в других ресурсах</w:t>
            </w:r>
            <w:bookmarkEnd w:id="39"/>
          </w:p>
        </w:tc>
      </w:tr>
      <w:tr w:rsidR="00B11E17" w:rsidRPr="00FD7CFF" w:rsidTr="00D7503A">
        <w:tc>
          <w:tcPr>
            <w:tcW w:w="10093" w:type="dxa"/>
            <w:gridSpan w:val="6"/>
          </w:tcPr>
          <w:p w:rsidR="00B11E17" w:rsidRDefault="00B11E17" w:rsidP="00F761B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40" w:name="OLE_LINK129"/>
            <w:bookmarkStart w:id="41" w:name="OLE_LINK130"/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Наименование государственного 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</w:t>
            </w: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: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</w:p>
          <w:p w:rsidR="00B11E17" w:rsidRPr="00FD7CFF" w:rsidRDefault="00B11E17" w:rsidP="007323B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Департамент имущественных и земельных отношений Белгородской области</w:t>
            </w:r>
            <w:bookmarkEnd w:id="40"/>
            <w:bookmarkEnd w:id="41"/>
          </w:p>
        </w:tc>
      </w:tr>
      <w:tr w:rsidR="00B11E17" w:rsidRPr="00FD7CFF" w:rsidTr="00C6542D">
        <w:tc>
          <w:tcPr>
            <w:tcW w:w="3005" w:type="dxa"/>
          </w:tcPr>
          <w:p w:rsidR="00B11E17" w:rsidRPr="00F761B7" w:rsidRDefault="00B11E17" w:rsidP="00F761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</w:pPr>
            <w:bookmarkStart w:id="42" w:name="OLE_LINK131"/>
            <w:bookmarkStart w:id="43" w:name="OLE_LINK132"/>
            <w:bookmarkStart w:id="44" w:name="OLE_LINK232"/>
            <w:r>
              <w:rPr>
                <w:rFonts w:ascii="Times New Roman" w:hAnsi="Times New Roman"/>
                <w:iCs/>
                <w:sz w:val="26"/>
                <w:szCs w:val="26"/>
              </w:rPr>
              <w:t>1.1.</w:t>
            </w:r>
            <w:r w:rsidRPr="00F761B7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Pr="00A43765"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  <w:t>определение вида фактического использования зданий (строений, сооружений) и помещений для целей налогообложения в соответствии со статьей 378.2 Налогового кодекса Российской Федерации</w:t>
            </w:r>
          </w:p>
          <w:bookmarkEnd w:id="42"/>
          <w:bookmarkEnd w:id="43"/>
          <w:bookmarkEnd w:id="44"/>
          <w:p w:rsidR="00B11E17" w:rsidRPr="00FD7CFF" w:rsidRDefault="00B11E17" w:rsidP="00F761B7">
            <w:pPr>
              <w:spacing w:after="0" w:line="240" w:lineRule="auto"/>
              <w:ind w:left="57" w:right="57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1843" w:type="dxa"/>
          </w:tcPr>
          <w:p w:rsidR="00B11E17" w:rsidRPr="00FD7CFF" w:rsidRDefault="00B11E17" w:rsidP="00F761B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новая</w:t>
            </w:r>
          </w:p>
        </w:tc>
        <w:tc>
          <w:tcPr>
            <w:tcW w:w="1780" w:type="dxa"/>
          </w:tcPr>
          <w:p w:rsidR="00B11E17" w:rsidRPr="00FD7CFF" w:rsidRDefault="00B11E17" w:rsidP="00A43765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3765"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  <w:t xml:space="preserve">Определение вида фактического использования зданий (строений, сооружений) и помещений </w:t>
            </w:r>
            <w:r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  <w:t>на основании документаль-ных данных и по результатам обследования объектов на месте</w:t>
            </w:r>
          </w:p>
        </w:tc>
        <w:tc>
          <w:tcPr>
            <w:tcW w:w="1763" w:type="dxa"/>
            <w:gridSpan w:val="2"/>
          </w:tcPr>
          <w:p w:rsidR="00B11E17" w:rsidRPr="00FD7CFF" w:rsidRDefault="00B11E17" w:rsidP="007323B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Трудовые затраты 720 чел./час, изменения численности сотрудников не потребуется</w:t>
            </w:r>
          </w:p>
        </w:tc>
        <w:tc>
          <w:tcPr>
            <w:tcW w:w="1702" w:type="dxa"/>
          </w:tcPr>
          <w:p w:rsidR="00B11E17" w:rsidRPr="00FD7CFF" w:rsidRDefault="00B11E17" w:rsidP="00F761B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FD7CFF">
              <w:rPr>
                <w:rFonts w:ascii="Times New Roman" w:hAnsi="Times New Roman"/>
                <w:sz w:val="26"/>
                <w:szCs w:val="26"/>
              </w:rPr>
              <w:t>отребностей в других ресурсах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</w:tc>
      </w:tr>
    </w:tbl>
    <w:p w:rsidR="00B11E17" w:rsidRPr="00FD7CFF" w:rsidRDefault="00B11E17" w:rsidP="00CF117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lastRenderedPageBreak/>
        <w:t>6.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</w:t>
      </w: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4676"/>
        <w:gridCol w:w="2272"/>
      </w:tblGrid>
      <w:tr w:rsidR="00B11E17" w:rsidRPr="007323BA" w:rsidTr="007323BA">
        <w:tc>
          <w:tcPr>
            <w:tcW w:w="3289" w:type="dxa"/>
          </w:tcPr>
          <w:p w:rsidR="00B11E17" w:rsidRPr="007323BA" w:rsidRDefault="00B11E17" w:rsidP="001C6AF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6.1. Наименование функции (полномочия, обязанности или права) (в соответствии с пунктом 5.1 сводного отчета)</w:t>
            </w:r>
          </w:p>
        </w:tc>
        <w:tc>
          <w:tcPr>
            <w:tcW w:w="4676" w:type="dxa"/>
          </w:tcPr>
          <w:p w:rsidR="00B11E17" w:rsidRPr="007323BA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6.2. Виды расходов (возможных поступлений) бюджета субъекта Российской Федерации (местных бюджетов)</w:t>
            </w:r>
          </w:p>
        </w:tc>
        <w:tc>
          <w:tcPr>
            <w:tcW w:w="2272" w:type="dxa"/>
          </w:tcPr>
          <w:p w:rsidR="00B11E17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6.3. Количественная оценка расходов и возможных поступлений, </w:t>
            </w:r>
          </w:p>
          <w:p w:rsidR="00B11E17" w:rsidRPr="007323BA" w:rsidRDefault="00B11E17" w:rsidP="00A377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 млн рублей</w:t>
            </w:r>
          </w:p>
        </w:tc>
      </w:tr>
      <w:tr w:rsidR="00B11E17" w:rsidRPr="00FD7CFF" w:rsidTr="007323BA">
        <w:tc>
          <w:tcPr>
            <w:tcW w:w="10237" w:type="dxa"/>
            <w:gridSpan w:val="3"/>
          </w:tcPr>
          <w:p w:rsidR="00B11E17" w:rsidRPr="007323BA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Наименование государственного 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>1</w:t>
            </w: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:</w:t>
            </w:r>
          </w:p>
          <w:p w:rsidR="00B11E17" w:rsidRPr="00FD7CFF" w:rsidRDefault="00B11E17" w:rsidP="00731E6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Департамент имущественных и земельных отношений Белгородской области</w:t>
            </w:r>
          </w:p>
          <w:p w:rsidR="00B11E17" w:rsidRPr="00FD7CFF" w:rsidRDefault="00B11E17" w:rsidP="00213D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1E17" w:rsidRPr="00FD7CFF" w:rsidTr="007323BA">
        <w:tc>
          <w:tcPr>
            <w:tcW w:w="3289" w:type="dxa"/>
            <w:vMerge w:val="restart"/>
          </w:tcPr>
          <w:p w:rsidR="00B11E17" w:rsidRDefault="00B11E17" w:rsidP="00A43765">
            <w:pPr>
              <w:pStyle w:val="ConsPlusNormal"/>
              <w:ind w:firstLine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Функция (полномочие, обязанность или право) </w:t>
            </w:r>
          </w:p>
          <w:p w:rsidR="00B11E17" w:rsidRPr="00F761B7" w:rsidRDefault="00B11E17" w:rsidP="00A4376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1.1.</w:t>
            </w:r>
            <w:r w:rsidRPr="00F761B7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Pr="00A43765"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  <w:t>определение вида фактического использования зданий (строений, сооружений) и помещений для целей налогообложения в соответствии со статьей 378.2 Налогового кодекса Российской Федерации</w:t>
            </w:r>
          </w:p>
          <w:p w:rsidR="00B11E17" w:rsidRPr="00F761B7" w:rsidRDefault="00B11E17" w:rsidP="00731E6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Единовременные расходы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: не потребуются</w:t>
            </w:r>
          </w:p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D7CFF" w:rsidTr="007323BA">
        <w:tc>
          <w:tcPr>
            <w:tcW w:w="3289" w:type="dxa"/>
            <w:vMerge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Периодические расходы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: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не потребуются</w:t>
            </w:r>
          </w:p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Дополнительные расходы отсутствуют</w:t>
            </w:r>
          </w:p>
        </w:tc>
      </w:tr>
      <w:tr w:rsidR="00B11E17" w:rsidRPr="00FD7CFF" w:rsidTr="007323BA">
        <w:tc>
          <w:tcPr>
            <w:tcW w:w="3289" w:type="dxa"/>
            <w:vMerge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4676" w:type="dxa"/>
          </w:tcPr>
          <w:p w:rsidR="00B11E17" w:rsidRPr="00FD7CFF" w:rsidRDefault="00B11E17" w:rsidP="00213D2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Возможные доходы: не возникнут</w:t>
            </w:r>
          </w:p>
        </w:tc>
        <w:tc>
          <w:tcPr>
            <w:tcW w:w="2272" w:type="dxa"/>
          </w:tcPr>
          <w:p w:rsidR="00B11E17" w:rsidRPr="00FD7CFF" w:rsidRDefault="00B11E17" w:rsidP="00213D2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11E17" w:rsidRPr="00FD7CFF" w:rsidTr="007323BA">
        <w:tc>
          <w:tcPr>
            <w:tcW w:w="7965" w:type="dxa"/>
            <w:gridSpan w:val="2"/>
          </w:tcPr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Итого единовременные расходы за период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bookmarkStart w:id="45" w:name="OLE_LINK133"/>
            <w:bookmarkStart w:id="46" w:name="OLE_LINK134"/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2015-2018 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гг.:</w:t>
            </w:r>
            <w:bookmarkEnd w:id="45"/>
            <w:bookmarkEnd w:id="46"/>
          </w:p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1E17" w:rsidRPr="00FD7CFF" w:rsidTr="007323BA">
        <w:tc>
          <w:tcPr>
            <w:tcW w:w="7965" w:type="dxa"/>
            <w:gridSpan w:val="2"/>
          </w:tcPr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Итого периодические расходы за период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2015-2018 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гг.:</w:t>
            </w:r>
          </w:p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1E17" w:rsidRPr="00FD7CFF" w:rsidTr="007323BA">
        <w:tc>
          <w:tcPr>
            <w:tcW w:w="7965" w:type="dxa"/>
            <w:gridSpan w:val="2"/>
          </w:tcPr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 xml:space="preserve">Итого возможные доходы за период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2015-2018 </w:t>
            </w:r>
            <w:r w:rsidRPr="00FD7CFF">
              <w:rPr>
                <w:rFonts w:ascii="Times New Roman" w:hAnsi="Times New Roman"/>
                <w:iCs/>
                <w:sz w:val="26"/>
                <w:szCs w:val="26"/>
              </w:rPr>
              <w:t>гг.:</w:t>
            </w:r>
          </w:p>
          <w:p w:rsidR="00B11E17" w:rsidRPr="00FD7CFF" w:rsidRDefault="00B11E17" w:rsidP="003B31A7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2272" w:type="dxa"/>
          </w:tcPr>
          <w:p w:rsidR="00B11E17" w:rsidRPr="00FD7CFF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6.4.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</w:t>
      </w:r>
      <w:r w:rsidRPr="00FD7CF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7323BA">
        <w:rPr>
          <w:rFonts w:ascii="Times New Roman" w:hAnsi="Times New Roman"/>
          <w:sz w:val="26"/>
          <w:szCs w:val="26"/>
        </w:rPr>
        <w:t>отсутствуют.</w:t>
      </w:r>
    </w:p>
    <w:p w:rsidR="00B11E17" w:rsidRPr="007323BA" w:rsidRDefault="00B11E17" w:rsidP="007323B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6.5. Источники данных: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bookmarkStart w:id="47" w:name="OLE_LINK162"/>
      <w:r w:rsidRPr="007323BA">
        <w:rPr>
          <w:rFonts w:ascii="Times New Roman" w:hAnsi="Times New Roman"/>
          <w:sz w:val="26"/>
          <w:szCs w:val="26"/>
        </w:rPr>
        <w:t>расчеты департамента имущественных и земельных отношений Белгородской области</w:t>
      </w:r>
      <w:bookmarkEnd w:id="47"/>
      <w:r>
        <w:rPr>
          <w:rFonts w:ascii="Times New Roman" w:hAnsi="Times New Roman"/>
          <w:sz w:val="26"/>
          <w:szCs w:val="26"/>
        </w:rPr>
        <w:t>.</w:t>
      </w:r>
    </w:p>
    <w:p w:rsidR="00B11E17" w:rsidRDefault="00B11E17" w:rsidP="009A417B">
      <w:pPr>
        <w:rPr>
          <w:rFonts w:ascii="Times New Roman" w:hAnsi="Times New Roman"/>
          <w:b/>
          <w:bCs/>
          <w:sz w:val="26"/>
          <w:szCs w:val="26"/>
        </w:rPr>
      </w:pPr>
    </w:p>
    <w:p w:rsidR="00B11E17" w:rsidRPr="00FD7CFF" w:rsidRDefault="00B11E17" w:rsidP="00AE2CAB">
      <w:pPr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7.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3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3260"/>
        <w:gridCol w:w="2694"/>
        <w:gridCol w:w="1700"/>
      </w:tblGrid>
      <w:tr w:rsidR="00B11E17" w:rsidRPr="007323BA" w:rsidTr="007323BA">
        <w:tc>
          <w:tcPr>
            <w:tcW w:w="2694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7.1. Группы </w:t>
            </w:r>
            <w:bookmarkStart w:id="48" w:name="OLE_LINK235"/>
            <w:bookmarkStart w:id="49" w:name="OLE_LINK236"/>
            <w:bookmarkStart w:id="50" w:name="OLE_LINK237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>потенциальных адресатов предлагаемого правового регулирования</w:t>
            </w:r>
            <w:bookmarkEnd w:id="48"/>
            <w:bookmarkEnd w:id="49"/>
            <w:bookmarkEnd w:id="50"/>
          </w:p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lastRenderedPageBreak/>
              <w:t>(в соответствии с п.4.1 сводного отчета)</w:t>
            </w:r>
          </w:p>
        </w:tc>
        <w:tc>
          <w:tcPr>
            <w:tcW w:w="3260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 xml:space="preserve">7.2. Новые обязанности и ограничения, изменения существующих обязанностей и ограничений, вводимые предлагаемым правовым 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 xml:space="preserve">регулированием </w:t>
            </w:r>
            <w:r w:rsidRPr="007323BA">
              <w:rPr>
                <w:rFonts w:ascii="Times New Roman" w:hAnsi="Times New Roman"/>
                <w:i/>
                <w:iCs/>
                <w:sz w:val="26"/>
                <w:szCs w:val="26"/>
              </w:rPr>
              <w:t>(с указанием соответствующих положений проекта нормативного правового акта)</w:t>
            </w:r>
          </w:p>
        </w:tc>
        <w:tc>
          <w:tcPr>
            <w:tcW w:w="2694" w:type="dxa"/>
          </w:tcPr>
          <w:p w:rsidR="00B11E17" w:rsidRPr="007323BA" w:rsidRDefault="00B11E17" w:rsidP="003440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 xml:space="preserve">7.3. </w:t>
            </w:r>
            <w:bookmarkStart w:id="51" w:name="OLE_LINK233"/>
            <w:bookmarkStart w:id="52" w:name="OLE_LINK234"/>
            <w:r w:rsidRPr="007323BA">
              <w:rPr>
                <w:rFonts w:ascii="Times New Roman" w:hAnsi="Times New Roman"/>
                <w:i/>
                <w:sz w:val="26"/>
                <w:szCs w:val="26"/>
              </w:rPr>
              <w:t xml:space="preserve">Описание расходов и возможных доходов, связанных с введением предлагаемого правового 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регулирования</w:t>
            </w:r>
            <w:bookmarkEnd w:id="51"/>
            <w:bookmarkEnd w:id="52"/>
          </w:p>
        </w:tc>
        <w:tc>
          <w:tcPr>
            <w:tcW w:w="1700" w:type="dxa"/>
          </w:tcPr>
          <w:p w:rsidR="00B11E17" w:rsidRPr="007323BA" w:rsidRDefault="00B11E17" w:rsidP="001C6AFC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323BA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7.4. Коли-чественная оценка,</w:t>
            </w:r>
            <w:r w:rsidRPr="007323BA">
              <w:rPr>
                <w:rFonts w:ascii="Times New Roman" w:hAnsi="Times New Roman"/>
                <w:i/>
                <w:sz w:val="26"/>
                <w:szCs w:val="26"/>
              </w:rPr>
              <w:br/>
              <w:t>млн рублей</w:t>
            </w:r>
          </w:p>
        </w:tc>
      </w:tr>
      <w:tr w:rsidR="00B11E17" w:rsidRPr="00FD7CFF" w:rsidTr="00A10F34">
        <w:trPr>
          <w:trHeight w:val="3880"/>
        </w:trPr>
        <w:tc>
          <w:tcPr>
            <w:tcW w:w="2694" w:type="dxa"/>
          </w:tcPr>
          <w:p w:rsidR="00B11E17" w:rsidRPr="00FD7CFF" w:rsidRDefault="00B11E17" w:rsidP="007164C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bookmarkStart w:id="53" w:name="OLE_LINK274"/>
            <w:bookmarkStart w:id="54" w:name="OLE_LINK275"/>
            <w:bookmarkStart w:id="55" w:name="OLE_LINK276"/>
            <w:r w:rsidRPr="009C2767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Организации, в собственности которых находятся расположенные на территории Белгородской области объекты недвижимости, относящиеся к видам объектов, указанным в статье 378.2 Налогового кодекса РФ</w:t>
            </w:r>
            <w:bookmarkEnd w:id="53"/>
            <w:bookmarkEnd w:id="54"/>
            <w:bookmarkEnd w:id="55"/>
          </w:p>
        </w:tc>
        <w:tc>
          <w:tcPr>
            <w:tcW w:w="3260" w:type="dxa"/>
          </w:tcPr>
          <w:p w:rsidR="00B11E17" w:rsidRPr="00FD7CFF" w:rsidRDefault="00B11E17" w:rsidP="007323B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Не устанавливаются  </w:t>
            </w:r>
          </w:p>
        </w:tc>
        <w:tc>
          <w:tcPr>
            <w:tcW w:w="2694" w:type="dxa"/>
          </w:tcPr>
          <w:p w:rsidR="00B11E17" w:rsidRPr="00AE2CAB" w:rsidRDefault="00B11E17" w:rsidP="00A4376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2CAB">
              <w:rPr>
                <w:rFonts w:ascii="Times New Roman" w:hAnsi="Times New Roman"/>
                <w:sz w:val="26"/>
                <w:szCs w:val="26"/>
              </w:rPr>
              <w:t>Дополнительные расходы и возможны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E2CAB">
              <w:rPr>
                <w:rFonts w:ascii="Times New Roman" w:hAnsi="Times New Roman"/>
                <w:sz w:val="26"/>
                <w:szCs w:val="26"/>
              </w:rPr>
              <w:t xml:space="preserve"> доход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Pr="00AE2CAB">
              <w:rPr>
                <w:rFonts w:ascii="Times New Roman" w:hAnsi="Times New Roman"/>
                <w:sz w:val="26"/>
                <w:szCs w:val="26"/>
              </w:rPr>
              <w:t xml:space="preserve"> с введением предлагаемого правового регулирования у потенциальных адресатов предлагаемого правового регулирования не возникают</w:t>
            </w:r>
          </w:p>
          <w:p w:rsidR="00B11E17" w:rsidRPr="00FD7CFF" w:rsidRDefault="00B11E17" w:rsidP="007164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0" w:type="dxa"/>
          </w:tcPr>
          <w:p w:rsidR="00B11E17" w:rsidRPr="00FD7CFF" w:rsidRDefault="00B11E17" w:rsidP="00A856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11E17" w:rsidRPr="00FD7CFF" w:rsidRDefault="00B11E17" w:rsidP="007164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Default="00B11E17" w:rsidP="007323BA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7323BA">
        <w:rPr>
          <w:rFonts w:ascii="Times New Roman" w:hAnsi="Times New Roman"/>
          <w:i/>
          <w:sz w:val="26"/>
          <w:szCs w:val="26"/>
        </w:rPr>
        <w:t>7.5. Издержки и выгоды адресатов предлагаемого правового регулирования, не поддающиеся количественной оценке:</w:t>
      </w:r>
      <w:r>
        <w:rPr>
          <w:rFonts w:ascii="Times New Roman" w:hAnsi="Times New Roman"/>
          <w:sz w:val="26"/>
          <w:szCs w:val="26"/>
        </w:rPr>
        <w:t xml:space="preserve"> нет.</w:t>
      </w:r>
    </w:p>
    <w:p w:rsidR="00B11E17" w:rsidRPr="00FD7CFF" w:rsidRDefault="00B11E17" w:rsidP="00A8567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11E17" w:rsidRDefault="00B11E17" w:rsidP="009304F5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8. Оценка рисков неблагоприятных последствий применения предлагаемого правового регулирования</w:t>
      </w:r>
    </w:p>
    <w:p w:rsidR="00B11E17" w:rsidRPr="00D6485E" w:rsidRDefault="00B11E17" w:rsidP="00D6485E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D6485E">
        <w:rPr>
          <w:rFonts w:ascii="Times New Roman" w:hAnsi="Times New Roman"/>
          <w:sz w:val="26"/>
          <w:szCs w:val="26"/>
        </w:rPr>
        <w:t>Риски не выявлены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C31B8C">
      <w:pPr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9. 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969"/>
        <w:gridCol w:w="4110"/>
      </w:tblGrid>
      <w:tr w:rsidR="00B11E17" w:rsidRPr="0013119C" w:rsidTr="0013119C">
        <w:tc>
          <w:tcPr>
            <w:tcW w:w="2155" w:type="dxa"/>
          </w:tcPr>
          <w:p w:rsidR="00B11E17" w:rsidRPr="0013119C" w:rsidRDefault="00B11E17" w:rsidP="003440C8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13119C" w:rsidRDefault="00B11E17" w:rsidP="003440C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C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4110" w:type="dxa"/>
          </w:tcPr>
          <w:p w:rsidR="00B11E17" w:rsidRPr="0013119C" w:rsidRDefault="00B11E17" w:rsidP="00C052FE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119C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9.1. Содержание варианта решения проблемы</w:t>
            </w:r>
          </w:p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D6485E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56" w:name="OLE_LINK6"/>
            <w:bookmarkStart w:id="57" w:name="OLE_LINK7"/>
            <w:r w:rsidRPr="00D6485E">
              <w:rPr>
                <w:rFonts w:ascii="Times New Roman" w:hAnsi="Times New Roman"/>
                <w:sz w:val="26"/>
                <w:szCs w:val="26"/>
              </w:rPr>
              <w:t>Утвердить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58" w:name="OLE_LINK244"/>
            <w:bookmarkStart w:id="59" w:name="OLE_LINK245"/>
            <w:bookmarkStart w:id="60" w:name="OLE_LINK246"/>
            <w:r>
              <w:rPr>
                <w:rFonts w:ascii="Times New Roman" w:hAnsi="Times New Roman"/>
                <w:sz w:val="26"/>
                <w:szCs w:val="26"/>
              </w:rPr>
              <w:t>постановлением Правительства области</w:t>
            </w:r>
            <w:r w:rsidRPr="00D648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61" w:name="OLE_LINK241"/>
            <w:bookmarkStart w:id="62" w:name="OLE_LINK242"/>
            <w:bookmarkStart w:id="63" w:name="OLE_LINK243"/>
            <w:bookmarkEnd w:id="58"/>
            <w:bookmarkEnd w:id="59"/>
            <w:bookmarkEnd w:id="60"/>
            <w:r w:rsidRPr="00D6485E">
              <w:rPr>
                <w:rFonts w:ascii="Times New Roman" w:hAnsi="Times New Roman"/>
                <w:sz w:val="26"/>
                <w:szCs w:val="26"/>
              </w:rPr>
              <w:t>порядок определения вида фактического использования зданий (строений, сооружений) и помещений для целей налогообложения</w:t>
            </w:r>
            <w:bookmarkEnd w:id="61"/>
            <w:bookmarkEnd w:id="62"/>
            <w:bookmarkEnd w:id="63"/>
          </w:p>
          <w:bookmarkEnd w:id="56"/>
          <w:bookmarkEnd w:id="57"/>
          <w:p w:rsidR="00B11E17" w:rsidRPr="00D6485E" w:rsidRDefault="00B11E17" w:rsidP="003440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B11E17" w:rsidRPr="00D6485E" w:rsidRDefault="00B11E17" w:rsidP="0013119C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85E">
              <w:rPr>
                <w:rFonts w:ascii="Times New Roman" w:hAnsi="Times New Roman"/>
                <w:sz w:val="26"/>
                <w:szCs w:val="26"/>
              </w:rPr>
              <w:t xml:space="preserve">Не утверждать </w:t>
            </w:r>
            <w:r>
              <w:rPr>
                <w:rFonts w:ascii="Times New Roman" w:hAnsi="Times New Roman"/>
                <w:sz w:val="26"/>
                <w:szCs w:val="26"/>
              </w:rPr>
              <w:t>постановлением Правительства области</w:t>
            </w:r>
            <w:r w:rsidRPr="00D6485E">
              <w:rPr>
                <w:rFonts w:ascii="Times New Roman" w:hAnsi="Times New Roman"/>
                <w:sz w:val="26"/>
                <w:szCs w:val="26"/>
              </w:rPr>
              <w:t xml:space="preserve"> порядок определения вида фактического использования зданий (строений, сооружений) и помещений для целей налогообложения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9.2. Качественная характеристика и оценка динамики численности потенциальных адресатов </w:t>
            </w:r>
            <w:bookmarkStart w:id="64" w:name="OLE_LINK260"/>
            <w:bookmarkStart w:id="65" w:name="OLE_LINK261"/>
            <w:bookmarkStart w:id="66" w:name="OLE_LINK262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предлагаемого правового регулирования </w:t>
            </w:r>
            <w:bookmarkEnd w:id="64"/>
            <w:bookmarkEnd w:id="65"/>
            <w:bookmarkEnd w:id="66"/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в среднесрочном периоде (1 – 3 года)</w:t>
            </w:r>
          </w:p>
        </w:tc>
        <w:tc>
          <w:tcPr>
            <w:tcW w:w="3969" w:type="dxa"/>
          </w:tcPr>
          <w:p w:rsidR="00B11E17" w:rsidRPr="0013119C" w:rsidRDefault="00B11E17" w:rsidP="0013119C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67" w:name="OLE_LINK277"/>
            <w:bookmarkStart w:id="68" w:name="OLE_LINK278"/>
            <w:bookmarkStart w:id="69" w:name="OLE_LINK193"/>
            <w:bookmarkStart w:id="70" w:name="OLE_LINK194"/>
            <w:bookmarkStart w:id="71" w:name="OLE_LINK195"/>
            <w:bookmarkStart w:id="72" w:name="OLE_LINK196"/>
            <w:bookmarkStart w:id="73" w:name="OLE_LINK197"/>
            <w:r w:rsidRPr="009C2767">
              <w:rPr>
                <w:rFonts w:ascii="Times New Roman" w:hAnsi="Times New Roman"/>
                <w:sz w:val="26"/>
                <w:szCs w:val="26"/>
              </w:rPr>
              <w:t>Организации, в собственности которых находятся расположенные на территории Белгородской области объекты недвижимости, относящиеся к видам объектов, указанным в статье 378.2 Налогового кодекса РФ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13119C">
              <w:rPr>
                <w:rFonts w:ascii="Times New Roman" w:hAnsi="Times New Roman"/>
                <w:sz w:val="26"/>
                <w:szCs w:val="26"/>
              </w:rPr>
              <w:t xml:space="preserve"> Численность потенциальных адресатов предлагаемого правового регулирования: 10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13119C">
              <w:rPr>
                <w:rFonts w:ascii="Times New Roman" w:hAnsi="Times New Roman"/>
                <w:sz w:val="26"/>
                <w:szCs w:val="26"/>
              </w:rPr>
              <w:t>тысяч субъектов</w:t>
            </w:r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  <w:tc>
          <w:tcPr>
            <w:tcW w:w="4110" w:type="dxa"/>
          </w:tcPr>
          <w:p w:rsidR="00B11E17" w:rsidRPr="0013119C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Адресаты </w:t>
            </w:r>
            <w:r w:rsidRPr="00D6485E">
              <w:rPr>
                <w:rFonts w:ascii="Times New Roman" w:hAnsi="Times New Roman"/>
                <w:sz w:val="26"/>
                <w:szCs w:val="26"/>
              </w:rPr>
              <w:t>предлагаемого правового регулирования отсутствуют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9.3.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13119C" w:rsidRDefault="00B11E17" w:rsidP="0013119C">
            <w:pPr>
              <w:spacing w:after="0" w:line="240" w:lineRule="auto"/>
              <w:ind w:left="86" w:right="114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74" w:name="OLE_LINK263"/>
            <w:bookmarkStart w:id="75" w:name="OLE_LINK264"/>
            <w:bookmarkStart w:id="76" w:name="OLE_LINK265"/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  <w:bookmarkEnd w:id="74"/>
            <w:bookmarkEnd w:id="75"/>
            <w:bookmarkEnd w:id="76"/>
          </w:p>
        </w:tc>
        <w:tc>
          <w:tcPr>
            <w:tcW w:w="4110" w:type="dxa"/>
          </w:tcPr>
          <w:p w:rsidR="00B11E17" w:rsidRPr="0013119C" w:rsidRDefault="00B11E17" w:rsidP="0013119C">
            <w:pPr>
              <w:spacing w:after="0" w:line="240" w:lineRule="auto"/>
              <w:ind w:left="86" w:right="114" w:firstLine="8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9.4. Оценка расходов (доходов) консолидирован-</w:t>
            </w:r>
          </w:p>
          <w:p w:rsidR="00B11E17" w:rsidRPr="008B16D8" w:rsidRDefault="00B11E17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ного бюджета Белгородской области, связанных с введением предлагаемого правового регулирования</w:t>
            </w:r>
          </w:p>
          <w:p w:rsidR="00B11E17" w:rsidRPr="008B16D8" w:rsidRDefault="00B11E17" w:rsidP="00D6485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Default="00B11E17" w:rsidP="00D6485E">
            <w:pPr>
              <w:jc w:val="center"/>
            </w:pPr>
            <w:r w:rsidRPr="00242869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4110" w:type="dxa"/>
          </w:tcPr>
          <w:p w:rsidR="00B11E17" w:rsidRDefault="00B11E17" w:rsidP="00D6485E">
            <w:pPr>
              <w:jc w:val="center"/>
            </w:pPr>
            <w:r w:rsidRPr="00242869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B11E17" w:rsidRPr="007323BA" w:rsidTr="00D6485E">
        <w:trPr>
          <w:trHeight w:val="3929"/>
        </w:trPr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13119C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77" w:name="OLE_LINK45"/>
            <w:bookmarkStart w:id="78" w:name="OLE_LINK46"/>
            <w:bookmarkStart w:id="79" w:name="OLE_LINK47"/>
            <w:bookmarkStart w:id="80" w:name="OLE_LINK48"/>
            <w:r w:rsidRPr="0013119C">
              <w:rPr>
                <w:rFonts w:ascii="Times New Roman" w:hAnsi="Times New Roman"/>
                <w:sz w:val="26"/>
                <w:szCs w:val="26"/>
              </w:rPr>
              <w:t>Достижение заявленных целей предлагаемого правового регулирования возможно посредством применения рассматриваемого варианта предлагаемого правового регулирования</w:t>
            </w:r>
            <w:bookmarkEnd w:id="77"/>
            <w:bookmarkEnd w:id="78"/>
            <w:bookmarkEnd w:id="79"/>
            <w:bookmarkEnd w:id="80"/>
            <w:r w:rsidRPr="0013119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</w:tcPr>
          <w:p w:rsidR="00B11E17" w:rsidRPr="0013119C" w:rsidRDefault="00B11E17" w:rsidP="00D6485E">
            <w:pPr>
              <w:autoSpaceDE w:val="0"/>
              <w:autoSpaceDN w:val="0"/>
              <w:adjustRightInd w:val="0"/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3119C">
              <w:rPr>
                <w:rFonts w:ascii="Times New Roman" w:hAnsi="Times New Roman"/>
                <w:sz w:val="26"/>
                <w:szCs w:val="26"/>
              </w:rPr>
              <w:t xml:space="preserve">Достижение заявленных целей предлагаемого правового регулирования </w:t>
            </w:r>
            <w:r>
              <w:rPr>
                <w:rFonts w:ascii="Times New Roman" w:hAnsi="Times New Roman"/>
                <w:sz w:val="26"/>
                <w:szCs w:val="26"/>
              </w:rPr>
              <w:t>невозможно</w:t>
            </w:r>
          </w:p>
        </w:tc>
      </w:tr>
      <w:tr w:rsidR="00B11E17" w:rsidRPr="007323BA" w:rsidTr="0013119C">
        <w:tc>
          <w:tcPr>
            <w:tcW w:w="2155" w:type="dxa"/>
          </w:tcPr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B16D8">
              <w:rPr>
                <w:rFonts w:ascii="Times New Roman" w:hAnsi="Times New Roman"/>
                <w:i/>
                <w:iCs/>
                <w:sz w:val="24"/>
                <w:szCs w:val="24"/>
              </w:rPr>
              <w:t>9.6. Оценка рисков неблагоприятных последствий</w:t>
            </w:r>
          </w:p>
          <w:p w:rsidR="00B11E17" w:rsidRPr="008B16D8" w:rsidRDefault="00B11E17" w:rsidP="003440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B11E17" w:rsidRPr="0013119C" w:rsidRDefault="00B11E17" w:rsidP="00D6485E">
            <w:pPr>
              <w:spacing w:after="0" w:line="240" w:lineRule="auto"/>
              <w:ind w:left="86" w:right="1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установлено</w:t>
            </w:r>
          </w:p>
        </w:tc>
        <w:tc>
          <w:tcPr>
            <w:tcW w:w="4110" w:type="dxa"/>
          </w:tcPr>
          <w:p w:rsidR="00B11E17" w:rsidRPr="0013119C" w:rsidRDefault="00B11E17" w:rsidP="00D6485E">
            <w:pPr>
              <w:spacing w:after="0" w:line="240" w:lineRule="auto"/>
              <w:ind w:left="86" w:right="114" w:firstLine="8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Отсутствие необходимых условий для перехода к налогообложению от кадастровой стоимости с 1 января 2016 года в случае принятия закона области (не сформирован в полном объеме перечень объектов) и как следствие - недополучение доходов в бюджет</w:t>
            </w:r>
          </w:p>
        </w:tc>
      </w:tr>
    </w:tbl>
    <w:p w:rsidR="00B11E17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lastRenderedPageBreak/>
        <w:t>9.7. Обоснование выбора предпочтительного варианта решения выявленной проблемы:</w:t>
      </w:r>
    </w:p>
    <w:p w:rsidR="00B11E17" w:rsidRPr="0013119C" w:rsidRDefault="00B11E17" w:rsidP="0013119C">
      <w:pPr>
        <w:spacing w:after="0" w:line="240" w:lineRule="auto"/>
        <w:ind w:left="86" w:right="114" w:firstLine="765"/>
        <w:jc w:val="both"/>
        <w:rPr>
          <w:rFonts w:ascii="Times New Roman" w:hAnsi="Times New Roman"/>
          <w:iCs/>
          <w:sz w:val="26"/>
          <w:szCs w:val="26"/>
        </w:rPr>
      </w:pPr>
      <w:r w:rsidRPr="0013119C">
        <w:rPr>
          <w:rFonts w:ascii="Times New Roman" w:hAnsi="Times New Roman"/>
          <w:sz w:val="26"/>
          <w:szCs w:val="26"/>
        </w:rPr>
        <w:t xml:space="preserve">Предпочтительным вариантом </w:t>
      </w:r>
      <w:r>
        <w:rPr>
          <w:rFonts w:ascii="Times New Roman" w:hAnsi="Times New Roman"/>
          <w:sz w:val="26"/>
          <w:szCs w:val="26"/>
        </w:rPr>
        <w:t xml:space="preserve">решения </w:t>
      </w:r>
      <w:r w:rsidRPr="0013119C">
        <w:rPr>
          <w:rFonts w:ascii="Times New Roman" w:hAnsi="Times New Roman"/>
          <w:sz w:val="26"/>
          <w:szCs w:val="26"/>
        </w:rPr>
        <w:t xml:space="preserve">выявленной проблемы департамент имущественных и земельных отношений Белгородской области считает вариант </w:t>
      </w:r>
      <w:r>
        <w:rPr>
          <w:rFonts w:ascii="Times New Roman" w:hAnsi="Times New Roman"/>
          <w:sz w:val="26"/>
          <w:szCs w:val="26"/>
        </w:rPr>
        <w:t>1</w:t>
      </w:r>
      <w:r w:rsidRPr="0013119C">
        <w:rPr>
          <w:rFonts w:ascii="Times New Roman" w:hAnsi="Times New Roman"/>
          <w:sz w:val="26"/>
          <w:szCs w:val="26"/>
        </w:rPr>
        <w:t>, так как указанный вариант обеспечивает достижение заявленных целей предлагаемого правового регулирования при условии минимизации риск</w:t>
      </w:r>
      <w:r>
        <w:rPr>
          <w:rFonts w:ascii="Times New Roman" w:hAnsi="Times New Roman"/>
          <w:sz w:val="26"/>
          <w:szCs w:val="26"/>
        </w:rPr>
        <w:t>ов.</w:t>
      </w:r>
    </w:p>
    <w:p w:rsidR="00B11E17" w:rsidRPr="00751DA8" w:rsidRDefault="00B11E17" w:rsidP="005C3503">
      <w:pPr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>9.8. Детальное описание предлагаемого варианта решения проблемы: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81" w:name="OLE_LINK269"/>
      <w:bookmarkStart w:id="82" w:name="OLE_LINK270"/>
      <w:r w:rsidRPr="003F09FD">
        <w:rPr>
          <w:rFonts w:ascii="Times New Roman" w:hAnsi="Times New Roman"/>
          <w:sz w:val="26"/>
          <w:szCs w:val="26"/>
        </w:rPr>
        <w:t>Проектом постановления Правительства области предлагается утвердить следующий порядок определения вида фактического использования зданий (строений, сооружений) и помещений для целей налогообложения на территории Белгородской области.</w:t>
      </w:r>
    </w:p>
    <w:bookmarkEnd w:id="81"/>
    <w:bookmarkEnd w:id="82"/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Определение вида фактического использования объектов недвижимости осуществляется департаментом имущественных и земельных отношений Белгородской области на основании: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1) информации, содержащейся в торговом реестре, ведение которого осуществляется в соответствии с Федеральным законом от 28 декабря 2009 года №</w:t>
      </w:r>
      <w:r>
        <w:rPr>
          <w:rFonts w:ascii="Times New Roman" w:hAnsi="Times New Roman"/>
          <w:sz w:val="26"/>
          <w:szCs w:val="26"/>
        </w:rPr>
        <w:t> </w:t>
      </w:r>
      <w:r w:rsidRPr="003F09FD">
        <w:rPr>
          <w:rFonts w:ascii="Times New Roman" w:hAnsi="Times New Roman"/>
          <w:sz w:val="26"/>
          <w:szCs w:val="26"/>
        </w:rPr>
        <w:t>381</w:t>
      </w:r>
      <w:r>
        <w:rPr>
          <w:rFonts w:ascii="Times New Roman" w:hAnsi="Times New Roman"/>
          <w:sz w:val="26"/>
          <w:szCs w:val="26"/>
        </w:rPr>
        <w:noBreakHyphen/>
      </w:r>
      <w:r w:rsidRPr="003F09FD">
        <w:rPr>
          <w:rFonts w:ascii="Times New Roman" w:hAnsi="Times New Roman"/>
          <w:sz w:val="26"/>
          <w:szCs w:val="26"/>
        </w:rPr>
        <w:t>ФЗ «Об основах государственного регулирования торговой деятельности в Российской Федерации»;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2) информации о назначении объектов недвижимости, содержащейся в записях Единого государственного реестра прав на недвижимое имущество и сделок с ним;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3) информации о виде использования объектов недвижимости, имеющейся в распоряжении органов местного самоуправления муниципальных районов, городских округов, в том числе сведений, содержащихся в разрешениях на ввод объектов в эксплуатацию, результатах проведения осмотров зданий, сооружений, проводимых в случаях, предусмотренных Градостроительным кодексом РФ;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4) информации, полученной департаментом по результатам запроса необходимых документов и сведений у юридических лиц, индивидуальных предпринимателей, граждан, являющихся собственниками (владельцами) объектов недвижимости;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5) обследований объектов недвижимости.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 xml:space="preserve">Обследование объекта недвижимости проводится в случае, если по результатам получения и анализа информации (сведений) из перечисленных источников не удалось однозначно установить соответствие объекта недвижимости критериям его фактического использования для размещения офисов, торговых объектов, объектов общественного питания и (или) объектов бытового обслуживания, предусмотренным </w:t>
      </w:r>
      <w:hyperlink r:id="rId19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3F09FD">
          <w:rPr>
            <w:rFonts w:ascii="Times New Roman" w:hAnsi="Times New Roman"/>
            <w:sz w:val="26"/>
            <w:szCs w:val="26"/>
          </w:rPr>
          <w:t>пунктами 3</w:t>
        </w:r>
      </w:hyperlink>
      <w:r w:rsidRPr="003F09FD">
        <w:rPr>
          <w:rFonts w:ascii="Times New Roman" w:hAnsi="Times New Roman"/>
          <w:sz w:val="26"/>
          <w:szCs w:val="26"/>
        </w:rPr>
        <w:t xml:space="preserve">, </w:t>
      </w:r>
      <w:hyperlink r:id="rId20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3F09FD">
          <w:rPr>
            <w:rFonts w:ascii="Times New Roman" w:hAnsi="Times New Roman"/>
            <w:sz w:val="26"/>
            <w:szCs w:val="26"/>
          </w:rPr>
          <w:t>4</w:t>
        </w:r>
      </w:hyperlink>
      <w:r w:rsidRPr="003F09FD">
        <w:rPr>
          <w:rFonts w:ascii="Times New Roman" w:hAnsi="Times New Roman"/>
          <w:sz w:val="26"/>
          <w:szCs w:val="26"/>
        </w:rPr>
        <w:t xml:space="preserve">, 4.1, </w:t>
      </w:r>
      <w:hyperlink r:id="rId21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3F09FD">
          <w:rPr>
            <w:rFonts w:ascii="Times New Roman" w:hAnsi="Times New Roman"/>
            <w:sz w:val="26"/>
            <w:szCs w:val="26"/>
          </w:rPr>
          <w:t>5 статьи 378.2</w:t>
        </w:r>
      </w:hyperlink>
      <w:r w:rsidRPr="003F09FD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Федерации.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>Обследование объектов недвижимости проводится комиссиями, создаваемыми распоряжениями департамента.</w:t>
      </w:r>
    </w:p>
    <w:p w:rsidR="00B11E17" w:rsidRPr="003F09FD" w:rsidRDefault="00B11E17" w:rsidP="00D648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09FD">
        <w:rPr>
          <w:rFonts w:ascii="Times New Roman" w:hAnsi="Times New Roman"/>
          <w:sz w:val="26"/>
          <w:szCs w:val="26"/>
        </w:rPr>
        <w:t xml:space="preserve">Перечень объектов недвижимости, в отношении которых департаментом в текущем году определен вид фактического использования и подтверждено их фактическое использование для размещения офисов, торговых объектов, объектов общественного питания и (или) объектов бытового обслуживания (далее – перечень объектов, по которым подтверждено фактическое использование) в целях включения в перечень объектов недвижимого имущества, указанных в </w:t>
      </w:r>
      <w:hyperlink r:id="rId22" w:history="1">
        <w:r w:rsidRPr="003F09FD">
          <w:rPr>
            <w:rFonts w:ascii="Times New Roman" w:hAnsi="Times New Roman"/>
            <w:sz w:val="26"/>
            <w:szCs w:val="26"/>
          </w:rPr>
          <w:t>подпунктах 1</w:t>
        </w:r>
      </w:hyperlink>
      <w:r w:rsidRPr="003F09FD">
        <w:rPr>
          <w:rFonts w:ascii="Times New Roman" w:hAnsi="Times New Roman"/>
          <w:sz w:val="26"/>
          <w:szCs w:val="26"/>
        </w:rPr>
        <w:t xml:space="preserve"> и </w:t>
      </w:r>
      <w:hyperlink r:id="rId23" w:history="1">
        <w:r w:rsidRPr="003F09FD">
          <w:rPr>
            <w:rFonts w:ascii="Times New Roman" w:hAnsi="Times New Roman"/>
            <w:sz w:val="26"/>
            <w:szCs w:val="26"/>
          </w:rPr>
          <w:t>2 пункта 1</w:t>
        </w:r>
      </w:hyperlink>
      <w:r w:rsidRPr="003F09FD">
        <w:rPr>
          <w:rFonts w:ascii="Times New Roman" w:hAnsi="Times New Roman"/>
          <w:sz w:val="26"/>
          <w:szCs w:val="26"/>
        </w:rPr>
        <w:t xml:space="preserve"> статьи 378.2 Налогового кодекса Российской Федерации, в отношении которых налоговая база определяется как кадастровая стоимость, подлежит размещению на сайте департамента в сети «Интернет» ежегодно не позднее 1 ноября. В течение месяца по размещенному </w:t>
      </w:r>
      <w:r w:rsidRPr="003F09FD">
        <w:rPr>
          <w:rFonts w:ascii="Times New Roman" w:hAnsi="Times New Roman"/>
          <w:sz w:val="26"/>
          <w:szCs w:val="26"/>
        </w:rPr>
        <w:lastRenderedPageBreak/>
        <w:t>перечню принимаются возражения от собственников, которые рассматриваются департаментом в течение 15 дней.</w:t>
      </w:r>
    </w:p>
    <w:p w:rsidR="00B11E17" w:rsidRPr="00FD7CFF" w:rsidRDefault="00B11E17" w:rsidP="006B5563">
      <w:pPr>
        <w:spacing w:after="0" w:line="240" w:lineRule="auto"/>
        <w:ind w:left="86" w:right="114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11E17" w:rsidRPr="00FD7CFF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CFF">
        <w:rPr>
          <w:rFonts w:ascii="Times New Roman" w:hAnsi="Times New Roman"/>
          <w:b/>
          <w:bCs/>
          <w:sz w:val="26"/>
          <w:szCs w:val="26"/>
        </w:rPr>
        <w:t>10.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B11E17" w:rsidRDefault="00B11E17" w:rsidP="0013119C">
      <w:pPr>
        <w:spacing w:after="0" w:line="240" w:lineRule="auto"/>
        <w:ind w:firstLine="851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10.1. Предполагаемая дата вступления в силу нормативного правового акта: </w:t>
      </w:r>
    </w:p>
    <w:p w:rsidR="0070616B" w:rsidRPr="00DC73D1" w:rsidRDefault="0070616B" w:rsidP="00706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официального опубликования. </w:t>
      </w:r>
      <w:hyperlink w:anchor="Par19" w:tooltip="Ссылка на текущий документ" w:history="1">
        <w:r w:rsidRPr="00DC73D1">
          <w:rPr>
            <w:rFonts w:ascii="Times New Roman" w:hAnsi="Times New Roman"/>
            <w:sz w:val="28"/>
            <w:szCs w:val="28"/>
          </w:rPr>
          <w:t>Пункт 1</w:t>
        </w:r>
      </w:hyperlink>
      <w:r w:rsidRPr="00DC73D1">
        <w:rPr>
          <w:rFonts w:ascii="Times New Roman" w:hAnsi="Times New Roman"/>
          <w:sz w:val="28"/>
          <w:szCs w:val="28"/>
        </w:rPr>
        <w:t xml:space="preserve"> настоящего постановления действует до установления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имущественных отношений, порядка определения вида фактического использования зданий (строений, сооружений) и помещений.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iCs/>
          <w:sz w:val="26"/>
          <w:szCs w:val="26"/>
        </w:rPr>
      </w:pPr>
      <w:bookmarkStart w:id="83" w:name="_GoBack"/>
      <w:bookmarkEnd w:id="83"/>
      <w:r w:rsidRPr="0013119C">
        <w:rPr>
          <w:rFonts w:ascii="Times New Roman" w:hAnsi="Times New Roman"/>
          <w:i/>
          <w:sz w:val="26"/>
          <w:szCs w:val="26"/>
        </w:rPr>
        <w:t xml:space="preserve">10.2. Необходимость установления переходного периода и (или) отсрочки введения предлагаемого правового регулирования: </w:t>
      </w:r>
      <w:r w:rsidRPr="0013119C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10.3. Необходимость распространения предлагаемого правового регулирования на ранее возникшие отношения: </w:t>
      </w:r>
      <w:r w:rsidRPr="0013119C">
        <w:rPr>
          <w:rFonts w:ascii="Times New Roman" w:hAnsi="Times New Roman"/>
          <w:iCs/>
          <w:sz w:val="26"/>
          <w:szCs w:val="26"/>
        </w:rPr>
        <w:t>нет.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10.4. Период распространения на ранее возникшие отношения: </w:t>
      </w:r>
      <w:r w:rsidRPr="0013119C">
        <w:rPr>
          <w:rFonts w:ascii="Times New Roman" w:hAnsi="Times New Roman"/>
          <w:sz w:val="26"/>
          <w:szCs w:val="26"/>
        </w:rPr>
        <w:t>нет</w:t>
      </w:r>
      <w:r>
        <w:rPr>
          <w:rFonts w:ascii="Times New Roman" w:hAnsi="Times New Roman"/>
          <w:sz w:val="26"/>
          <w:szCs w:val="26"/>
        </w:rPr>
        <w:t>.</w:t>
      </w:r>
    </w:p>
    <w:p w:rsidR="00B11E17" w:rsidRPr="0013119C" w:rsidRDefault="00B11E17" w:rsidP="0013119C">
      <w:pPr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13119C">
        <w:rPr>
          <w:rFonts w:ascii="Times New Roman" w:hAnsi="Times New Roman"/>
          <w:i/>
          <w:sz w:val="26"/>
          <w:szCs w:val="26"/>
        </w:rPr>
        <w:t xml:space="preserve">10.5.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Pr="00377011">
        <w:rPr>
          <w:rFonts w:ascii="Times New Roman" w:hAnsi="Times New Roman"/>
          <w:sz w:val="26"/>
          <w:szCs w:val="26"/>
        </w:rPr>
        <w:t>не</w:t>
      </w:r>
      <w:r w:rsidRPr="0013119C">
        <w:rPr>
          <w:rFonts w:ascii="Times New Roman" w:hAnsi="Times New Roman"/>
          <w:sz w:val="26"/>
          <w:szCs w:val="26"/>
        </w:rPr>
        <w:t xml:space="preserve"> требуется.</w:t>
      </w:r>
    </w:p>
    <w:p w:rsidR="00B11E17" w:rsidRDefault="00B11E17" w:rsidP="003440C8">
      <w:pPr>
        <w:spacing w:after="0" w:line="240" w:lineRule="auto"/>
        <w:jc w:val="both"/>
        <w:rPr>
          <w:rFonts w:ascii="Times New Roman" w:hAnsi="Times New Roman"/>
          <w:b/>
          <w:bCs/>
          <w:iCs/>
          <w:sz w:val="26"/>
          <w:szCs w:val="26"/>
        </w:rPr>
      </w:pPr>
    </w:p>
    <w:p w:rsidR="00B11E17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FD7CFF" w:rsidRDefault="00B11E17" w:rsidP="003440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11E17" w:rsidRPr="001B6585" w:rsidRDefault="00B11E17" w:rsidP="0013119C">
      <w:pPr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B11E17" w:rsidRPr="00FD7CFF" w:rsidRDefault="00B11E17" w:rsidP="00F63FF8"/>
    <w:sectPr w:rsidR="00B11E17" w:rsidRPr="00FD7CFF" w:rsidSect="00415309">
      <w:headerReference w:type="even" r:id="rId24"/>
      <w:headerReference w:type="default" r:id="rId25"/>
      <w:headerReference w:type="first" r:id="rId26"/>
      <w:pgSz w:w="11906" w:h="16838"/>
      <w:pgMar w:top="1134" w:right="70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4C9" w:rsidRDefault="003434C9">
      <w:pPr>
        <w:spacing w:after="0" w:line="240" w:lineRule="auto"/>
      </w:pPr>
      <w:r>
        <w:separator/>
      </w:r>
    </w:p>
  </w:endnote>
  <w:endnote w:type="continuationSeparator" w:id="0">
    <w:p w:rsidR="003434C9" w:rsidRDefault="00343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4C9" w:rsidRDefault="003434C9">
      <w:pPr>
        <w:spacing w:after="0" w:line="240" w:lineRule="auto"/>
      </w:pPr>
      <w:r>
        <w:separator/>
      </w:r>
    </w:p>
  </w:footnote>
  <w:footnote w:type="continuationSeparator" w:id="0">
    <w:p w:rsidR="003434C9" w:rsidRDefault="00343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1E17" w:rsidRDefault="00B11E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>
    <w:pPr>
      <w:pStyle w:val="a3"/>
      <w:jc w:val="center"/>
    </w:pPr>
    <w:r>
      <w:t xml:space="preserve">     </w:t>
    </w:r>
    <w:r w:rsidR="003434C9">
      <w:fldChar w:fldCharType="begin"/>
    </w:r>
    <w:r w:rsidR="003434C9">
      <w:instrText xml:space="preserve"> PAGE   \* MERGEFORMAT </w:instrText>
    </w:r>
    <w:r w:rsidR="003434C9">
      <w:fldChar w:fldCharType="separate"/>
    </w:r>
    <w:r w:rsidR="0070616B">
      <w:rPr>
        <w:noProof/>
      </w:rPr>
      <w:t>9</w:t>
    </w:r>
    <w:r w:rsidR="003434C9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17" w:rsidRDefault="00B11E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7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6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1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2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6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1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4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737"/>
    <w:rsid w:val="00003EC4"/>
    <w:rsid w:val="000079BB"/>
    <w:rsid w:val="00011A46"/>
    <w:rsid w:val="0001319D"/>
    <w:rsid w:val="0001466D"/>
    <w:rsid w:val="00016A50"/>
    <w:rsid w:val="00021548"/>
    <w:rsid w:val="0002318A"/>
    <w:rsid w:val="0002602F"/>
    <w:rsid w:val="00026B01"/>
    <w:rsid w:val="00034012"/>
    <w:rsid w:val="00040F26"/>
    <w:rsid w:val="00042873"/>
    <w:rsid w:val="00042AD7"/>
    <w:rsid w:val="000621A9"/>
    <w:rsid w:val="000652E8"/>
    <w:rsid w:val="00071B9E"/>
    <w:rsid w:val="00083C95"/>
    <w:rsid w:val="000874BB"/>
    <w:rsid w:val="000A0B6E"/>
    <w:rsid w:val="000A17FC"/>
    <w:rsid w:val="000A5552"/>
    <w:rsid w:val="000B19CA"/>
    <w:rsid w:val="000B38CD"/>
    <w:rsid w:val="000B4117"/>
    <w:rsid w:val="000B4D5F"/>
    <w:rsid w:val="000C5223"/>
    <w:rsid w:val="000E2419"/>
    <w:rsid w:val="000E4C0A"/>
    <w:rsid w:val="000F1DC9"/>
    <w:rsid w:val="000F3F2A"/>
    <w:rsid w:val="000F447E"/>
    <w:rsid w:val="001037D4"/>
    <w:rsid w:val="00103ABC"/>
    <w:rsid w:val="0010589F"/>
    <w:rsid w:val="0011719D"/>
    <w:rsid w:val="00120E91"/>
    <w:rsid w:val="00121B35"/>
    <w:rsid w:val="0012604D"/>
    <w:rsid w:val="00130C8D"/>
    <w:rsid w:val="0013119C"/>
    <w:rsid w:val="00132F0C"/>
    <w:rsid w:val="00133D3B"/>
    <w:rsid w:val="00145263"/>
    <w:rsid w:val="001604D9"/>
    <w:rsid w:val="00167F1C"/>
    <w:rsid w:val="00170B71"/>
    <w:rsid w:val="00172E5B"/>
    <w:rsid w:val="00172EBE"/>
    <w:rsid w:val="00173C7D"/>
    <w:rsid w:val="00176CE6"/>
    <w:rsid w:val="00186534"/>
    <w:rsid w:val="001A487A"/>
    <w:rsid w:val="001B6585"/>
    <w:rsid w:val="001B6615"/>
    <w:rsid w:val="001C6AFC"/>
    <w:rsid w:val="001D2711"/>
    <w:rsid w:val="001E03DF"/>
    <w:rsid w:val="001E50B9"/>
    <w:rsid w:val="001F0FA1"/>
    <w:rsid w:val="001F2781"/>
    <w:rsid w:val="0020693F"/>
    <w:rsid w:val="002113C2"/>
    <w:rsid w:val="00213D2D"/>
    <w:rsid w:val="00216494"/>
    <w:rsid w:val="00223EAB"/>
    <w:rsid w:val="00226557"/>
    <w:rsid w:val="00235252"/>
    <w:rsid w:val="00242869"/>
    <w:rsid w:val="00251CDF"/>
    <w:rsid w:val="00252D91"/>
    <w:rsid w:val="002602E4"/>
    <w:rsid w:val="00262AB7"/>
    <w:rsid w:val="0027009A"/>
    <w:rsid w:val="002727C3"/>
    <w:rsid w:val="00273F94"/>
    <w:rsid w:val="00286863"/>
    <w:rsid w:val="00290429"/>
    <w:rsid w:val="00292606"/>
    <w:rsid w:val="00297935"/>
    <w:rsid w:val="002A3410"/>
    <w:rsid w:val="002A5673"/>
    <w:rsid w:val="002B5211"/>
    <w:rsid w:val="002C29F0"/>
    <w:rsid w:val="002C5ACC"/>
    <w:rsid w:val="002D46B3"/>
    <w:rsid w:val="002E0F5A"/>
    <w:rsid w:val="002E40DF"/>
    <w:rsid w:val="002E4616"/>
    <w:rsid w:val="002E7016"/>
    <w:rsid w:val="002F0284"/>
    <w:rsid w:val="002F10AA"/>
    <w:rsid w:val="003008ED"/>
    <w:rsid w:val="0030690C"/>
    <w:rsid w:val="00313F10"/>
    <w:rsid w:val="0031402D"/>
    <w:rsid w:val="00316A12"/>
    <w:rsid w:val="003233DD"/>
    <w:rsid w:val="00331AE3"/>
    <w:rsid w:val="00331CAC"/>
    <w:rsid w:val="00332B62"/>
    <w:rsid w:val="00341131"/>
    <w:rsid w:val="003434C9"/>
    <w:rsid w:val="003440C8"/>
    <w:rsid w:val="0034472F"/>
    <w:rsid w:val="003472CE"/>
    <w:rsid w:val="003534C7"/>
    <w:rsid w:val="003550C5"/>
    <w:rsid w:val="0035563D"/>
    <w:rsid w:val="00363FC2"/>
    <w:rsid w:val="00377011"/>
    <w:rsid w:val="00382973"/>
    <w:rsid w:val="00384104"/>
    <w:rsid w:val="003845A6"/>
    <w:rsid w:val="003A1AD5"/>
    <w:rsid w:val="003B31A7"/>
    <w:rsid w:val="003D5599"/>
    <w:rsid w:val="003D623E"/>
    <w:rsid w:val="003E476C"/>
    <w:rsid w:val="003E64FA"/>
    <w:rsid w:val="003F09FD"/>
    <w:rsid w:val="004017CB"/>
    <w:rsid w:val="00402469"/>
    <w:rsid w:val="00410770"/>
    <w:rsid w:val="00415309"/>
    <w:rsid w:val="0041770D"/>
    <w:rsid w:val="00421205"/>
    <w:rsid w:val="0043094E"/>
    <w:rsid w:val="004373EC"/>
    <w:rsid w:val="00442AF0"/>
    <w:rsid w:val="00446BAA"/>
    <w:rsid w:val="00452195"/>
    <w:rsid w:val="004742B5"/>
    <w:rsid w:val="00485185"/>
    <w:rsid w:val="00490148"/>
    <w:rsid w:val="004A190D"/>
    <w:rsid w:val="004A41C6"/>
    <w:rsid w:val="004A69FC"/>
    <w:rsid w:val="004A771E"/>
    <w:rsid w:val="004B0B98"/>
    <w:rsid w:val="004C16F4"/>
    <w:rsid w:val="004C6804"/>
    <w:rsid w:val="004D49D6"/>
    <w:rsid w:val="004E0479"/>
    <w:rsid w:val="004E2EB1"/>
    <w:rsid w:val="004E7E55"/>
    <w:rsid w:val="004F2BAF"/>
    <w:rsid w:val="004F33EC"/>
    <w:rsid w:val="004F3FEB"/>
    <w:rsid w:val="004F5D3D"/>
    <w:rsid w:val="004F77D7"/>
    <w:rsid w:val="004F7D63"/>
    <w:rsid w:val="00500690"/>
    <w:rsid w:val="00503B9C"/>
    <w:rsid w:val="00506163"/>
    <w:rsid w:val="005118AF"/>
    <w:rsid w:val="00516227"/>
    <w:rsid w:val="00517594"/>
    <w:rsid w:val="00527368"/>
    <w:rsid w:val="00546771"/>
    <w:rsid w:val="005523FB"/>
    <w:rsid w:val="005533F8"/>
    <w:rsid w:val="00556DFD"/>
    <w:rsid w:val="00556F9F"/>
    <w:rsid w:val="00562EDE"/>
    <w:rsid w:val="005677B9"/>
    <w:rsid w:val="00572EC9"/>
    <w:rsid w:val="00584686"/>
    <w:rsid w:val="00587583"/>
    <w:rsid w:val="00591193"/>
    <w:rsid w:val="00591737"/>
    <w:rsid w:val="00594117"/>
    <w:rsid w:val="00595FEA"/>
    <w:rsid w:val="005A1542"/>
    <w:rsid w:val="005A1AEF"/>
    <w:rsid w:val="005A2C6F"/>
    <w:rsid w:val="005B527E"/>
    <w:rsid w:val="005B58EF"/>
    <w:rsid w:val="005C3503"/>
    <w:rsid w:val="005C5DCE"/>
    <w:rsid w:val="005C6085"/>
    <w:rsid w:val="005F1071"/>
    <w:rsid w:val="005F6ABD"/>
    <w:rsid w:val="005F7F1E"/>
    <w:rsid w:val="006061AA"/>
    <w:rsid w:val="006064F8"/>
    <w:rsid w:val="00606E55"/>
    <w:rsid w:val="00607891"/>
    <w:rsid w:val="0061499F"/>
    <w:rsid w:val="00615464"/>
    <w:rsid w:val="00616BF2"/>
    <w:rsid w:val="00635320"/>
    <w:rsid w:val="0064096E"/>
    <w:rsid w:val="00647CDD"/>
    <w:rsid w:val="00647D0E"/>
    <w:rsid w:val="00652B43"/>
    <w:rsid w:val="00654B68"/>
    <w:rsid w:val="006606F0"/>
    <w:rsid w:val="0066652B"/>
    <w:rsid w:val="00671A09"/>
    <w:rsid w:val="0068031E"/>
    <w:rsid w:val="00683D81"/>
    <w:rsid w:val="006A4960"/>
    <w:rsid w:val="006A6D70"/>
    <w:rsid w:val="006B0CB3"/>
    <w:rsid w:val="006B108F"/>
    <w:rsid w:val="006B5563"/>
    <w:rsid w:val="006B66FB"/>
    <w:rsid w:val="006C6255"/>
    <w:rsid w:val="006D675B"/>
    <w:rsid w:val="006D74BA"/>
    <w:rsid w:val="006E01E1"/>
    <w:rsid w:val="006F18AD"/>
    <w:rsid w:val="006F2985"/>
    <w:rsid w:val="006F3A3C"/>
    <w:rsid w:val="006F7A6C"/>
    <w:rsid w:val="00703272"/>
    <w:rsid w:val="00704615"/>
    <w:rsid w:val="0070616B"/>
    <w:rsid w:val="007164C6"/>
    <w:rsid w:val="00731E68"/>
    <w:rsid w:val="007323BA"/>
    <w:rsid w:val="00733325"/>
    <w:rsid w:val="00735A4B"/>
    <w:rsid w:val="0073687B"/>
    <w:rsid w:val="007438D1"/>
    <w:rsid w:val="0074499B"/>
    <w:rsid w:val="007451EF"/>
    <w:rsid w:val="00746C03"/>
    <w:rsid w:val="007507B9"/>
    <w:rsid w:val="00751DA8"/>
    <w:rsid w:val="007622AF"/>
    <w:rsid w:val="007646B1"/>
    <w:rsid w:val="00764D94"/>
    <w:rsid w:val="00764E74"/>
    <w:rsid w:val="00772C5B"/>
    <w:rsid w:val="00784307"/>
    <w:rsid w:val="00785135"/>
    <w:rsid w:val="00790260"/>
    <w:rsid w:val="00797C92"/>
    <w:rsid w:val="007A3FB1"/>
    <w:rsid w:val="007B2CDF"/>
    <w:rsid w:val="007C0AA3"/>
    <w:rsid w:val="007D40F0"/>
    <w:rsid w:val="007D44B8"/>
    <w:rsid w:val="007D4AFE"/>
    <w:rsid w:val="007D6191"/>
    <w:rsid w:val="007D6513"/>
    <w:rsid w:val="007E2A28"/>
    <w:rsid w:val="007E54B7"/>
    <w:rsid w:val="007F0C9D"/>
    <w:rsid w:val="007F1EDF"/>
    <w:rsid w:val="007F4201"/>
    <w:rsid w:val="00803F54"/>
    <w:rsid w:val="00804A25"/>
    <w:rsid w:val="00810D82"/>
    <w:rsid w:val="008110D7"/>
    <w:rsid w:val="00817775"/>
    <w:rsid w:val="008276B8"/>
    <w:rsid w:val="008412E1"/>
    <w:rsid w:val="00853236"/>
    <w:rsid w:val="00856751"/>
    <w:rsid w:val="00867340"/>
    <w:rsid w:val="008677AB"/>
    <w:rsid w:val="008733F5"/>
    <w:rsid w:val="008800B5"/>
    <w:rsid w:val="00882201"/>
    <w:rsid w:val="008877DF"/>
    <w:rsid w:val="0089475C"/>
    <w:rsid w:val="00895D73"/>
    <w:rsid w:val="008A0E00"/>
    <w:rsid w:val="008B16D8"/>
    <w:rsid w:val="008B23DC"/>
    <w:rsid w:val="008C65A8"/>
    <w:rsid w:val="008C7B95"/>
    <w:rsid w:val="008D5942"/>
    <w:rsid w:val="008D64A2"/>
    <w:rsid w:val="008D6A51"/>
    <w:rsid w:val="008E05D1"/>
    <w:rsid w:val="008E25BE"/>
    <w:rsid w:val="008E3167"/>
    <w:rsid w:val="008F4941"/>
    <w:rsid w:val="00905938"/>
    <w:rsid w:val="0090785D"/>
    <w:rsid w:val="009214E8"/>
    <w:rsid w:val="00922914"/>
    <w:rsid w:val="00923CCB"/>
    <w:rsid w:val="00924F95"/>
    <w:rsid w:val="009304F5"/>
    <w:rsid w:val="0093212C"/>
    <w:rsid w:val="009353BC"/>
    <w:rsid w:val="00936140"/>
    <w:rsid w:val="00945866"/>
    <w:rsid w:val="00962803"/>
    <w:rsid w:val="0097748C"/>
    <w:rsid w:val="009801AD"/>
    <w:rsid w:val="00981D1D"/>
    <w:rsid w:val="009A417B"/>
    <w:rsid w:val="009B338D"/>
    <w:rsid w:val="009B51C8"/>
    <w:rsid w:val="009B7D23"/>
    <w:rsid w:val="009C2767"/>
    <w:rsid w:val="009D15B9"/>
    <w:rsid w:val="009E1100"/>
    <w:rsid w:val="009E3A2C"/>
    <w:rsid w:val="009E6533"/>
    <w:rsid w:val="00A0686E"/>
    <w:rsid w:val="00A10F34"/>
    <w:rsid w:val="00A113F5"/>
    <w:rsid w:val="00A206E6"/>
    <w:rsid w:val="00A208C1"/>
    <w:rsid w:val="00A23E37"/>
    <w:rsid w:val="00A25788"/>
    <w:rsid w:val="00A31330"/>
    <w:rsid w:val="00A31820"/>
    <w:rsid w:val="00A377D8"/>
    <w:rsid w:val="00A43765"/>
    <w:rsid w:val="00A443DF"/>
    <w:rsid w:val="00A5026A"/>
    <w:rsid w:val="00A504A5"/>
    <w:rsid w:val="00A5209B"/>
    <w:rsid w:val="00A52E12"/>
    <w:rsid w:val="00A5549E"/>
    <w:rsid w:val="00A635A3"/>
    <w:rsid w:val="00A72A8A"/>
    <w:rsid w:val="00A74EE8"/>
    <w:rsid w:val="00A8134F"/>
    <w:rsid w:val="00A813DE"/>
    <w:rsid w:val="00A83D98"/>
    <w:rsid w:val="00A8567B"/>
    <w:rsid w:val="00A85B2F"/>
    <w:rsid w:val="00A9660D"/>
    <w:rsid w:val="00AA4250"/>
    <w:rsid w:val="00AB0F21"/>
    <w:rsid w:val="00AC4C1D"/>
    <w:rsid w:val="00AC657A"/>
    <w:rsid w:val="00AC6E93"/>
    <w:rsid w:val="00AE2CAB"/>
    <w:rsid w:val="00AF20C9"/>
    <w:rsid w:val="00AF2923"/>
    <w:rsid w:val="00AF4A06"/>
    <w:rsid w:val="00AF6F79"/>
    <w:rsid w:val="00B11E17"/>
    <w:rsid w:val="00B1349A"/>
    <w:rsid w:val="00B13509"/>
    <w:rsid w:val="00B32CE2"/>
    <w:rsid w:val="00B331B9"/>
    <w:rsid w:val="00B421BE"/>
    <w:rsid w:val="00B52090"/>
    <w:rsid w:val="00B568D0"/>
    <w:rsid w:val="00B574F4"/>
    <w:rsid w:val="00B60F26"/>
    <w:rsid w:val="00B72DEB"/>
    <w:rsid w:val="00B7356F"/>
    <w:rsid w:val="00B74A43"/>
    <w:rsid w:val="00BA6668"/>
    <w:rsid w:val="00BC0D82"/>
    <w:rsid w:val="00BE2698"/>
    <w:rsid w:val="00BE6B2C"/>
    <w:rsid w:val="00BF11FA"/>
    <w:rsid w:val="00BF70F3"/>
    <w:rsid w:val="00C00960"/>
    <w:rsid w:val="00C052FE"/>
    <w:rsid w:val="00C065F0"/>
    <w:rsid w:val="00C20168"/>
    <w:rsid w:val="00C266F2"/>
    <w:rsid w:val="00C27177"/>
    <w:rsid w:val="00C31B8C"/>
    <w:rsid w:val="00C34DB9"/>
    <w:rsid w:val="00C352A4"/>
    <w:rsid w:val="00C436D6"/>
    <w:rsid w:val="00C437FB"/>
    <w:rsid w:val="00C56497"/>
    <w:rsid w:val="00C62BAC"/>
    <w:rsid w:val="00C6542D"/>
    <w:rsid w:val="00C76433"/>
    <w:rsid w:val="00C92E02"/>
    <w:rsid w:val="00CA4E6C"/>
    <w:rsid w:val="00CB3F67"/>
    <w:rsid w:val="00CB5F7C"/>
    <w:rsid w:val="00CB60B9"/>
    <w:rsid w:val="00CF1173"/>
    <w:rsid w:val="00CF7F9F"/>
    <w:rsid w:val="00D016F7"/>
    <w:rsid w:val="00D063BF"/>
    <w:rsid w:val="00D0770E"/>
    <w:rsid w:val="00D250A7"/>
    <w:rsid w:val="00D2784A"/>
    <w:rsid w:val="00D32C0A"/>
    <w:rsid w:val="00D358F2"/>
    <w:rsid w:val="00D36B28"/>
    <w:rsid w:val="00D43931"/>
    <w:rsid w:val="00D4738F"/>
    <w:rsid w:val="00D5117B"/>
    <w:rsid w:val="00D57898"/>
    <w:rsid w:val="00D6369D"/>
    <w:rsid w:val="00D6485E"/>
    <w:rsid w:val="00D70013"/>
    <w:rsid w:val="00D7067F"/>
    <w:rsid w:val="00D7087B"/>
    <w:rsid w:val="00D7503A"/>
    <w:rsid w:val="00D82E0D"/>
    <w:rsid w:val="00D84091"/>
    <w:rsid w:val="00DA1B22"/>
    <w:rsid w:val="00DB03FE"/>
    <w:rsid w:val="00DB2AB0"/>
    <w:rsid w:val="00DB7C1C"/>
    <w:rsid w:val="00DC0768"/>
    <w:rsid w:val="00DC21AE"/>
    <w:rsid w:val="00DC6D89"/>
    <w:rsid w:val="00DD1059"/>
    <w:rsid w:val="00DD1A18"/>
    <w:rsid w:val="00DD4979"/>
    <w:rsid w:val="00DD7434"/>
    <w:rsid w:val="00DD7B64"/>
    <w:rsid w:val="00DE012F"/>
    <w:rsid w:val="00DE36FB"/>
    <w:rsid w:val="00DE3F12"/>
    <w:rsid w:val="00DE648F"/>
    <w:rsid w:val="00DE6D4E"/>
    <w:rsid w:val="00DF3EE8"/>
    <w:rsid w:val="00E01A0F"/>
    <w:rsid w:val="00E12CC1"/>
    <w:rsid w:val="00E13DB5"/>
    <w:rsid w:val="00E16256"/>
    <w:rsid w:val="00E3623A"/>
    <w:rsid w:val="00E36540"/>
    <w:rsid w:val="00E37C49"/>
    <w:rsid w:val="00E44E2D"/>
    <w:rsid w:val="00E541CE"/>
    <w:rsid w:val="00E6740C"/>
    <w:rsid w:val="00E716F0"/>
    <w:rsid w:val="00E77FA3"/>
    <w:rsid w:val="00E86ECC"/>
    <w:rsid w:val="00E9371E"/>
    <w:rsid w:val="00EA37C4"/>
    <w:rsid w:val="00EB4483"/>
    <w:rsid w:val="00EC5954"/>
    <w:rsid w:val="00EC765E"/>
    <w:rsid w:val="00ED022F"/>
    <w:rsid w:val="00ED22D7"/>
    <w:rsid w:val="00ED6867"/>
    <w:rsid w:val="00ED68B0"/>
    <w:rsid w:val="00EE14F3"/>
    <w:rsid w:val="00EE52EC"/>
    <w:rsid w:val="00EF095E"/>
    <w:rsid w:val="00EF5FD7"/>
    <w:rsid w:val="00F058BA"/>
    <w:rsid w:val="00F15EBB"/>
    <w:rsid w:val="00F22702"/>
    <w:rsid w:val="00F253C5"/>
    <w:rsid w:val="00F33CAB"/>
    <w:rsid w:val="00F36B17"/>
    <w:rsid w:val="00F4400A"/>
    <w:rsid w:val="00F5187A"/>
    <w:rsid w:val="00F51BD4"/>
    <w:rsid w:val="00F537C9"/>
    <w:rsid w:val="00F63C98"/>
    <w:rsid w:val="00F63FF8"/>
    <w:rsid w:val="00F65249"/>
    <w:rsid w:val="00F65812"/>
    <w:rsid w:val="00F72AA5"/>
    <w:rsid w:val="00F761B7"/>
    <w:rsid w:val="00F76F62"/>
    <w:rsid w:val="00F7778B"/>
    <w:rsid w:val="00F803C2"/>
    <w:rsid w:val="00F8176C"/>
    <w:rsid w:val="00F826A2"/>
    <w:rsid w:val="00FA02E3"/>
    <w:rsid w:val="00FB632C"/>
    <w:rsid w:val="00FD058F"/>
    <w:rsid w:val="00FD41FB"/>
    <w:rsid w:val="00FD6978"/>
    <w:rsid w:val="00FD7CFF"/>
    <w:rsid w:val="00FD7E17"/>
    <w:rsid w:val="00FE07CE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77C1F9-4BA5-4A35-8989-02B22C2C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8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1737"/>
    <w:pPr>
      <w:keepNext/>
      <w:spacing w:after="0" w:line="240" w:lineRule="auto"/>
      <w:outlineLvl w:val="0"/>
    </w:pPr>
    <w:rPr>
      <w:rFonts w:ascii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91737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91737"/>
    <w:pPr>
      <w:keepNext/>
      <w:spacing w:after="0" w:line="240" w:lineRule="auto"/>
      <w:jc w:val="both"/>
      <w:outlineLvl w:val="2"/>
    </w:pPr>
    <w:rPr>
      <w:rFonts w:ascii="Times New Roman" w:hAnsi="Times New Roman"/>
      <w:b/>
      <w:spacing w:val="-20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91737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91737"/>
    <w:pPr>
      <w:spacing w:before="240" w:after="60" w:line="240" w:lineRule="auto"/>
      <w:outlineLvl w:val="5"/>
    </w:pPr>
    <w:rPr>
      <w:rFonts w:ascii="Times New Roman" w:hAnsi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91737"/>
    <w:pPr>
      <w:spacing w:before="240" w:after="60" w:line="240" w:lineRule="auto"/>
      <w:outlineLvl w:val="7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591737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91737"/>
    <w:rPr>
      <w:rFonts w:ascii="Times New Roman" w:hAnsi="Times New Roman" w:cs="Times New Roman"/>
      <w:b/>
      <w:spacing w:val="-20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91737"/>
    <w:rPr>
      <w:rFonts w:ascii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591737"/>
    <w:rPr>
      <w:rFonts w:ascii="Times New Roman" w:hAnsi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locked/>
    <w:rsid w:val="00591737"/>
    <w:rPr>
      <w:rFonts w:ascii="Times New Roman" w:hAnsi="Times New Roman" w:cs="Times New Roman"/>
      <w:i/>
      <w:sz w:val="24"/>
      <w:lang w:eastAsia="ru-RU"/>
    </w:rPr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5">
    <w:name w:val="footer"/>
    <w:basedOn w:val="a"/>
    <w:link w:val="a6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91737"/>
    <w:rPr>
      <w:rFonts w:ascii="Times New Roman" w:hAnsi="Times New Roman" w:cs="Times New Roman"/>
      <w:sz w:val="28"/>
      <w:lang w:eastAsia="ru-RU"/>
    </w:rPr>
  </w:style>
  <w:style w:type="paragraph" w:styleId="a7">
    <w:name w:val="Balloon Text"/>
    <w:basedOn w:val="a"/>
    <w:link w:val="a8"/>
    <w:uiPriority w:val="99"/>
    <w:rsid w:val="0059173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8">
    <w:name w:val="Текст выноски Знак"/>
    <w:link w:val="a7"/>
    <w:uiPriority w:val="99"/>
    <w:locked/>
    <w:rsid w:val="00591737"/>
    <w:rPr>
      <w:rFonts w:ascii="Tahoma" w:hAnsi="Tahoma" w:cs="Times New Roman"/>
      <w:sz w:val="16"/>
      <w:lang w:eastAsia="ru-RU"/>
    </w:rPr>
  </w:style>
  <w:style w:type="paragraph" w:customStyle="1" w:styleId="21">
    <w:name w:val="Вертикальный отступ 2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uiPriority w:val="99"/>
    <w:rsid w:val="00591737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uiPriority w:val="99"/>
    <w:rsid w:val="00591737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1">
    <w:name w:val="Вертикальный отступ 1"/>
    <w:basedOn w:val="a"/>
    <w:uiPriority w:val="99"/>
    <w:rsid w:val="0059173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rFonts w:cs="Times New Roman"/>
      <w:color w:val="0000FF"/>
      <w:u w:val="single"/>
    </w:rPr>
  </w:style>
  <w:style w:type="character" w:styleId="ac">
    <w:name w:val="page number"/>
    <w:uiPriority w:val="99"/>
    <w:rsid w:val="00591737"/>
    <w:rPr>
      <w:rFonts w:cs="Times New Roman"/>
    </w:rPr>
  </w:style>
  <w:style w:type="paragraph" w:customStyle="1" w:styleId="ConsPlusNormal">
    <w:name w:val="ConsPlusNormal"/>
    <w:uiPriority w:val="99"/>
    <w:rsid w:val="005917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d">
    <w:name w:val="Table Grid"/>
    <w:basedOn w:val="a1"/>
    <w:uiPriority w:val="99"/>
    <w:rsid w:val="005917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rsid w:val="00591737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Основной текст Знак"/>
    <w:link w:val="ae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uiPriority w:val="99"/>
    <w:rsid w:val="00591737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styleId="22">
    <w:name w:val="Body Text 2"/>
    <w:basedOn w:val="a"/>
    <w:link w:val="23"/>
    <w:uiPriority w:val="99"/>
    <w:rsid w:val="00591737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">
    <w:name w:val="ConsNormal"/>
    <w:uiPriority w:val="99"/>
    <w:rsid w:val="0059173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Body Text Indent"/>
    <w:basedOn w:val="a"/>
    <w:link w:val="af1"/>
    <w:uiPriority w:val="99"/>
    <w:rsid w:val="00591737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1737"/>
    <w:rPr>
      <w:rFonts w:ascii="Times New Roman" w:hAnsi="Times New Roman" w:cs="Times New Roman"/>
      <w:sz w:val="20"/>
      <w:lang w:eastAsia="ru-RU"/>
    </w:rPr>
  </w:style>
  <w:style w:type="paragraph" w:customStyle="1" w:styleId="consnormal0">
    <w:name w:val="consnormal"/>
    <w:basedOn w:val="a"/>
    <w:uiPriority w:val="99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styleId="af2">
    <w:name w:val="Plain Text"/>
    <w:basedOn w:val="a"/>
    <w:link w:val="af3"/>
    <w:uiPriority w:val="99"/>
    <w:rsid w:val="0059173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591737"/>
    <w:rPr>
      <w:rFonts w:ascii="Courier New" w:hAnsi="Courier New" w:cs="Times New Roman"/>
      <w:sz w:val="20"/>
      <w:lang w:eastAsia="ru-RU"/>
    </w:rPr>
  </w:style>
  <w:style w:type="paragraph" w:customStyle="1" w:styleId="13">
    <w:name w:val="Цитата1"/>
    <w:basedOn w:val="12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uiPriority w:val="99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591737"/>
    <w:pPr>
      <w:spacing w:after="120" w:line="240" w:lineRule="auto"/>
    </w:pPr>
    <w:rPr>
      <w:rFonts w:ascii="Times New Roman" w:hAnsi="Times New Roman"/>
      <w:sz w:val="16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591737"/>
    <w:rPr>
      <w:rFonts w:ascii="Times New Roman" w:hAnsi="Times New Roman" w:cs="Times New Roman"/>
      <w:sz w:val="16"/>
      <w:lang w:eastAsia="ru-RU"/>
    </w:rPr>
  </w:style>
  <w:style w:type="paragraph" w:customStyle="1" w:styleId="35">
    <w:name w:val="заголовок 3"/>
    <w:basedOn w:val="a"/>
    <w:next w:val="a"/>
    <w:uiPriority w:val="99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59173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5">
    <w:name w:val="Гипертекстовая ссылка"/>
    <w:uiPriority w:val="99"/>
    <w:rsid w:val="00591737"/>
    <w:rPr>
      <w:color w:val="008000"/>
      <w:sz w:val="20"/>
      <w:u w:val="single"/>
    </w:rPr>
  </w:style>
  <w:style w:type="paragraph" w:styleId="af6">
    <w:name w:val="List Paragraph"/>
    <w:basedOn w:val="a"/>
    <w:uiPriority w:val="99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">
    <w:name w:val="Знак Знак5"/>
    <w:uiPriority w:val="99"/>
    <w:rsid w:val="00591737"/>
    <w:rPr>
      <w:lang w:val="ru-RU" w:eastAsia="ru-RU"/>
    </w:rPr>
  </w:style>
  <w:style w:type="paragraph" w:customStyle="1" w:styleId="110">
    <w:name w:val="Обычный11"/>
    <w:uiPriority w:val="99"/>
    <w:rsid w:val="00591737"/>
    <w:pPr>
      <w:widowControl w:val="0"/>
      <w:snapToGrid w:val="0"/>
      <w:spacing w:line="259" w:lineRule="auto"/>
      <w:ind w:firstLine="340"/>
      <w:jc w:val="both"/>
    </w:pPr>
    <w:rPr>
      <w:rFonts w:ascii="Times New Roman" w:eastAsia="Times New Roman" w:hAnsi="Times New Roman"/>
      <w:sz w:val="18"/>
    </w:rPr>
  </w:style>
  <w:style w:type="paragraph" w:customStyle="1" w:styleId="111">
    <w:name w:val="Цитата11"/>
    <w:basedOn w:val="110"/>
    <w:uiPriority w:val="99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4">
    <w:name w:val="Знак Знак1"/>
    <w:uiPriority w:val="99"/>
    <w:rsid w:val="00591737"/>
    <w:rPr>
      <w:lang w:val="ru-RU" w:eastAsia="ru-RU"/>
    </w:rPr>
  </w:style>
  <w:style w:type="character" w:customStyle="1" w:styleId="140">
    <w:name w:val="Знак Знак14"/>
    <w:uiPriority w:val="99"/>
    <w:rsid w:val="00591737"/>
    <w:rPr>
      <w:sz w:val="28"/>
      <w:lang w:val="ru-RU" w:eastAsia="ru-RU"/>
    </w:rPr>
  </w:style>
  <w:style w:type="character" w:styleId="af7">
    <w:name w:val="Strong"/>
    <w:uiPriority w:val="99"/>
    <w:qFormat/>
    <w:rsid w:val="00591737"/>
    <w:rPr>
      <w:rFonts w:cs="Times New Roman"/>
      <w:b/>
    </w:rPr>
  </w:style>
  <w:style w:type="paragraph" w:styleId="af8">
    <w:name w:val="Normal (Web)"/>
    <w:basedOn w:val="a"/>
    <w:uiPriority w:val="99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591737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customStyle="1" w:styleId="afa">
    <w:name w:val="Знак"/>
    <w:basedOn w:val="a"/>
    <w:uiPriority w:val="99"/>
    <w:rsid w:val="00572EC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b">
    <w:name w:val="footnote reference"/>
    <w:uiPriority w:val="99"/>
    <w:rsid w:val="00E6740C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locked/>
    <w:rsid w:val="00E6740C"/>
    <w:rPr>
      <w:rFonts w:ascii="Times New Roman" w:hAnsi="Times New Roman" w:cs="Times New Roman"/>
      <w:sz w:val="20"/>
      <w:lang w:eastAsia="ru-RU"/>
    </w:rPr>
  </w:style>
  <w:style w:type="character" w:styleId="afe">
    <w:name w:val="endnote reference"/>
    <w:uiPriority w:val="99"/>
    <w:rsid w:val="00E6740C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F63C9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A2597C5E4C65963475967BE6FEC86082FEB91936A492689FDC850D40FD24BDDC7EF3F0256U6MFX" TargetMode="External"/><Relationship Id="rId13" Type="http://schemas.openxmlformats.org/officeDocument/2006/relationships/hyperlink" Target="consultantplus://offline/ref=18CA2597C5E4C65963475967BE6FEC86082FEB91936A492689FDC850D40FD24BDDC7EF3F0256U6MEX" TargetMode="External"/><Relationship Id="rId18" Type="http://schemas.openxmlformats.org/officeDocument/2006/relationships/hyperlink" Target="consultantplus://offline/ref=18CA2597C5E4C65963475967BE6FEC86082FEB91936A492689FDC850D40FD24BDDC7EF3F0256U6MFX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35367EB6C0DA3902257C9356FE22210AAB0C29D76F2A1BF1C03147EB8E36B6E17FF62AB0C36NFZ7X" TargetMode="External"/><Relationship Id="rId7" Type="http://schemas.openxmlformats.org/officeDocument/2006/relationships/hyperlink" Target="consultantplus://offline/ref=18CA2597C5E4C65963475967BE6FEC86082FEB91936A492689FDC850D40FD24BDDC7EF3F0256U6MEX" TargetMode="External"/><Relationship Id="rId12" Type="http://schemas.openxmlformats.org/officeDocument/2006/relationships/hyperlink" Target="consultantplus://offline/ref=EE342313E750C82D323959F0AC473CF200456E0D73C3632EBAA0C82E6F54B927A9BAF3c2a8U" TargetMode="External"/><Relationship Id="rId17" Type="http://schemas.openxmlformats.org/officeDocument/2006/relationships/hyperlink" Target="consultantplus://offline/ref=18CA2597C5E4C65963475967BE6FEC86082FEB91936A492689FDC850D40FD24BDDC7EF3F0256U6MEX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CA2597C5E4C65963475967BE6FEC86082FEB91936A492689FDC850D40FD24BDDC7EF3F0256U6MFX" TargetMode="External"/><Relationship Id="rId20" Type="http://schemas.openxmlformats.org/officeDocument/2006/relationships/hyperlink" Target="consultantplus://offline/ref=535367EB6C0DA3902257C9356FE22210AAB0C29D76F2A1BF1C03147EB8E36B6E17FF62AB0C36NFZ2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lotova@inbox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8CA2597C5E4C65963475967BE6FEC86082FEB91936A492689FDC850D40FD24BDDC7EF3F0256U6MEX" TargetMode="External"/><Relationship Id="rId23" Type="http://schemas.openxmlformats.org/officeDocument/2006/relationships/hyperlink" Target="consultantplus://offline/ref=D827B0A3420C2BCE30965BF46AC8D880EA23FA9A15EEDCF1905AB5EE50E8EDB8495F32E0992FAF1AT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8CA2597C5E4C65963475967BE6FEC86082FEB91936A492689FDC850D40FD24BDDC7EF3F0256U6MFX" TargetMode="External"/><Relationship Id="rId19" Type="http://schemas.openxmlformats.org/officeDocument/2006/relationships/hyperlink" Target="consultantplus://offline/ref=535367EB6C0DA3902257C9356FE22210AAB0C29D76F2A1BF1C03147EB8E36B6E17FF62AB0C37NFZ7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CA2597C5E4C65963475967BE6FEC86082FEB91936A492689FDC850D40FD24BDDC7EF3F0256U6MEX" TargetMode="External"/><Relationship Id="rId14" Type="http://schemas.openxmlformats.org/officeDocument/2006/relationships/hyperlink" Target="consultantplus://offline/ref=18CA2597C5E4C65963475967BE6FEC86082FEB91936A492689FDC850D40FD24BDDC7EF3F0256U6MFX" TargetMode="External"/><Relationship Id="rId22" Type="http://schemas.openxmlformats.org/officeDocument/2006/relationships/hyperlink" Target="consultantplus://offline/ref=D827B0A3420C2BCE30965BF46AC8D880EA23FA9A15EEDCF1905AB5EE50E8EDB8495F32E0992FAF1B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10</Pages>
  <Words>3834</Words>
  <Characters>21857</Characters>
  <Application>Microsoft Office Word</Application>
  <DocSecurity>0</DocSecurity>
  <Lines>182</Lines>
  <Paragraphs>51</Paragraphs>
  <ScaleCrop>false</ScaleCrop>
  <Company/>
  <LinksUpToDate>false</LinksUpToDate>
  <CharactersWithSpaces>25640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</dc:title>
  <dc:subject/>
  <dc:creator>user</dc:creator>
  <cp:keywords/>
  <dc:description/>
  <cp:lastModifiedBy>Юлия</cp:lastModifiedBy>
  <cp:revision>15</cp:revision>
  <cp:lastPrinted>2015-04-22T14:56:00Z</cp:lastPrinted>
  <dcterms:created xsi:type="dcterms:W3CDTF">2015-02-05T06:14:00Z</dcterms:created>
  <dcterms:modified xsi:type="dcterms:W3CDTF">2015-04-23T13:05:00Z</dcterms:modified>
</cp:coreProperties>
</file>