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p w:rsidR="00E1114B" w:rsidRDefault="00E1114B" w:rsidP="00E1114B">
      <w:pPr>
        <w:jc w:val="center"/>
        <w:rPr>
          <w:rFonts w:ascii="Times New Roman" w:hAnsi="Times New Roman"/>
          <w:b/>
          <w:sz w:val="28"/>
          <w:szCs w:val="28"/>
        </w:rPr>
      </w:pPr>
      <w:r w:rsidRPr="00966107">
        <w:rPr>
          <w:rFonts w:ascii="Times New Roman" w:hAnsi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66107">
        <w:rPr>
          <w:rFonts w:ascii="Times New Roman" w:hAnsi="Times New Roman"/>
          <w:b/>
          <w:sz w:val="28"/>
          <w:szCs w:val="28"/>
        </w:rPr>
        <w:t xml:space="preserve"> </w:t>
      </w:r>
    </w:p>
    <w:p w:rsidR="00E1114B" w:rsidRPr="00966107" w:rsidRDefault="00E1114B" w:rsidP="00E1114B">
      <w:pPr>
        <w:jc w:val="center"/>
        <w:rPr>
          <w:rFonts w:ascii="Times New Roman" w:hAnsi="Times New Roman"/>
          <w:b/>
          <w:sz w:val="28"/>
          <w:szCs w:val="28"/>
        </w:rPr>
      </w:pPr>
      <w:r w:rsidRPr="00966107">
        <w:rPr>
          <w:rFonts w:ascii="Times New Roman" w:hAnsi="Times New Roman"/>
          <w:b/>
          <w:sz w:val="28"/>
          <w:szCs w:val="28"/>
        </w:rPr>
        <w:t xml:space="preserve">Правительства Белгородской области </w:t>
      </w:r>
    </w:p>
    <w:p w:rsidR="00E1114B" w:rsidRPr="00966107" w:rsidRDefault="00E1114B" w:rsidP="00E1114B">
      <w:pPr>
        <w:jc w:val="center"/>
        <w:rPr>
          <w:rFonts w:ascii="Times New Roman" w:hAnsi="Times New Roman"/>
          <w:b/>
          <w:sz w:val="28"/>
          <w:szCs w:val="28"/>
        </w:rPr>
      </w:pPr>
      <w:r w:rsidRPr="0096610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27 декабря</w:t>
      </w:r>
      <w:r w:rsidRPr="00966107">
        <w:rPr>
          <w:rFonts w:ascii="Times New Roman" w:hAnsi="Times New Roman"/>
          <w:b/>
          <w:sz w:val="28"/>
          <w:szCs w:val="28"/>
        </w:rPr>
        <w:t xml:space="preserve"> 2021 года № </w:t>
      </w:r>
      <w:r>
        <w:rPr>
          <w:rFonts w:ascii="Times New Roman" w:hAnsi="Times New Roman"/>
          <w:b/>
          <w:sz w:val="28"/>
          <w:szCs w:val="28"/>
        </w:rPr>
        <w:t>664</w:t>
      </w:r>
      <w:r w:rsidRPr="00966107">
        <w:rPr>
          <w:rFonts w:ascii="Times New Roman" w:hAnsi="Times New Roman"/>
          <w:b/>
          <w:sz w:val="28"/>
          <w:szCs w:val="28"/>
        </w:rPr>
        <w:t>-пп</w:t>
      </w:r>
    </w:p>
    <w:p w:rsidR="00D15603" w:rsidRPr="002C5A1D" w:rsidRDefault="00D15603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D15603" w:rsidRDefault="00D15603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B968B8" w:rsidRPr="002C5A1D" w:rsidRDefault="00B968B8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D15603" w:rsidRPr="002C5A1D" w:rsidRDefault="007B35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5A1D">
        <w:rPr>
          <w:rFonts w:ascii="Times New Roman" w:hAnsi="Times New Roman"/>
          <w:sz w:val="28"/>
          <w:szCs w:val="28"/>
        </w:rPr>
        <w:t>В целях приведения нормативн</w:t>
      </w:r>
      <w:r w:rsidR="00097E0E">
        <w:rPr>
          <w:rFonts w:ascii="Times New Roman" w:hAnsi="Times New Roman"/>
          <w:sz w:val="28"/>
          <w:szCs w:val="28"/>
        </w:rPr>
        <w:t>ого</w:t>
      </w:r>
      <w:r w:rsidRPr="002C5A1D">
        <w:rPr>
          <w:rFonts w:ascii="Times New Roman" w:hAnsi="Times New Roman"/>
          <w:sz w:val="28"/>
          <w:szCs w:val="28"/>
        </w:rPr>
        <w:t xml:space="preserve"> правов</w:t>
      </w:r>
      <w:r w:rsidR="00097E0E">
        <w:rPr>
          <w:rFonts w:ascii="Times New Roman" w:hAnsi="Times New Roman"/>
          <w:sz w:val="28"/>
          <w:szCs w:val="28"/>
        </w:rPr>
        <w:t>ого</w:t>
      </w:r>
      <w:r w:rsidRPr="002C5A1D">
        <w:rPr>
          <w:rFonts w:ascii="Times New Roman" w:hAnsi="Times New Roman"/>
          <w:sz w:val="28"/>
          <w:szCs w:val="28"/>
        </w:rPr>
        <w:t xml:space="preserve"> акт</w:t>
      </w:r>
      <w:r w:rsidR="00097E0E">
        <w:rPr>
          <w:rFonts w:ascii="Times New Roman" w:hAnsi="Times New Roman"/>
          <w:sz w:val="28"/>
          <w:szCs w:val="28"/>
        </w:rPr>
        <w:t>а</w:t>
      </w:r>
      <w:r w:rsidRPr="002C5A1D">
        <w:rPr>
          <w:rFonts w:ascii="Times New Roman" w:hAnsi="Times New Roman"/>
          <w:sz w:val="28"/>
          <w:szCs w:val="28"/>
        </w:rPr>
        <w:t xml:space="preserve"> Правительства Белгородской области в соответствие с действующим законодательством Правительство Белгородской области </w:t>
      </w:r>
      <w:proofErr w:type="gramStart"/>
      <w:r w:rsidRPr="002C5A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C5A1D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C5A1D">
        <w:rPr>
          <w:rFonts w:ascii="Times New Roman" w:hAnsi="Times New Roman"/>
          <w:sz w:val="28"/>
          <w:szCs w:val="28"/>
        </w:rPr>
        <w:t>:</w:t>
      </w:r>
    </w:p>
    <w:p w:rsidR="009228D4" w:rsidRPr="002B7319" w:rsidRDefault="007B354C" w:rsidP="009228D4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B7319">
        <w:rPr>
          <w:rFonts w:ascii="Times New Roman" w:hAnsi="Times New Roman"/>
          <w:sz w:val="28"/>
          <w:szCs w:val="28"/>
          <w:highlight w:val="white"/>
        </w:rPr>
        <w:t>1. </w:t>
      </w:r>
      <w:r w:rsidR="009228D4" w:rsidRPr="002B7319">
        <w:rPr>
          <w:rFonts w:ascii="Times New Roman" w:hAnsi="Times New Roman"/>
          <w:sz w:val="28"/>
          <w:szCs w:val="28"/>
          <w:highlight w:val="white"/>
        </w:rPr>
        <w:t>Внести следующие изменения в постановление Правительства Белгородской области от 27 декабря 2021 года № 664-пп «</w:t>
      </w:r>
      <w:r w:rsidR="009228D4" w:rsidRPr="002B7319">
        <w:rPr>
          <w:rFonts w:ascii="Times New Roman" w:hAnsi="Times New Roman"/>
          <w:sz w:val="28"/>
          <w:szCs w:val="28"/>
        </w:rPr>
        <w:t xml:space="preserve">О мерах государственной поддержки управляющих компаний индустриальных (промышленных) парков, реализующих проекты по созданию, модернизации </w:t>
      </w:r>
      <w:r w:rsidR="009228D4" w:rsidRPr="002B7319">
        <w:rPr>
          <w:rFonts w:ascii="Times New Roman" w:hAnsi="Times New Roman"/>
          <w:sz w:val="28"/>
          <w:szCs w:val="28"/>
        </w:rPr>
        <w:br/>
        <w:t>и (или) реконструкции объектов инфраструктуры индустриальных (промышленных) парков на территории Белгородской области</w:t>
      </w:r>
      <w:r w:rsidR="009228D4" w:rsidRPr="002B7319">
        <w:rPr>
          <w:rFonts w:ascii="Times New Roman" w:hAnsi="Times New Roman"/>
          <w:sz w:val="28"/>
          <w:szCs w:val="28"/>
          <w:highlight w:val="white"/>
        </w:rPr>
        <w:t>»:</w:t>
      </w:r>
    </w:p>
    <w:p w:rsidR="002B7319" w:rsidRPr="002B7319" w:rsidRDefault="002B7319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>- </w:t>
      </w:r>
      <w:r w:rsidR="007E084C">
        <w:rPr>
          <w:rFonts w:ascii="Times New Roman" w:hAnsi="Times New Roman"/>
          <w:sz w:val="28"/>
          <w:szCs w:val="28"/>
        </w:rPr>
        <w:t xml:space="preserve">в Порядок </w:t>
      </w:r>
      <w:r w:rsidR="007E084C" w:rsidRPr="00674C94">
        <w:rPr>
          <w:rFonts w:ascii="Times New Roman" w:hAnsi="Times New Roman"/>
          <w:sz w:val="28"/>
          <w:szCs w:val="28"/>
        </w:rPr>
        <w:t xml:space="preserve">отбора управляющих компаний индустриальных (промышленных) парков в целях предоставления права на получение государственной поддержки из областного бюджета в форме субсидий </w:t>
      </w:r>
      <w:r w:rsidR="007E084C" w:rsidRPr="00674C94">
        <w:rPr>
          <w:rFonts w:ascii="Times New Roman" w:hAnsi="Times New Roman"/>
          <w:sz w:val="28"/>
          <w:szCs w:val="28"/>
        </w:rPr>
        <w:br/>
        <w:t>на возмещение части затрат на создание, модернизацию и (или) реконструкцию объектов инфраструктуры индустриальных (промышленных) парков (далее – Порядок</w:t>
      </w:r>
      <w:r w:rsidR="007E084C">
        <w:rPr>
          <w:rFonts w:ascii="Times New Roman" w:hAnsi="Times New Roman"/>
          <w:sz w:val="28"/>
          <w:szCs w:val="28"/>
        </w:rPr>
        <w:t xml:space="preserve"> отбора</w:t>
      </w:r>
      <w:r w:rsidR="007E084C" w:rsidRPr="00674C94">
        <w:rPr>
          <w:rFonts w:ascii="Times New Roman" w:hAnsi="Times New Roman"/>
          <w:sz w:val="28"/>
          <w:szCs w:val="28"/>
        </w:rPr>
        <w:t>)</w:t>
      </w:r>
      <w:r w:rsidR="007E084C">
        <w:rPr>
          <w:rFonts w:ascii="Times New Roman" w:hAnsi="Times New Roman"/>
          <w:sz w:val="28"/>
          <w:szCs w:val="28"/>
        </w:rPr>
        <w:t xml:space="preserve">, </w:t>
      </w:r>
      <w:r w:rsidR="007E084C" w:rsidRPr="002B7319">
        <w:rPr>
          <w:rFonts w:ascii="Times New Roman" w:hAnsi="Times New Roman"/>
          <w:sz w:val="28"/>
          <w:szCs w:val="28"/>
        </w:rPr>
        <w:t xml:space="preserve">утвержденный в пункте </w:t>
      </w:r>
      <w:r w:rsidR="007E084C">
        <w:rPr>
          <w:rFonts w:ascii="Times New Roman" w:hAnsi="Times New Roman"/>
          <w:sz w:val="28"/>
          <w:szCs w:val="28"/>
        </w:rPr>
        <w:t>1</w:t>
      </w:r>
      <w:r w:rsidR="007E084C" w:rsidRPr="002B7319">
        <w:rPr>
          <w:rFonts w:ascii="Times New Roman" w:hAnsi="Times New Roman"/>
          <w:sz w:val="28"/>
          <w:szCs w:val="28"/>
        </w:rPr>
        <w:t xml:space="preserve"> названного постановления:</w:t>
      </w:r>
    </w:p>
    <w:p w:rsidR="00DD3709" w:rsidRPr="00DD31AA" w:rsidRDefault="00AA6A2C" w:rsidP="00AA6A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726B0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ом</w:t>
      </w:r>
      <w:r w:rsidR="00A726B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="00A726B0">
        <w:rPr>
          <w:rFonts w:ascii="Times New Roman" w:hAnsi="Times New Roman"/>
          <w:sz w:val="28"/>
          <w:szCs w:val="28"/>
        </w:rPr>
        <w:t xml:space="preserve"> </w:t>
      </w:r>
      <w:r w:rsidR="00707377">
        <w:rPr>
          <w:rFonts w:ascii="Times New Roman" w:hAnsi="Times New Roman"/>
          <w:sz w:val="28"/>
          <w:szCs w:val="28"/>
        </w:rPr>
        <w:t>пункт</w:t>
      </w:r>
      <w:r w:rsidR="00A726B0">
        <w:rPr>
          <w:rFonts w:ascii="Times New Roman" w:hAnsi="Times New Roman"/>
          <w:sz w:val="28"/>
          <w:szCs w:val="28"/>
        </w:rPr>
        <w:t xml:space="preserve">а 3.4 раздела 3 Порядка отбора </w:t>
      </w:r>
      <w:r>
        <w:rPr>
          <w:rFonts w:ascii="Times New Roman" w:hAnsi="Times New Roman"/>
          <w:sz w:val="28"/>
          <w:szCs w:val="28"/>
        </w:rPr>
        <w:t>после слов</w:t>
      </w:r>
      <w:r w:rsidR="00226317">
        <w:rPr>
          <w:rFonts w:ascii="Times New Roman" w:hAnsi="Times New Roman"/>
          <w:sz w:val="28"/>
          <w:szCs w:val="28"/>
        </w:rPr>
        <w:t xml:space="preserve"> </w:t>
      </w:r>
      <w:r w:rsidR="000C5CBD">
        <w:rPr>
          <w:rFonts w:ascii="Times New Roman" w:hAnsi="Times New Roman"/>
          <w:sz w:val="28"/>
          <w:szCs w:val="28"/>
        </w:rPr>
        <w:br/>
      </w:r>
      <w:r w:rsidRPr="009B3D4D">
        <w:rPr>
          <w:rFonts w:ascii="Times New Roman" w:hAnsi="Times New Roman"/>
          <w:sz w:val="28"/>
          <w:szCs w:val="28"/>
        </w:rPr>
        <w:t>«</w:t>
      </w:r>
      <w:r w:rsidR="00226317" w:rsidRPr="009B3D4D">
        <w:rPr>
          <w:rFonts w:ascii="Times New Roman" w:hAnsi="Times New Roman"/>
          <w:sz w:val="28"/>
          <w:szCs w:val="28"/>
        </w:rPr>
        <w:t>на бумажном носителе</w:t>
      </w:r>
      <w:r w:rsidRPr="009B3D4D">
        <w:rPr>
          <w:rFonts w:ascii="Times New Roman" w:hAnsi="Times New Roman"/>
          <w:sz w:val="28"/>
          <w:szCs w:val="28"/>
        </w:rPr>
        <w:t>» дополнить словами «</w:t>
      </w:r>
      <w:r w:rsidR="00226317" w:rsidRPr="009B3D4D">
        <w:rPr>
          <w:rFonts w:ascii="Times New Roman" w:hAnsi="Times New Roman"/>
          <w:sz w:val="28"/>
          <w:szCs w:val="28"/>
        </w:rPr>
        <w:t xml:space="preserve">за исключением документов, указанных в </w:t>
      </w:r>
      <w:r w:rsidR="00DD3709" w:rsidRPr="009B3D4D">
        <w:rPr>
          <w:rFonts w:ascii="Times New Roman" w:hAnsi="Times New Roman"/>
          <w:sz w:val="28"/>
          <w:szCs w:val="28"/>
        </w:rPr>
        <w:t xml:space="preserve">подпунктах </w:t>
      </w:r>
      <w:r w:rsidR="00DD31AA" w:rsidRPr="009B3D4D">
        <w:rPr>
          <w:rFonts w:ascii="Times New Roman" w:hAnsi="Times New Roman"/>
          <w:sz w:val="28"/>
          <w:szCs w:val="28"/>
        </w:rPr>
        <w:t>3.3.14 – 3.3.17</w:t>
      </w:r>
      <w:r w:rsidR="00FA069E" w:rsidRPr="009B3D4D">
        <w:rPr>
          <w:rFonts w:ascii="Times New Roman" w:hAnsi="Times New Roman"/>
          <w:sz w:val="28"/>
          <w:szCs w:val="28"/>
        </w:rPr>
        <w:t xml:space="preserve"> пункта 3.3 настоящего раздела Порядка</w:t>
      </w:r>
      <w:r w:rsidR="00DD31AA" w:rsidRPr="009B3D4D">
        <w:rPr>
          <w:rFonts w:ascii="Times New Roman" w:hAnsi="Times New Roman"/>
          <w:sz w:val="28"/>
          <w:szCs w:val="28"/>
        </w:rPr>
        <w:t xml:space="preserve">, </w:t>
      </w:r>
      <w:r w:rsidR="00DD3709" w:rsidRPr="009B3D4D">
        <w:rPr>
          <w:rFonts w:ascii="Times New Roman" w:hAnsi="Times New Roman"/>
          <w:sz w:val="28"/>
          <w:szCs w:val="28"/>
        </w:rPr>
        <w:t>котор</w:t>
      </w:r>
      <w:r w:rsidR="00DD31AA" w:rsidRPr="009B3D4D">
        <w:rPr>
          <w:rFonts w:ascii="Times New Roman" w:hAnsi="Times New Roman"/>
          <w:sz w:val="28"/>
          <w:szCs w:val="28"/>
        </w:rPr>
        <w:t>ые</w:t>
      </w:r>
      <w:r w:rsidR="00DD3709" w:rsidRPr="009B3D4D">
        <w:rPr>
          <w:rFonts w:ascii="Times New Roman" w:hAnsi="Times New Roman"/>
          <w:sz w:val="28"/>
          <w:szCs w:val="28"/>
        </w:rPr>
        <w:t xml:space="preserve"> представля</w:t>
      </w:r>
      <w:r w:rsidR="00DD31AA" w:rsidRPr="009B3D4D">
        <w:rPr>
          <w:rFonts w:ascii="Times New Roman" w:hAnsi="Times New Roman"/>
          <w:sz w:val="28"/>
          <w:szCs w:val="28"/>
        </w:rPr>
        <w:t>ю</w:t>
      </w:r>
      <w:r w:rsidR="00DD3709" w:rsidRPr="009B3D4D">
        <w:rPr>
          <w:rFonts w:ascii="Times New Roman" w:hAnsi="Times New Roman"/>
          <w:sz w:val="28"/>
          <w:szCs w:val="28"/>
        </w:rPr>
        <w:t xml:space="preserve">тся только </w:t>
      </w:r>
      <w:r w:rsidR="00DD31AA" w:rsidRPr="009B3D4D">
        <w:rPr>
          <w:rFonts w:ascii="Times New Roman" w:hAnsi="Times New Roman"/>
          <w:sz w:val="28"/>
          <w:szCs w:val="28"/>
        </w:rPr>
        <w:t>на электронном носителе в формате «</w:t>
      </w:r>
      <w:r w:rsidR="00DD31AA" w:rsidRPr="009B3D4D">
        <w:rPr>
          <w:rFonts w:ascii="Times New Roman" w:hAnsi="Times New Roman"/>
          <w:sz w:val="28"/>
          <w:szCs w:val="28"/>
          <w:lang w:val="en-US"/>
        </w:rPr>
        <w:t>pdf</w:t>
      </w:r>
      <w:r w:rsidR="00097C79" w:rsidRPr="009B3D4D">
        <w:rPr>
          <w:rFonts w:ascii="Times New Roman" w:hAnsi="Times New Roman"/>
          <w:sz w:val="28"/>
          <w:szCs w:val="28"/>
        </w:rPr>
        <w:t>»;</w:t>
      </w:r>
    </w:p>
    <w:p w:rsidR="00DD3709" w:rsidRDefault="00F861EF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приложении № 1 к Порядку отбора слова «</w:t>
      </w:r>
      <w:r w:rsidRPr="00F861EF">
        <w:rPr>
          <w:rFonts w:ascii="Times New Roman" w:hAnsi="Times New Roman"/>
          <w:sz w:val="28"/>
          <w:szCs w:val="28"/>
        </w:rPr>
        <w:t>Дата получения положительного заключения государственной экспертизы проектной документации и проверки достоверности определения сметной стоимости объектов инфраструктуры парка (указывается в случае, если реализация проекта осуществляется с года подачи заявки на отбор)</w:t>
      </w:r>
      <w:r>
        <w:rPr>
          <w:rFonts w:ascii="Times New Roman" w:hAnsi="Times New Roman"/>
          <w:sz w:val="28"/>
          <w:szCs w:val="28"/>
        </w:rPr>
        <w:t>»</w:t>
      </w:r>
      <w:r w:rsidR="0071686A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71686A" w:rsidRPr="0071686A">
        <w:rPr>
          <w:rFonts w:ascii="Times New Roman" w:hAnsi="Times New Roman"/>
          <w:sz w:val="28"/>
          <w:szCs w:val="28"/>
        </w:rPr>
        <w:t>Дата получения положительного заключения государственной экспертизы проектной документации и проверки достоверности определения сметной стоимости объектов инфраструктуры парка (указывается в случае, если</w:t>
      </w:r>
      <w:proofErr w:type="gramEnd"/>
      <w:r w:rsidR="0071686A" w:rsidRPr="0071686A">
        <w:rPr>
          <w:rFonts w:ascii="Times New Roman" w:hAnsi="Times New Roman"/>
          <w:sz w:val="28"/>
          <w:szCs w:val="28"/>
        </w:rPr>
        <w:t xml:space="preserve"> реализация проекта осуществляется </w:t>
      </w:r>
      <w:r w:rsidR="0071686A">
        <w:rPr>
          <w:rFonts w:ascii="Times New Roman" w:hAnsi="Times New Roman"/>
          <w:sz w:val="28"/>
          <w:szCs w:val="28"/>
        </w:rPr>
        <w:t>до</w:t>
      </w:r>
      <w:r w:rsidR="0071686A" w:rsidRPr="0071686A">
        <w:rPr>
          <w:rFonts w:ascii="Times New Roman" w:hAnsi="Times New Roman"/>
          <w:sz w:val="28"/>
          <w:szCs w:val="28"/>
        </w:rPr>
        <w:t xml:space="preserve"> года подачи заявки на отбор)</w:t>
      </w:r>
      <w:r w:rsidR="0071686A">
        <w:rPr>
          <w:rFonts w:ascii="Times New Roman" w:hAnsi="Times New Roman"/>
          <w:sz w:val="28"/>
          <w:szCs w:val="28"/>
        </w:rPr>
        <w:t>»;</w:t>
      </w:r>
    </w:p>
    <w:p w:rsidR="00565311" w:rsidRDefault="00565311" w:rsidP="00565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72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472C8">
        <w:rPr>
          <w:rFonts w:ascii="Times New Roman" w:hAnsi="Times New Roman"/>
          <w:sz w:val="28"/>
          <w:szCs w:val="28"/>
        </w:rPr>
        <w:t xml:space="preserve"> к Порядку</w:t>
      </w:r>
      <w:r>
        <w:rPr>
          <w:rFonts w:ascii="Times New Roman" w:hAnsi="Times New Roman"/>
          <w:sz w:val="28"/>
          <w:szCs w:val="28"/>
        </w:rPr>
        <w:t xml:space="preserve"> отбора</w:t>
      </w:r>
      <w:r w:rsidRPr="00D472C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D472C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>-</w:t>
      </w:r>
      <w:r w:rsidRPr="002B7319">
        <w:rPr>
          <w:rFonts w:ascii="Times New Roman" w:hAnsi="Times New Roman"/>
          <w:sz w:val="28"/>
          <w:szCs w:val="28"/>
          <w:lang w:val="en-US"/>
        </w:rPr>
        <w:t> </w:t>
      </w:r>
      <w:r w:rsidRPr="002B7319">
        <w:rPr>
          <w:rFonts w:ascii="Times New Roman" w:hAnsi="Times New Roman"/>
          <w:sz w:val="28"/>
          <w:szCs w:val="28"/>
        </w:rPr>
        <w:t xml:space="preserve">в Порядок предоставления субсидий из областного бюджета </w:t>
      </w:r>
      <w:r w:rsidRPr="002B7319">
        <w:rPr>
          <w:rFonts w:ascii="Times New Roman" w:hAnsi="Times New Roman"/>
          <w:sz w:val="28"/>
          <w:szCs w:val="28"/>
        </w:rPr>
        <w:br/>
        <w:t xml:space="preserve">на возмещение затрат управляющим компаниям индустриальных (промышленных) парков, реализующим проекты по созданию, модернизации </w:t>
      </w:r>
      <w:r w:rsidRPr="002B7319">
        <w:rPr>
          <w:rFonts w:ascii="Times New Roman" w:hAnsi="Times New Roman"/>
          <w:sz w:val="28"/>
          <w:szCs w:val="28"/>
        </w:rPr>
        <w:br/>
        <w:t>и (или) реконструкции объектов инфраструктуры индустриальных (промышленных) парков (далее – Порядок</w:t>
      </w:r>
      <w:r w:rsidR="009E7E26" w:rsidRPr="009E7E26">
        <w:rPr>
          <w:rFonts w:ascii="Times New Roman" w:hAnsi="Times New Roman"/>
          <w:sz w:val="28"/>
          <w:szCs w:val="28"/>
        </w:rPr>
        <w:t xml:space="preserve"> </w:t>
      </w:r>
      <w:r w:rsidR="009E7E26" w:rsidRPr="002B7319">
        <w:rPr>
          <w:rFonts w:ascii="Times New Roman" w:hAnsi="Times New Roman"/>
          <w:sz w:val="28"/>
          <w:szCs w:val="28"/>
        </w:rPr>
        <w:t>предоставления субсидий</w:t>
      </w:r>
      <w:r w:rsidRPr="002B7319">
        <w:rPr>
          <w:rFonts w:ascii="Times New Roman" w:hAnsi="Times New Roman"/>
          <w:sz w:val="28"/>
          <w:szCs w:val="28"/>
        </w:rPr>
        <w:t>), утвержденный в пункте 2 названного постановления:</w:t>
      </w:r>
    </w:p>
    <w:p w:rsidR="00217359" w:rsidRPr="002B7319" w:rsidRDefault="00217359" w:rsidP="00217359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первый абзац </w:t>
      </w:r>
      <w:r w:rsidRPr="002B731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2B7319">
        <w:rPr>
          <w:rFonts w:ascii="Times New Roman" w:hAnsi="Times New Roman"/>
          <w:sz w:val="28"/>
          <w:szCs w:val="28"/>
        </w:rPr>
        <w:t xml:space="preserve"> 2.3 раздела 2 Порядка предоставления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319">
        <w:rPr>
          <w:rFonts w:ascii="Times New Roman" w:hAnsi="Times New Roman"/>
          <w:sz w:val="28"/>
          <w:szCs w:val="28"/>
          <w:highlight w:val="white"/>
        </w:rPr>
        <w:t>изложить в следующей редакции:</w:t>
      </w:r>
    </w:p>
    <w:p w:rsidR="00217359" w:rsidRDefault="00CD268A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 </w:t>
      </w:r>
      <w:r w:rsidRPr="00CD268A">
        <w:rPr>
          <w:rFonts w:ascii="Times New Roman" w:hAnsi="Times New Roman"/>
          <w:sz w:val="28"/>
          <w:szCs w:val="28"/>
        </w:rPr>
        <w:t xml:space="preserve">Объявление о проведении отбора размещается на официальном сайте </w:t>
      </w:r>
      <w:r w:rsidR="00B93A15">
        <w:rPr>
          <w:rFonts w:ascii="Times New Roman" w:hAnsi="Times New Roman"/>
          <w:sz w:val="28"/>
          <w:szCs w:val="28"/>
        </w:rPr>
        <w:t>министерства</w:t>
      </w:r>
      <w:r w:rsidRPr="00CD268A">
        <w:rPr>
          <w:rFonts w:ascii="Times New Roman" w:hAnsi="Times New Roman"/>
          <w:sz w:val="28"/>
          <w:szCs w:val="28"/>
        </w:rPr>
        <w:t xml:space="preserve"> в сети Интернет (</w:t>
      </w:r>
      <w:r w:rsidRPr="002B7319">
        <w:rPr>
          <w:rFonts w:ascii="Times New Roman" w:hAnsi="Times New Roman"/>
          <w:sz w:val="28"/>
          <w:szCs w:val="28"/>
        </w:rPr>
        <w:t>minecprom.ru</w:t>
      </w:r>
      <w:r w:rsidRPr="00CD268A">
        <w:rPr>
          <w:rFonts w:ascii="Times New Roman" w:hAnsi="Times New Roman"/>
          <w:sz w:val="28"/>
          <w:szCs w:val="28"/>
        </w:rPr>
        <w:t>) не менее чем за 3 (три) календарных дня до даты начала подачи заявок на участие в отборе с указанием:</w:t>
      </w:r>
      <w:r>
        <w:rPr>
          <w:rFonts w:ascii="Times New Roman" w:hAnsi="Times New Roman"/>
          <w:sz w:val="28"/>
          <w:szCs w:val="28"/>
        </w:rPr>
        <w:t>»;</w:t>
      </w:r>
    </w:p>
    <w:p w:rsidR="00EC2999" w:rsidRDefault="00EC2999" w:rsidP="009E7E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пункте 2.7 </w:t>
      </w:r>
      <w:r w:rsidR="000A7A62">
        <w:rPr>
          <w:rFonts w:ascii="Times New Roman" w:hAnsi="Times New Roman"/>
          <w:sz w:val="28"/>
          <w:szCs w:val="28"/>
          <w:highlight w:val="white"/>
        </w:rPr>
        <w:t xml:space="preserve">и подпункте 2.8.19 пункта 2.8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2B7319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 слова «предшествующего месяцу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исключить, далее по тексту;</w:t>
      </w:r>
    </w:p>
    <w:p w:rsidR="00A0526F" w:rsidRDefault="00A0526F" w:rsidP="009E7E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2.8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2B7319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BF30C6">
        <w:rPr>
          <w:rFonts w:ascii="Times New Roman" w:hAnsi="Times New Roman"/>
          <w:sz w:val="28"/>
          <w:szCs w:val="28"/>
        </w:rPr>
        <w:t>2.8.20 следующего содержания:</w:t>
      </w:r>
    </w:p>
    <w:p w:rsidR="00A0526F" w:rsidRDefault="00BF30C6" w:rsidP="009E7E26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«2.8.20. Согласие на публикацию (размещение) </w:t>
      </w:r>
      <w:r w:rsidR="00630C84">
        <w:rPr>
          <w:rFonts w:ascii="Times New Roman" w:hAnsi="Times New Roman"/>
          <w:sz w:val="28"/>
          <w:szCs w:val="28"/>
        </w:rPr>
        <w:t xml:space="preserve">в сети Интернет информации об </w:t>
      </w:r>
      <w:r w:rsidR="001D3EEB">
        <w:rPr>
          <w:rFonts w:ascii="Times New Roman" w:hAnsi="Times New Roman"/>
          <w:sz w:val="28"/>
          <w:szCs w:val="28"/>
        </w:rPr>
        <w:t>управляющей компании</w:t>
      </w:r>
      <w:r w:rsidR="00630C84">
        <w:rPr>
          <w:rFonts w:ascii="Times New Roman" w:hAnsi="Times New Roman"/>
          <w:sz w:val="28"/>
          <w:szCs w:val="28"/>
        </w:rPr>
        <w:t xml:space="preserve">, о подаваемой </w:t>
      </w:r>
      <w:r w:rsidR="001D3EEB">
        <w:rPr>
          <w:rFonts w:ascii="Times New Roman" w:hAnsi="Times New Roman"/>
          <w:sz w:val="28"/>
          <w:szCs w:val="28"/>
        </w:rPr>
        <w:t>управляющей компанией</w:t>
      </w:r>
      <w:r w:rsidR="00630C84">
        <w:rPr>
          <w:rFonts w:ascii="Times New Roman" w:hAnsi="Times New Roman"/>
          <w:sz w:val="28"/>
          <w:szCs w:val="28"/>
        </w:rPr>
        <w:t xml:space="preserve"> заявке, иной информации об </w:t>
      </w:r>
      <w:r w:rsidR="001D3EEB">
        <w:rPr>
          <w:rFonts w:ascii="Times New Roman" w:hAnsi="Times New Roman"/>
          <w:sz w:val="28"/>
          <w:szCs w:val="28"/>
        </w:rPr>
        <w:t>управляющей компании</w:t>
      </w:r>
      <w:r w:rsidR="00630C84">
        <w:rPr>
          <w:rFonts w:ascii="Times New Roman" w:hAnsi="Times New Roman"/>
          <w:sz w:val="28"/>
          <w:szCs w:val="28"/>
        </w:rPr>
        <w:t xml:space="preserve">, связанной </w:t>
      </w:r>
      <w:r w:rsidR="00EB7697">
        <w:rPr>
          <w:rFonts w:ascii="Times New Roman" w:hAnsi="Times New Roman"/>
          <w:sz w:val="28"/>
          <w:szCs w:val="28"/>
        </w:rPr>
        <w:br/>
      </w:r>
      <w:r w:rsidR="00630C84">
        <w:rPr>
          <w:rFonts w:ascii="Times New Roman" w:hAnsi="Times New Roman"/>
          <w:sz w:val="28"/>
          <w:szCs w:val="28"/>
        </w:rPr>
        <w:t>с соответствующим отбором</w:t>
      </w:r>
      <w:proofErr w:type="gramStart"/>
      <w:r w:rsidR="001D3EEB">
        <w:rPr>
          <w:rFonts w:ascii="Times New Roman" w:hAnsi="Times New Roman"/>
          <w:sz w:val="28"/>
          <w:szCs w:val="28"/>
        </w:rPr>
        <w:t>.»;</w:t>
      </w:r>
      <w:proofErr w:type="gramEnd"/>
    </w:p>
    <w:p w:rsidR="009E7E26" w:rsidRDefault="000C5CBD" w:rsidP="000C5C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E7E26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ом</w:t>
      </w:r>
      <w:r w:rsidR="009E7E26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="009E7E26">
        <w:rPr>
          <w:rFonts w:ascii="Times New Roman" w:hAnsi="Times New Roman"/>
          <w:sz w:val="28"/>
          <w:szCs w:val="28"/>
        </w:rPr>
        <w:t xml:space="preserve"> пункта 2.9 раздела 2 Порядка </w:t>
      </w:r>
      <w:r w:rsidR="009E7E26" w:rsidRPr="002B7319">
        <w:rPr>
          <w:rFonts w:ascii="Times New Roman" w:hAnsi="Times New Roman"/>
          <w:sz w:val="28"/>
          <w:szCs w:val="28"/>
        </w:rPr>
        <w:t>предоставления субсидий</w:t>
      </w:r>
      <w:r w:rsidR="009E7E26" w:rsidRPr="002B7319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="009E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E7E26">
        <w:rPr>
          <w:rFonts w:ascii="Times New Roman" w:hAnsi="Times New Roman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>» дополнить словами</w:t>
      </w:r>
      <w:r w:rsidR="009E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E7E26">
        <w:rPr>
          <w:rFonts w:ascii="Times New Roman" w:hAnsi="Times New Roman"/>
          <w:sz w:val="28"/>
          <w:szCs w:val="28"/>
        </w:rPr>
        <w:t xml:space="preserve">за исключением </w:t>
      </w:r>
      <w:r w:rsidR="009E7E26" w:rsidRPr="009B3D4D">
        <w:rPr>
          <w:rFonts w:ascii="Times New Roman" w:hAnsi="Times New Roman"/>
          <w:sz w:val="28"/>
          <w:szCs w:val="28"/>
        </w:rPr>
        <w:t xml:space="preserve">документов, указанных в подпунктах </w:t>
      </w:r>
      <w:r w:rsidR="00F10C18" w:rsidRPr="009B3D4D">
        <w:rPr>
          <w:rFonts w:ascii="Times New Roman" w:hAnsi="Times New Roman"/>
          <w:sz w:val="28"/>
          <w:szCs w:val="28"/>
        </w:rPr>
        <w:t>2.8.3</w:t>
      </w:r>
      <w:r w:rsidR="009E7E26" w:rsidRPr="009B3D4D">
        <w:rPr>
          <w:rFonts w:ascii="Times New Roman" w:hAnsi="Times New Roman"/>
          <w:sz w:val="28"/>
          <w:szCs w:val="28"/>
        </w:rPr>
        <w:t xml:space="preserve"> – </w:t>
      </w:r>
      <w:r w:rsidR="00F10C18" w:rsidRPr="009B3D4D">
        <w:rPr>
          <w:rFonts w:ascii="Times New Roman" w:hAnsi="Times New Roman"/>
          <w:sz w:val="28"/>
          <w:szCs w:val="28"/>
        </w:rPr>
        <w:t xml:space="preserve">2.8.6 пункта 2.8 </w:t>
      </w:r>
      <w:r w:rsidR="00097C79" w:rsidRPr="009B3D4D">
        <w:rPr>
          <w:rFonts w:ascii="Times New Roman" w:hAnsi="Times New Roman"/>
          <w:sz w:val="28"/>
          <w:szCs w:val="28"/>
        </w:rPr>
        <w:t>настоящего раздела Порядка</w:t>
      </w:r>
      <w:r w:rsidR="009E7E26" w:rsidRPr="009B3D4D">
        <w:rPr>
          <w:rFonts w:ascii="Times New Roman" w:hAnsi="Times New Roman"/>
          <w:sz w:val="28"/>
          <w:szCs w:val="28"/>
        </w:rPr>
        <w:t xml:space="preserve">, которые представляются только на электронном носителе </w:t>
      </w:r>
      <w:r w:rsidR="00EF62AE" w:rsidRPr="009B3D4D">
        <w:rPr>
          <w:rFonts w:ascii="Times New Roman" w:hAnsi="Times New Roman"/>
          <w:sz w:val="28"/>
          <w:szCs w:val="28"/>
        </w:rPr>
        <w:br/>
      </w:r>
      <w:r w:rsidR="009E7E26" w:rsidRPr="009B3D4D">
        <w:rPr>
          <w:rFonts w:ascii="Times New Roman" w:hAnsi="Times New Roman"/>
          <w:sz w:val="28"/>
          <w:szCs w:val="28"/>
        </w:rPr>
        <w:t>в формате «</w:t>
      </w:r>
      <w:r w:rsidR="009E7E26" w:rsidRPr="009B3D4D">
        <w:rPr>
          <w:rFonts w:ascii="Times New Roman" w:hAnsi="Times New Roman"/>
          <w:sz w:val="28"/>
          <w:szCs w:val="28"/>
          <w:lang w:val="en-US"/>
        </w:rPr>
        <w:t>pdf</w:t>
      </w:r>
      <w:r w:rsidR="009E7E26" w:rsidRPr="009B3D4D">
        <w:rPr>
          <w:rFonts w:ascii="Times New Roman" w:hAnsi="Times New Roman"/>
          <w:sz w:val="28"/>
          <w:szCs w:val="28"/>
        </w:rPr>
        <w:t>»</w:t>
      </w:r>
      <w:r w:rsidR="00097C79" w:rsidRPr="009B3D4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A811EC" w:rsidRPr="002B7319" w:rsidRDefault="00A811EC" w:rsidP="00A81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2B7319">
        <w:rPr>
          <w:rFonts w:ascii="Times New Roman" w:hAnsi="Times New Roman"/>
          <w:sz w:val="28"/>
          <w:szCs w:val="28"/>
        </w:rPr>
        <w:t xml:space="preserve"> 2.15 раздела 2 Порядка предоставления субсидий слово «derbo.ru» заменить словом «minecprom.ru»;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B7319">
        <w:rPr>
          <w:rFonts w:ascii="Times New Roman" w:hAnsi="Times New Roman"/>
          <w:sz w:val="28"/>
          <w:szCs w:val="28"/>
          <w:highlight w:val="white"/>
        </w:rPr>
        <w:t xml:space="preserve">пункты 3.7 и 3.8 раздела 3 Порядка </w:t>
      </w:r>
      <w:r w:rsidR="00112A5F" w:rsidRPr="002B7319">
        <w:rPr>
          <w:rFonts w:ascii="Times New Roman" w:hAnsi="Times New Roman"/>
          <w:sz w:val="28"/>
          <w:szCs w:val="28"/>
        </w:rPr>
        <w:t>предоставления субсидий</w:t>
      </w:r>
      <w:r w:rsidR="00112A5F" w:rsidRPr="002B731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B7319">
        <w:rPr>
          <w:rFonts w:ascii="Times New Roman" w:hAnsi="Times New Roman"/>
          <w:sz w:val="28"/>
          <w:szCs w:val="28"/>
          <w:highlight w:val="white"/>
        </w:rPr>
        <w:t>изложить в следующей редакции: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B7319">
        <w:rPr>
          <w:rFonts w:ascii="Times New Roman" w:hAnsi="Times New Roman"/>
          <w:sz w:val="28"/>
          <w:szCs w:val="28"/>
          <w:highlight w:val="white"/>
        </w:rPr>
        <w:t xml:space="preserve">«3.7. Министерство в течение 2 (двух) рабочих дней со дня подписания соглашения о предоставлении субсидии (дополнительного соглашения </w:t>
      </w:r>
      <w:r w:rsidRPr="002B7319">
        <w:rPr>
          <w:rFonts w:ascii="Times New Roman" w:hAnsi="Times New Roman"/>
          <w:sz w:val="28"/>
          <w:szCs w:val="28"/>
          <w:highlight w:val="white"/>
        </w:rPr>
        <w:br/>
        <w:t xml:space="preserve">к соглашению о предоставлении субсидии) формирует и направляет </w:t>
      </w:r>
      <w:r w:rsidRPr="002B7319">
        <w:rPr>
          <w:rFonts w:ascii="Times New Roman" w:hAnsi="Times New Roman"/>
          <w:sz w:val="28"/>
          <w:szCs w:val="28"/>
          <w:highlight w:val="white"/>
        </w:rPr>
        <w:br/>
        <w:t xml:space="preserve">в министерство финансов и бюджетной политики Белгородской области заявку в электронном виде с прикреплением подтверждающих документов и реестр </w:t>
      </w:r>
      <w:r w:rsidRPr="002B7319">
        <w:rPr>
          <w:rFonts w:ascii="Times New Roman" w:hAnsi="Times New Roman"/>
          <w:sz w:val="28"/>
          <w:szCs w:val="28"/>
          <w:highlight w:val="white"/>
        </w:rPr>
        <w:br/>
        <w:t>на перечисление субсидии.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B7319">
        <w:rPr>
          <w:rFonts w:ascii="Times New Roman" w:hAnsi="Times New Roman"/>
          <w:sz w:val="28"/>
          <w:szCs w:val="28"/>
          <w:highlight w:val="white"/>
        </w:rPr>
        <w:t>3.8. </w:t>
      </w:r>
      <w:proofErr w:type="gramStart"/>
      <w:r w:rsidRPr="002B7319">
        <w:rPr>
          <w:rFonts w:ascii="Times New Roman" w:hAnsi="Times New Roman"/>
          <w:sz w:val="28"/>
          <w:szCs w:val="28"/>
        </w:rPr>
        <w:t xml:space="preserve">Министерство финансов и бюджетной политики Белгородской области в течение 3 (трех) рабочих дней со дня получения от министерства заявки осуществляет перечисление средств областного бюджета с лицевого счета министерства, открытого на едином счете областного бюджета, </w:t>
      </w:r>
      <w:r w:rsidRPr="002B7319">
        <w:rPr>
          <w:rFonts w:ascii="Times New Roman" w:hAnsi="Times New Roman"/>
          <w:sz w:val="28"/>
          <w:szCs w:val="28"/>
        </w:rPr>
        <w:br/>
        <w:t xml:space="preserve">на расчетный или корреспондентский счет получателя субсидии, открытый </w:t>
      </w:r>
      <w:r w:rsidRPr="002B7319">
        <w:rPr>
          <w:rFonts w:ascii="Times New Roman" w:hAnsi="Times New Roman"/>
          <w:sz w:val="28"/>
          <w:szCs w:val="28"/>
        </w:rPr>
        <w:br/>
        <w:t>им в учреждении Центрального банка Российской Федерации или кредитной организации.</w:t>
      </w:r>
      <w:r w:rsidRPr="002B7319">
        <w:rPr>
          <w:rFonts w:ascii="Times New Roman" w:hAnsi="Times New Roman"/>
          <w:sz w:val="28"/>
          <w:szCs w:val="28"/>
          <w:highlight w:val="white"/>
        </w:rPr>
        <w:t>»;</w:t>
      </w:r>
      <w:proofErr w:type="gramEnd"/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lastRenderedPageBreak/>
        <w:t xml:space="preserve">в заголовке к тексту раздела 5 Порядка </w:t>
      </w:r>
      <w:r w:rsidR="00112A5F" w:rsidRPr="002B7319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2B7319">
        <w:rPr>
          <w:rFonts w:ascii="Times New Roman" w:hAnsi="Times New Roman"/>
          <w:sz w:val="28"/>
          <w:szCs w:val="28"/>
        </w:rPr>
        <w:t xml:space="preserve">слово </w:t>
      </w:r>
      <w:r w:rsidR="00731176">
        <w:rPr>
          <w:rFonts w:ascii="Times New Roman" w:hAnsi="Times New Roman"/>
          <w:sz w:val="28"/>
          <w:szCs w:val="28"/>
        </w:rPr>
        <w:br/>
      </w:r>
      <w:r w:rsidRPr="002B7319">
        <w:rPr>
          <w:rFonts w:ascii="Times New Roman" w:hAnsi="Times New Roman"/>
          <w:sz w:val="28"/>
          <w:szCs w:val="28"/>
        </w:rPr>
        <w:t>«, целей» исключить, далее по тексту;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 xml:space="preserve">пункты 5.1 и 5.2 раздела 5 Порядка </w:t>
      </w:r>
      <w:r w:rsidR="00112A5F" w:rsidRPr="002B7319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2B7319">
        <w:rPr>
          <w:rFonts w:ascii="Times New Roman" w:hAnsi="Times New Roman"/>
          <w:sz w:val="28"/>
          <w:szCs w:val="28"/>
        </w:rPr>
        <w:t xml:space="preserve">изложить </w:t>
      </w:r>
      <w:r w:rsidR="00731176">
        <w:rPr>
          <w:rFonts w:ascii="Times New Roman" w:hAnsi="Times New Roman"/>
          <w:sz w:val="28"/>
          <w:szCs w:val="28"/>
        </w:rPr>
        <w:br/>
      </w:r>
      <w:r w:rsidRPr="002B7319">
        <w:rPr>
          <w:rFonts w:ascii="Times New Roman" w:hAnsi="Times New Roman"/>
          <w:sz w:val="28"/>
          <w:szCs w:val="28"/>
        </w:rPr>
        <w:t>в следующей редакции:</w:t>
      </w:r>
    </w:p>
    <w:p w:rsidR="009228D4" w:rsidRPr="002B7319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>«5.1. Министерство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Контрольно-счетная палата Белгородской области и другие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9228D4" w:rsidRDefault="009228D4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7319">
        <w:rPr>
          <w:rFonts w:ascii="Times New Roman" w:hAnsi="Times New Roman"/>
          <w:sz w:val="28"/>
          <w:szCs w:val="28"/>
        </w:rPr>
        <w:t xml:space="preserve">5.2. В случае установления нарушения получателем субсидии условий, установленных при предоставлении субсидии, </w:t>
      </w:r>
      <w:proofErr w:type="gramStart"/>
      <w:r w:rsidRPr="002B7319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2B7319">
        <w:rPr>
          <w:rFonts w:ascii="Times New Roman" w:hAnsi="Times New Roman"/>
          <w:sz w:val="28"/>
          <w:szCs w:val="28"/>
        </w:rPr>
        <w:t xml:space="preserve"> в том числе </w:t>
      </w:r>
      <w:r w:rsidRPr="002B7319">
        <w:rPr>
          <w:rFonts w:ascii="Times New Roman" w:hAnsi="Times New Roman"/>
          <w:sz w:val="28"/>
          <w:szCs w:val="28"/>
        </w:rPr>
        <w:br/>
        <w:t xml:space="preserve">по фактам проверок, проведенных Министерством, Контрольно-счетной палатой Белгородской области или другими органами государственного финансового контроля, а также в случае </w:t>
      </w:r>
      <w:proofErr w:type="spellStart"/>
      <w:r w:rsidRPr="002B731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B7319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указанных в пункте 3.9 раздела 3 Порядка, на конец 10-го года реализации проекта, субсидия подлежит возврату в областной бюджет в полном </w:t>
      </w:r>
      <w:proofErr w:type="gramStart"/>
      <w:r w:rsidRPr="002B7319">
        <w:rPr>
          <w:rFonts w:ascii="Times New Roman" w:hAnsi="Times New Roman"/>
          <w:sz w:val="28"/>
          <w:szCs w:val="28"/>
        </w:rPr>
        <w:t>объеме</w:t>
      </w:r>
      <w:proofErr w:type="gramEnd"/>
      <w:r w:rsidRPr="002B7319">
        <w:rPr>
          <w:rFonts w:ascii="Times New Roman" w:hAnsi="Times New Roman"/>
          <w:sz w:val="28"/>
          <w:szCs w:val="28"/>
        </w:rPr>
        <w:t>.»</w:t>
      </w:r>
      <w:r w:rsidR="00112A5F">
        <w:rPr>
          <w:rFonts w:ascii="Times New Roman" w:hAnsi="Times New Roman"/>
          <w:sz w:val="28"/>
          <w:szCs w:val="28"/>
        </w:rPr>
        <w:t>;</w:t>
      </w:r>
    </w:p>
    <w:p w:rsidR="00112A5F" w:rsidRDefault="00112A5F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 5 к Порядку </w:t>
      </w:r>
      <w:r w:rsidRPr="002B7319">
        <w:rPr>
          <w:rFonts w:ascii="Times New Roman" w:hAnsi="Times New Roman"/>
          <w:sz w:val="28"/>
          <w:szCs w:val="28"/>
        </w:rPr>
        <w:t>предоставления субсидий</w:t>
      </w:r>
      <w:r w:rsidR="006A5F3E">
        <w:rPr>
          <w:rFonts w:ascii="Times New Roman" w:hAnsi="Times New Roman"/>
          <w:sz w:val="28"/>
          <w:szCs w:val="28"/>
        </w:rPr>
        <w:t xml:space="preserve"> слова «предшествующего месяцу</w:t>
      </w:r>
      <w:proofErr w:type="gramStart"/>
      <w:r w:rsidR="006A5F3E">
        <w:rPr>
          <w:rFonts w:ascii="Times New Roman" w:hAnsi="Times New Roman"/>
          <w:sz w:val="28"/>
          <w:szCs w:val="28"/>
        </w:rPr>
        <w:t>,»</w:t>
      </w:r>
      <w:proofErr w:type="gramEnd"/>
      <w:r w:rsidR="006A5F3E">
        <w:rPr>
          <w:rFonts w:ascii="Times New Roman" w:hAnsi="Times New Roman"/>
          <w:sz w:val="28"/>
          <w:szCs w:val="28"/>
        </w:rPr>
        <w:t xml:space="preserve"> исключить, далее по тексту</w:t>
      </w:r>
      <w:r w:rsidR="00653E89">
        <w:rPr>
          <w:rFonts w:ascii="Times New Roman" w:hAnsi="Times New Roman"/>
          <w:sz w:val="28"/>
          <w:szCs w:val="28"/>
        </w:rPr>
        <w:t>;</w:t>
      </w:r>
    </w:p>
    <w:p w:rsidR="00653E89" w:rsidRDefault="00B777CF" w:rsidP="009228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601CE2">
        <w:rPr>
          <w:rFonts w:ascii="Times New Roman" w:hAnsi="Times New Roman"/>
          <w:sz w:val="28"/>
          <w:szCs w:val="28"/>
        </w:rPr>
        <w:t>приложением № </w:t>
      </w:r>
      <w:r>
        <w:rPr>
          <w:rFonts w:ascii="Times New Roman" w:hAnsi="Times New Roman"/>
          <w:sz w:val="28"/>
          <w:szCs w:val="28"/>
        </w:rPr>
        <w:t xml:space="preserve">6 </w:t>
      </w:r>
      <w:r w:rsidR="00AE1CAF">
        <w:rPr>
          <w:rFonts w:ascii="Times New Roman" w:hAnsi="Times New Roman"/>
          <w:sz w:val="28"/>
          <w:szCs w:val="28"/>
        </w:rPr>
        <w:t>согласно приложению № </w:t>
      </w:r>
      <w:r w:rsidR="00D94731">
        <w:rPr>
          <w:rFonts w:ascii="Times New Roman" w:hAnsi="Times New Roman"/>
          <w:sz w:val="28"/>
          <w:szCs w:val="28"/>
        </w:rPr>
        <w:t>2 к настоящему постановлению;</w:t>
      </w:r>
    </w:p>
    <w:p w:rsidR="00D94731" w:rsidRPr="002B7319" w:rsidRDefault="00D94731" w:rsidP="009228D4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приложение № 6 к Порядку </w:t>
      </w:r>
      <w:r w:rsidRPr="002B7319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 считать приложением № 7 </w:t>
      </w:r>
      <w:r w:rsidR="009540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2B7319">
        <w:rPr>
          <w:rFonts w:ascii="Times New Roman" w:hAnsi="Times New Roman"/>
          <w:sz w:val="28"/>
          <w:szCs w:val="28"/>
        </w:rPr>
        <w:t>предоставления субсидий</w:t>
      </w:r>
      <w:r w:rsidR="009540FC">
        <w:rPr>
          <w:rFonts w:ascii="Times New Roman" w:hAnsi="Times New Roman"/>
          <w:sz w:val="28"/>
          <w:szCs w:val="28"/>
        </w:rPr>
        <w:t>.</w:t>
      </w:r>
    </w:p>
    <w:p w:rsidR="007C3BE6" w:rsidRPr="00370A97" w:rsidRDefault="007C3BE6" w:rsidP="007C3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A97">
        <w:rPr>
          <w:rFonts w:ascii="Times New Roman" w:hAnsi="Times New Roman"/>
          <w:sz w:val="28"/>
          <w:szCs w:val="28"/>
        </w:rPr>
        <w:t>2. </w:t>
      </w:r>
      <w:proofErr w:type="gramStart"/>
      <w:r w:rsidRPr="00370A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0A9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Губернатора Белгородской области </w:t>
      </w:r>
      <w:proofErr w:type="spellStart"/>
      <w:r>
        <w:rPr>
          <w:rFonts w:ascii="Times New Roman" w:hAnsi="Times New Roman"/>
          <w:sz w:val="28"/>
          <w:szCs w:val="28"/>
        </w:rPr>
        <w:t>Гладского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Д.Г</w:t>
      </w:r>
      <w:r w:rsidRPr="00370A97">
        <w:rPr>
          <w:rFonts w:ascii="Times New Roman" w:hAnsi="Times New Roman"/>
          <w:sz w:val="28"/>
          <w:szCs w:val="28"/>
        </w:rPr>
        <w:t>.</w:t>
      </w:r>
    </w:p>
    <w:p w:rsidR="007C3BE6" w:rsidRPr="00370A97" w:rsidRDefault="007C3BE6" w:rsidP="007C3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01AC"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D15603" w:rsidRPr="002C5A1D" w:rsidRDefault="00D15603">
      <w:pPr>
        <w:jc w:val="both"/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jc w:val="both"/>
        <w:rPr>
          <w:rFonts w:ascii="Times New Roman" w:hAnsi="Times New Roman"/>
          <w:sz w:val="28"/>
          <w:szCs w:val="28"/>
        </w:rPr>
      </w:pPr>
    </w:p>
    <w:p w:rsidR="00D15603" w:rsidRPr="002C5A1D" w:rsidRDefault="00D15603">
      <w:pPr>
        <w:pStyle w:val="24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D15603" w:rsidRPr="002C5A1D">
        <w:tc>
          <w:tcPr>
            <w:tcW w:w="4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5603" w:rsidRPr="002C5A1D" w:rsidRDefault="007B354C">
            <w:pPr>
              <w:pStyle w:val="24"/>
              <w:ind w:firstLine="709"/>
              <w:rPr>
                <w:b/>
                <w:bCs/>
                <w:szCs w:val="28"/>
              </w:rPr>
            </w:pPr>
            <w:r w:rsidRPr="002C5A1D">
              <w:rPr>
                <w:b/>
                <w:bCs/>
                <w:szCs w:val="28"/>
              </w:rPr>
              <w:t>Губернатор</w:t>
            </w:r>
          </w:p>
          <w:p w:rsidR="00D15603" w:rsidRPr="002C5A1D" w:rsidRDefault="007B354C">
            <w:pPr>
              <w:pStyle w:val="24"/>
              <w:rPr>
                <w:szCs w:val="28"/>
              </w:rPr>
            </w:pPr>
            <w:r w:rsidRPr="002C5A1D">
              <w:rPr>
                <w:b/>
                <w:bCs/>
                <w:szCs w:val="28"/>
              </w:rPr>
              <w:t>Белгородской области</w:t>
            </w: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15603" w:rsidRPr="002C5A1D" w:rsidRDefault="007B354C">
            <w:pPr>
              <w:pStyle w:val="24"/>
              <w:jc w:val="right"/>
              <w:rPr>
                <w:szCs w:val="28"/>
              </w:rPr>
            </w:pPr>
            <w:r w:rsidRPr="002C5A1D">
              <w:rPr>
                <w:b/>
                <w:bCs/>
                <w:szCs w:val="28"/>
              </w:rPr>
              <w:t>В.В. Гладков</w:t>
            </w:r>
          </w:p>
        </w:tc>
      </w:tr>
    </w:tbl>
    <w:p w:rsidR="00D15603" w:rsidRPr="002C5A1D" w:rsidRDefault="00D15603">
      <w:pPr>
        <w:rPr>
          <w:rFonts w:ascii="Times New Roman" w:hAnsi="Times New Roman"/>
          <w:sz w:val="28"/>
          <w:szCs w:val="28"/>
        </w:rPr>
      </w:pPr>
    </w:p>
    <w:sectPr w:rsidR="00D15603" w:rsidRPr="002C5A1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35" w:rsidRDefault="004A3A35">
      <w:r>
        <w:separator/>
      </w:r>
    </w:p>
  </w:endnote>
  <w:endnote w:type="continuationSeparator" w:id="0">
    <w:p w:rsidR="004A3A35" w:rsidRDefault="004A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35" w:rsidRDefault="004A3A35">
      <w:r>
        <w:separator/>
      </w:r>
    </w:p>
  </w:footnote>
  <w:footnote w:type="continuationSeparator" w:id="0">
    <w:p w:rsidR="004A3A35" w:rsidRDefault="004A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03" w:rsidRDefault="007B354C">
    <w:pPr>
      <w:pStyle w:val="ab"/>
      <w:ind w:left="-14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9B3D4D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D15603" w:rsidRDefault="00D15603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D39"/>
    <w:multiLevelType w:val="hybridMultilevel"/>
    <w:tmpl w:val="C57811C6"/>
    <w:lvl w:ilvl="0" w:tplc="3300F8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D8A015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21D2B8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068EBEF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1FCA2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5B2AAC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36897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923C85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DE8FB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>
    <w:nsid w:val="5388499A"/>
    <w:multiLevelType w:val="hybridMultilevel"/>
    <w:tmpl w:val="AC4EADC2"/>
    <w:lvl w:ilvl="0" w:tplc="568A76AA">
      <w:start w:val="1"/>
      <w:numFmt w:val="decimal"/>
      <w:lvlText w:val="%1."/>
      <w:lvlJc w:val="left"/>
      <w:pPr>
        <w:ind w:left="900" w:hanging="360"/>
      </w:pPr>
    </w:lvl>
    <w:lvl w:ilvl="1" w:tplc="CC7AF08E">
      <w:start w:val="1"/>
      <w:numFmt w:val="lowerLetter"/>
      <w:lvlText w:val="%2."/>
      <w:lvlJc w:val="left"/>
      <w:pPr>
        <w:ind w:left="1620" w:hanging="360"/>
      </w:pPr>
    </w:lvl>
    <w:lvl w:ilvl="2" w:tplc="0992A4D4">
      <w:start w:val="1"/>
      <w:numFmt w:val="lowerRoman"/>
      <w:lvlText w:val="%3."/>
      <w:lvlJc w:val="right"/>
      <w:pPr>
        <w:ind w:left="2340" w:hanging="180"/>
      </w:pPr>
    </w:lvl>
    <w:lvl w:ilvl="3" w:tplc="C2B29988">
      <w:start w:val="1"/>
      <w:numFmt w:val="decimal"/>
      <w:lvlText w:val="%4."/>
      <w:lvlJc w:val="left"/>
      <w:pPr>
        <w:ind w:left="3060" w:hanging="360"/>
      </w:pPr>
    </w:lvl>
    <w:lvl w:ilvl="4" w:tplc="6DB2D084">
      <w:start w:val="1"/>
      <w:numFmt w:val="lowerLetter"/>
      <w:lvlText w:val="%5."/>
      <w:lvlJc w:val="left"/>
      <w:pPr>
        <w:ind w:left="3780" w:hanging="360"/>
      </w:pPr>
    </w:lvl>
    <w:lvl w:ilvl="5" w:tplc="F7A4DC2A">
      <w:start w:val="1"/>
      <w:numFmt w:val="lowerRoman"/>
      <w:lvlText w:val="%6."/>
      <w:lvlJc w:val="right"/>
      <w:pPr>
        <w:ind w:left="4500" w:hanging="180"/>
      </w:pPr>
    </w:lvl>
    <w:lvl w:ilvl="6" w:tplc="B5B466A4">
      <w:start w:val="1"/>
      <w:numFmt w:val="decimal"/>
      <w:lvlText w:val="%7."/>
      <w:lvlJc w:val="left"/>
      <w:pPr>
        <w:ind w:left="5220" w:hanging="360"/>
      </w:pPr>
    </w:lvl>
    <w:lvl w:ilvl="7" w:tplc="23864916">
      <w:start w:val="1"/>
      <w:numFmt w:val="lowerLetter"/>
      <w:lvlText w:val="%8."/>
      <w:lvlJc w:val="left"/>
      <w:pPr>
        <w:ind w:left="5940" w:hanging="360"/>
      </w:pPr>
    </w:lvl>
    <w:lvl w:ilvl="8" w:tplc="4DC4D09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AA4D2A"/>
    <w:multiLevelType w:val="hybridMultilevel"/>
    <w:tmpl w:val="28303E6E"/>
    <w:lvl w:ilvl="0" w:tplc="6534EB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 w:tplc="31169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634C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104D7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F461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126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F566B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656DA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628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603"/>
    <w:rsid w:val="00001FA6"/>
    <w:rsid w:val="00014124"/>
    <w:rsid w:val="00014F20"/>
    <w:rsid w:val="000175A1"/>
    <w:rsid w:val="00034F3C"/>
    <w:rsid w:val="00093CF7"/>
    <w:rsid w:val="00095738"/>
    <w:rsid w:val="00097C79"/>
    <w:rsid w:val="00097E0E"/>
    <w:rsid w:val="000A6D01"/>
    <w:rsid w:val="000A7A62"/>
    <w:rsid w:val="000C5CBD"/>
    <w:rsid w:val="000E65AC"/>
    <w:rsid w:val="000F0716"/>
    <w:rsid w:val="000F0FCE"/>
    <w:rsid w:val="00111D79"/>
    <w:rsid w:val="00112A5F"/>
    <w:rsid w:val="00114FBE"/>
    <w:rsid w:val="001154BF"/>
    <w:rsid w:val="00116080"/>
    <w:rsid w:val="00127637"/>
    <w:rsid w:val="00132964"/>
    <w:rsid w:val="001332F3"/>
    <w:rsid w:val="0014187D"/>
    <w:rsid w:val="0014564C"/>
    <w:rsid w:val="00151ACD"/>
    <w:rsid w:val="00171354"/>
    <w:rsid w:val="00171385"/>
    <w:rsid w:val="0017482D"/>
    <w:rsid w:val="00184556"/>
    <w:rsid w:val="00186F27"/>
    <w:rsid w:val="00191293"/>
    <w:rsid w:val="00193A43"/>
    <w:rsid w:val="001B1069"/>
    <w:rsid w:val="001B42D2"/>
    <w:rsid w:val="001B4D9A"/>
    <w:rsid w:val="001B583A"/>
    <w:rsid w:val="001B74C9"/>
    <w:rsid w:val="001D0484"/>
    <w:rsid w:val="001D3EEB"/>
    <w:rsid w:val="00206845"/>
    <w:rsid w:val="00217359"/>
    <w:rsid w:val="00226317"/>
    <w:rsid w:val="00233A24"/>
    <w:rsid w:val="002416C6"/>
    <w:rsid w:val="00246089"/>
    <w:rsid w:val="00270795"/>
    <w:rsid w:val="00280B14"/>
    <w:rsid w:val="00290B07"/>
    <w:rsid w:val="00297E34"/>
    <w:rsid w:val="002A5A6A"/>
    <w:rsid w:val="002A7781"/>
    <w:rsid w:val="002B7319"/>
    <w:rsid w:val="002C5A1D"/>
    <w:rsid w:val="002C78E5"/>
    <w:rsid w:val="002C7FE5"/>
    <w:rsid w:val="002D2051"/>
    <w:rsid w:val="002D571F"/>
    <w:rsid w:val="002F7311"/>
    <w:rsid w:val="0031243E"/>
    <w:rsid w:val="00314810"/>
    <w:rsid w:val="00314E42"/>
    <w:rsid w:val="00316314"/>
    <w:rsid w:val="003247B6"/>
    <w:rsid w:val="00342E3F"/>
    <w:rsid w:val="003768DD"/>
    <w:rsid w:val="00396CAF"/>
    <w:rsid w:val="003A5991"/>
    <w:rsid w:val="003A65C5"/>
    <w:rsid w:val="003D4CFA"/>
    <w:rsid w:val="003F0542"/>
    <w:rsid w:val="003F45F0"/>
    <w:rsid w:val="00404016"/>
    <w:rsid w:val="00426F3B"/>
    <w:rsid w:val="00441406"/>
    <w:rsid w:val="00452D08"/>
    <w:rsid w:val="00480748"/>
    <w:rsid w:val="00492439"/>
    <w:rsid w:val="004A3A35"/>
    <w:rsid w:val="004B1874"/>
    <w:rsid w:val="004E3085"/>
    <w:rsid w:val="004E4052"/>
    <w:rsid w:val="00502902"/>
    <w:rsid w:val="00512BEC"/>
    <w:rsid w:val="00525008"/>
    <w:rsid w:val="00534CE8"/>
    <w:rsid w:val="00537026"/>
    <w:rsid w:val="0054117E"/>
    <w:rsid w:val="00565311"/>
    <w:rsid w:val="0057266B"/>
    <w:rsid w:val="00580DA4"/>
    <w:rsid w:val="005948A3"/>
    <w:rsid w:val="00594ED3"/>
    <w:rsid w:val="005A053E"/>
    <w:rsid w:val="005B2FDE"/>
    <w:rsid w:val="005C17D1"/>
    <w:rsid w:val="005E66C9"/>
    <w:rsid w:val="00601CE2"/>
    <w:rsid w:val="00610E87"/>
    <w:rsid w:val="006247C1"/>
    <w:rsid w:val="00630C84"/>
    <w:rsid w:val="00650992"/>
    <w:rsid w:val="00653E89"/>
    <w:rsid w:val="00664E58"/>
    <w:rsid w:val="006674FD"/>
    <w:rsid w:val="00683257"/>
    <w:rsid w:val="006928F0"/>
    <w:rsid w:val="00694464"/>
    <w:rsid w:val="006961EB"/>
    <w:rsid w:val="006A0681"/>
    <w:rsid w:val="006A5F3E"/>
    <w:rsid w:val="006D18F1"/>
    <w:rsid w:val="00705C9F"/>
    <w:rsid w:val="00707377"/>
    <w:rsid w:val="007075F8"/>
    <w:rsid w:val="0071686A"/>
    <w:rsid w:val="00731176"/>
    <w:rsid w:val="007318A4"/>
    <w:rsid w:val="00733F96"/>
    <w:rsid w:val="0076189E"/>
    <w:rsid w:val="00781D37"/>
    <w:rsid w:val="007A2D4E"/>
    <w:rsid w:val="007B354C"/>
    <w:rsid w:val="007C3BE6"/>
    <w:rsid w:val="007C5F98"/>
    <w:rsid w:val="007D0EB5"/>
    <w:rsid w:val="007E084C"/>
    <w:rsid w:val="00814AA3"/>
    <w:rsid w:val="008152CA"/>
    <w:rsid w:val="00815F25"/>
    <w:rsid w:val="00842D6D"/>
    <w:rsid w:val="00852480"/>
    <w:rsid w:val="00855C4E"/>
    <w:rsid w:val="00857A45"/>
    <w:rsid w:val="00863318"/>
    <w:rsid w:val="0087442A"/>
    <w:rsid w:val="00880BDC"/>
    <w:rsid w:val="008918FC"/>
    <w:rsid w:val="008A1391"/>
    <w:rsid w:val="008A7336"/>
    <w:rsid w:val="008C1059"/>
    <w:rsid w:val="008C1678"/>
    <w:rsid w:val="008C286D"/>
    <w:rsid w:val="00900F83"/>
    <w:rsid w:val="00912693"/>
    <w:rsid w:val="009228D4"/>
    <w:rsid w:val="009332C5"/>
    <w:rsid w:val="00945BFD"/>
    <w:rsid w:val="00950F76"/>
    <w:rsid w:val="009540FC"/>
    <w:rsid w:val="00957BC1"/>
    <w:rsid w:val="00972396"/>
    <w:rsid w:val="0098178F"/>
    <w:rsid w:val="009B2632"/>
    <w:rsid w:val="009B3D4D"/>
    <w:rsid w:val="009C4637"/>
    <w:rsid w:val="009D01AC"/>
    <w:rsid w:val="009D7C14"/>
    <w:rsid w:val="009E7E26"/>
    <w:rsid w:val="00A0526F"/>
    <w:rsid w:val="00A17504"/>
    <w:rsid w:val="00A32220"/>
    <w:rsid w:val="00A726B0"/>
    <w:rsid w:val="00A811EC"/>
    <w:rsid w:val="00A91470"/>
    <w:rsid w:val="00AA6A2C"/>
    <w:rsid w:val="00AD21C2"/>
    <w:rsid w:val="00AE1CAF"/>
    <w:rsid w:val="00AF6352"/>
    <w:rsid w:val="00B148F8"/>
    <w:rsid w:val="00B27373"/>
    <w:rsid w:val="00B4581C"/>
    <w:rsid w:val="00B458CF"/>
    <w:rsid w:val="00B666E4"/>
    <w:rsid w:val="00B72A3F"/>
    <w:rsid w:val="00B76E80"/>
    <w:rsid w:val="00B777CF"/>
    <w:rsid w:val="00B83BBD"/>
    <w:rsid w:val="00B93A15"/>
    <w:rsid w:val="00B968B8"/>
    <w:rsid w:val="00BA1AE3"/>
    <w:rsid w:val="00BC10EB"/>
    <w:rsid w:val="00BC2C7C"/>
    <w:rsid w:val="00BD332F"/>
    <w:rsid w:val="00BE3C2B"/>
    <w:rsid w:val="00BF30C6"/>
    <w:rsid w:val="00BF3AAC"/>
    <w:rsid w:val="00BF7032"/>
    <w:rsid w:val="00C03314"/>
    <w:rsid w:val="00C228B6"/>
    <w:rsid w:val="00C22AEE"/>
    <w:rsid w:val="00C273F9"/>
    <w:rsid w:val="00C42A77"/>
    <w:rsid w:val="00C439F3"/>
    <w:rsid w:val="00C54208"/>
    <w:rsid w:val="00C54838"/>
    <w:rsid w:val="00C749DC"/>
    <w:rsid w:val="00C75825"/>
    <w:rsid w:val="00C82867"/>
    <w:rsid w:val="00C83C2F"/>
    <w:rsid w:val="00C970D9"/>
    <w:rsid w:val="00CA4C3E"/>
    <w:rsid w:val="00CB0898"/>
    <w:rsid w:val="00CC1A2A"/>
    <w:rsid w:val="00CC6834"/>
    <w:rsid w:val="00CC7BEC"/>
    <w:rsid w:val="00CD268A"/>
    <w:rsid w:val="00CD615A"/>
    <w:rsid w:val="00CF508D"/>
    <w:rsid w:val="00CF5672"/>
    <w:rsid w:val="00D03770"/>
    <w:rsid w:val="00D155F0"/>
    <w:rsid w:val="00D15603"/>
    <w:rsid w:val="00D205DD"/>
    <w:rsid w:val="00D21822"/>
    <w:rsid w:val="00D255E5"/>
    <w:rsid w:val="00D411CD"/>
    <w:rsid w:val="00D428E2"/>
    <w:rsid w:val="00D4395A"/>
    <w:rsid w:val="00D44856"/>
    <w:rsid w:val="00D5201C"/>
    <w:rsid w:val="00D65F65"/>
    <w:rsid w:val="00D80B4A"/>
    <w:rsid w:val="00D81B24"/>
    <w:rsid w:val="00D83769"/>
    <w:rsid w:val="00D945FB"/>
    <w:rsid w:val="00D94731"/>
    <w:rsid w:val="00D94C1F"/>
    <w:rsid w:val="00DA023B"/>
    <w:rsid w:val="00DB0182"/>
    <w:rsid w:val="00DB02FC"/>
    <w:rsid w:val="00DC2B83"/>
    <w:rsid w:val="00DC4B9C"/>
    <w:rsid w:val="00DD31AA"/>
    <w:rsid w:val="00DD3709"/>
    <w:rsid w:val="00DD7CE9"/>
    <w:rsid w:val="00DE389A"/>
    <w:rsid w:val="00E1114B"/>
    <w:rsid w:val="00E220C9"/>
    <w:rsid w:val="00E57434"/>
    <w:rsid w:val="00E666D8"/>
    <w:rsid w:val="00E66DF9"/>
    <w:rsid w:val="00E92A8D"/>
    <w:rsid w:val="00E952BF"/>
    <w:rsid w:val="00EB724C"/>
    <w:rsid w:val="00EB7697"/>
    <w:rsid w:val="00EC2999"/>
    <w:rsid w:val="00EC6823"/>
    <w:rsid w:val="00EE2D64"/>
    <w:rsid w:val="00EE3E35"/>
    <w:rsid w:val="00EE6AC0"/>
    <w:rsid w:val="00EE7201"/>
    <w:rsid w:val="00EF4CE6"/>
    <w:rsid w:val="00EF62AE"/>
    <w:rsid w:val="00F0787E"/>
    <w:rsid w:val="00F10C18"/>
    <w:rsid w:val="00F42044"/>
    <w:rsid w:val="00F445C1"/>
    <w:rsid w:val="00F57FE1"/>
    <w:rsid w:val="00F821E8"/>
    <w:rsid w:val="00F861EF"/>
    <w:rsid w:val="00FA069E"/>
    <w:rsid w:val="00FB02ED"/>
    <w:rsid w:val="00FC1859"/>
    <w:rsid w:val="00FC2CB3"/>
    <w:rsid w:val="00FC2F00"/>
    <w:rsid w:val="00FD0A96"/>
    <w:rsid w:val="00FD505E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PlusNormal">
    <w:name w:val="ConsPlusNormal"/>
    <w:rPr>
      <w:rFonts w:ascii="Arial" w:hAnsi="Arial"/>
      <w:lang w:eastAsia="en-US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hAnsi="Segoe UI"/>
      <w:sz w:val="18"/>
      <w:szCs w:val="18"/>
    </w:rPr>
  </w:style>
  <w:style w:type="paragraph" w:customStyle="1" w:styleId="ConsPlusCell">
    <w:name w:val="ConsPlusCell"/>
    <w:rPr>
      <w:rFonts w:ascii="Courier New" w:hAnsi="Courier New"/>
      <w:lang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afc">
    <w:name w:val="Обычный (веб);Обычный (Интернет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styleId="24">
    <w:name w:val="Body Text 2"/>
    <w:basedOn w:val="a"/>
    <w:link w:val="25"/>
    <w:pPr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/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EB724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EB724C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Воронина Ирина Семеновна</cp:lastModifiedBy>
  <cp:revision>54</cp:revision>
  <cp:lastPrinted>2022-08-30T13:45:00Z</cp:lastPrinted>
  <dcterms:created xsi:type="dcterms:W3CDTF">2021-12-29T13:15:00Z</dcterms:created>
  <dcterms:modified xsi:type="dcterms:W3CDTF">2022-08-30T13:48:00Z</dcterms:modified>
</cp:coreProperties>
</file>