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rPr>
          <w:sz w:val="28"/>
          <w:szCs w:val="28"/>
        </w:rPr>
      </w:pPr>
      <w:r>
        <w:rPr>
          <w:sz w:val="28"/>
          <w:szCs w:val="28"/>
        </w:rPr>
      </w:r>
      <w:r/>
    </w:p>
    <w:p>
      <w:pPr>
        <w:spacing w:after="0" w:line="240" w:lineRule="auto"/>
        <w:rPr>
          <w:sz w:val="28"/>
          <w:szCs w:val="28"/>
        </w:rPr>
      </w:pPr>
      <w:r>
        <w:rPr>
          <w:sz w:val="28"/>
          <w:szCs w:val="28"/>
        </w:rPr>
      </w:r>
      <w:r/>
    </w:p>
    <w:p>
      <w:pPr>
        <w:spacing w:after="0" w:line="240" w:lineRule="auto"/>
        <w:rPr>
          <w:sz w:val="28"/>
          <w:szCs w:val="28"/>
        </w:rPr>
      </w:pPr>
      <w:r>
        <w:rPr>
          <w:sz w:val="28"/>
          <w:szCs w:val="28"/>
        </w:rPr>
      </w:r>
      <w:r/>
    </w:p>
    <w:p>
      <w:pPr>
        <w:spacing w:after="0" w:line="240" w:lineRule="auto"/>
        <w:rPr>
          <w:sz w:val="28"/>
          <w:szCs w:val="28"/>
        </w:rPr>
      </w:pPr>
      <w:r>
        <w:rPr>
          <w:sz w:val="28"/>
          <w:szCs w:val="28"/>
        </w:rPr>
      </w:r>
      <w:r/>
    </w:p>
    <w:p>
      <w:pPr>
        <w:spacing w:after="0" w:line="240" w:lineRule="auto"/>
        <w:rPr>
          <w:sz w:val="28"/>
          <w:szCs w:val="28"/>
        </w:rPr>
      </w:pPr>
      <w:r>
        <w:rPr>
          <w:sz w:val="28"/>
          <w:szCs w:val="28"/>
        </w:rPr>
      </w:r>
      <w:r/>
    </w:p>
    <w:p>
      <w:pPr>
        <w:spacing w:after="0" w:line="240" w:lineRule="auto"/>
        <w:rPr>
          <w:sz w:val="26"/>
          <w:szCs w:val="26"/>
        </w:rPr>
      </w:pPr>
      <w:r>
        <w:rPr>
          <w:sz w:val="26"/>
          <w:szCs w:val="26"/>
        </w:rPr>
      </w:r>
      <w:r/>
    </w:p>
    <w:p>
      <w:pPr>
        <w:spacing w:after="0" w:line="240" w:lineRule="auto"/>
        <w:rPr>
          <w:sz w:val="28"/>
          <w:szCs w:val="28"/>
        </w:rPr>
      </w:pPr>
      <w:r>
        <w:rPr>
          <w:sz w:val="28"/>
          <w:szCs w:val="28"/>
        </w:rPr>
      </w:r>
      <w:r/>
    </w:p>
    <w:p>
      <w:pPr>
        <w:spacing w:after="0" w:line="240" w:lineRule="auto"/>
        <w:rPr>
          <w:sz w:val="28"/>
          <w:szCs w:val="28"/>
        </w:rPr>
      </w:pPr>
      <w:r>
        <w:rPr>
          <w:sz w:val="28"/>
          <w:szCs w:val="28"/>
        </w:rPr>
      </w:r>
      <w:r/>
    </w:p>
    <w:p>
      <w:pPr>
        <w:spacing w:after="0" w:line="240" w:lineRule="auto"/>
        <w:widowControl w:val="off"/>
        <w:rPr>
          <w:sz w:val="28"/>
          <w:szCs w:val="28"/>
        </w:rPr>
      </w:pPr>
      <w:r>
        <w:rPr>
          <w:sz w:val="28"/>
          <w:szCs w:val="28"/>
        </w:rPr>
      </w:r>
      <w:r/>
    </w:p>
    <w:p>
      <w:pPr>
        <w:spacing w:after="0" w:line="240" w:lineRule="auto"/>
        <w:widowControl w:val="off"/>
        <w:tabs>
          <w:tab w:val="left" w:pos="3654" w:leader="none"/>
        </w:tabs>
        <w:rPr>
          <w:sz w:val="30"/>
          <w:szCs w:val="30"/>
        </w:rPr>
      </w:pPr>
      <w:r>
        <w:rPr>
          <w:sz w:val="28"/>
          <w:szCs w:val="28"/>
        </w:rPr>
        <w:tab/>
      </w:r>
      <w:r/>
    </w:p>
    <w:p>
      <w:pPr>
        <w:spacing w:after="0" w:line="240" w:lineRule="auto"/>
        <w:widowControl w:val="off"/>
        <w:tabs>
          <w:tab w:val="left" w:pos="3654" w:leader="none"/>
        </w:tabs>
        <w:rPr>
          <w:sz w:val="30"/>
          <w:szCs w:val="30"/>
        </w:rPr>
      </w:pPr>
      <w:r>
        <w:rPr>
          <w:sz w:val="30"/>
          <w:szCs w:val="30"/>
        </w:rPr>
      </w:r>
      <w:r/>
    </w:p>
    <w:p>
      <w:pPr>
        <w:jc w:val="center"/>
        <w:spacing w:after="0" w:line="240" w:lineRule="auto"/>
        <w:widowControl w:val="off"/>
        <w:rPr>
          <w:rFonts w:cs="Times New Roman"/>
          <w:b/>
          <w:sz w:val="26"/>
          <w:szCs w:val="26"/>
        </w:rPr>
      </w:pPr>
      <w:r>
        <w:rPr>
          <w:rFonts w:cs="Times New Roman"/>
          <w:b/>
          <w:sz w:val="26"/>
          <w:szCs w:val="26"/>
        </w:rPr>
        <w:t xml:space="preserve">О внесении изменений в постановление</w:t>
      </w:r>
      <w:r/>
    </w:p>
    <w:p>
      <w:pPr>
        <w:jc w:val="center"/>
        <w:spacing w:after="0" w:line="240" w:lineRule="auto"/>
        <w:widowControl w:val="off"/>
        <w:rPr>
          <w:rFonts w:cs="Times New Roman"/>
          <w:b/>
          <w:sz w:val="26"/>
          <w:szCs w:val="26"/>
        </w:rPr>
      </w:pPr>
      <w:r>
        <w:rPr>
          <w:rFonts w:cs="Times New Roman"/>
          <w:b/>
          <w:sz w:val="26"/>
          <w:szCs w:val="26"/>
        </w:rPr>
        <w:t xml:space="preserve">Правительства Белгородской области</w:t>
      </w:r>
      <w:r/>
    </w:p>
    <w:p>
      <w:pPr>
        <w:jc w:val="center"/>
        <w:spacing w:after="0" w:line="240" w:lineRule="auto"/>
        <w:widowControl w:val="off"/>
        <w:rPr>
          <w:rFonts w:cs="Times New Roman"/>
          <w:b/>
          <w:sz w:val="26"/>
          <w:szCs w:val="26"/>
        </w:rPr>
      </w:pPr>
      <w:r>
        <w:rPr>
          <w:rFonts w:cs="Times New Roman"/>
          <w:b/>
          <w:sz w:val="26"/>
          <w:szCs w:val="26"/>
        </w:rPr>
        <w:t xml:space="preserve">от 24 марта 2014 года № 114-пп</w:t>
      </w:r>
      <w:r/>
    </w:p>
    <w:p>
      <w:pPr>
        <w:spacing w:after="0" w:line="240" w:lineRule="auto"/>
        <w:widowControl w:val="off"/>
        <w:rPr>
          <w:rFonts w:cs="Times New Roman"/>
          <w:sz w:val="30"/>
          <w:szCs w:val="30"/>
        </w:rPr>
      </w:pPr>
      <w:r>
        <w:rPr>
          <w:rFonts w:cs="Times New Roman"/>
          <w:sz w:val="26"/>
          <w:szCs w:val="26"/>
        </w:rPr>
        <w:tab/>
      </w:r>
      <w:r/>
    </w:p>
    <w:p>
      <w:pPr>
        <w:ind w:firstLine="709"/>
        <w:spacing w:after="0" w:line="240" w:lineRule="auto"/>
        <w:widowControl w:val="off"/>
        <w:rPr>
          <w:sz w:val="30"/>
          <w:szCs w:val="30"/>
        </w:rPr>
      </w:pPr>
      <w:r>
        <w:rPr>
          <w:sz w:val="30"/>
          <w:szCs w:val="30"/>
        </w:rPr>
        <w:t xml:space="preserve">  </w:t>
      </w:r>
      <w:r/>
    </w:p>
    <w:p>
      <w:pPr>
        <w:ind w:firstLine="709"/>
        <w:spacing w:after="0" w:line="240" w:lineRule="auto"/>
        <w:widowControl w:val="off"/>
        <w:tabs>
          <w:tab w:val="left" w:pos="3138" w:leader="none"/>
        </w:tabs>
        <w:rPr>
          <w:sz w:val="30"/>
          <w:szCs w:val="30"/>
        </w:rPr>
      </w:pPr>
      <w:r>
        <w:rPr>
          <w:sz w:val="30"/>
          <w:szCs w:val="30"/>
        </w:rPr>
        <w:tab/>
      </w:r>
      <w:r/>
    </w:p>
    <w:p>
      <w:pPr>
        <w:pStyle w:val="686"/>
        <w:ind w:firstLine="709"/>
        <w:jc w:val="both"/>
        <w:tabs>
          <w:tab w:val="left" w:pos="709" w:leader="none"/>
          <w:tab w:val="left" w:pos="1134" w:leader="none"/>
        </w:tabs>
        <w:rPr>
          <w:sz w:val="26"/>
          <w:szCs w:val="26"/>
        </w:rPr>
      </w:pPr>
      <w:r>
        <w:rPr>
          <w:sz w:val="26"/>
          <w:szCs w:val="26"/>
        </w:rPr>
        <w:t xml:space="preserve">В целях приведения нормативных правовых актов Белгородской области                   в соответствие с постановлениями Правительства Российской Федерации от 14 июля 2012 года № 717 «О Гос</w:t>
      </w:r>
      <w:r>
        <w:rPr>
          <w:sz w:val="26"/>
          <w:szCs w:val="26"/>
        </w:rPr>
        <w:t xml:space="preserve">ударственной программе развития сельского хозяйства                   и регулирования рынков сельскохозяйственной продукции, сырья и продовольствия» Правительство Белгородской области, от 25 октября 2023 года № 1781                                «Об утвер</w:t>
      </w:r>
      <w:r>
        <w:rPr>
          <w:sz w:val="26"/>
          <w:szCs w:val="26"/>
        </w:rPr>
        <w:t xml:space="preserve">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w:t>
      </w:r>
      <w:r>
        <w:rPr>
          <w:sz w:val="26"/>
          <w:szCs w:val="26"/>
        </w:rPr>
        <w:t xml:space="preserve">абот, услуг» 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w:t>
      </w:r>
      <w:r>
        <w:rPr>
          <w:sz w:val="26"/>
          <w:szCs w:val="26"/>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b/>
          <w:bCs/>
          <w:sz w:val="26"/>
          <w:szCs w:val="26"/>
        </w:rPr>
        <w:t xml:space="preserve">п о с т а н о в л я е т:</w:t>
      </w:r>
      <w:r/>
    </w:p>
    <w:p>
      <w:pPr>
        <w:pStyle w:val="686"/>
        <w:ind w:firstLine="709"/>
        <w:jc w:val="both"/>
        <w:tabs>
          <w:tab w:val="left" w:pos="709" w:leader="none"/>
          <w:tab w:val="left" w:pos="1134" w:leader="none"/>
        </w:tabs>
        <w:rPr>
          <w:rFonts w:cs="Times New Roman"/>
          <w:sz w:val="26"/>
          <w:szCs w:val="26"/>
        </w:rPr>
      </w:pPr>
      <w:r>
        <w:rPr>
          <w:rFonts w:cs="Times New Roman"/>
          <w:sz w:val="26"/>
          <w:szCs w:val="26"/>
        </w:rPr>
        <w:t xml:space="preserve">Внести следующие изменения в постановление Правительства Белгородской области </w:t>
      </w:r>
      <w:bookmarkStart w:id="0" w:name="_Hlk154589044"/>
      <w:r>
        <w:rPr>
          <w:rFonts w:cs="Times New Roman"/>
          <w:sz w:val="26"/>
          <w:szCs w:val="26"/>
        </w:rPr>
        <w:t xml:space="preserve">от 24 марта 2014 года № 114</w:t>
      </w:r>
      <w:r>
        <w:rPr>
          <w:sz w:val="26"/>
          <w:szCs w:val="26"/>
        </w:rPr>
        <w:t xml:space="preserve">-</w:t>
      </w:r>
      <w:r>
        <w:rPr>
          <w:rFonts w:cs="Times New Roman"/>
          <w:sz w:val="26"/>
          <w:szCs w:val="26"/>
        </w:rPr>
        <w:t xml:space="preserve">пп «О реализации мероприятий по развитию семейных ферм на базе крестьянских (фермерских) хозяйств Белгородской области»</w:t>
      </w:r>
      <w:bookmarkEnd w:id="0"/>
      <w:r>
        <w:rPr>
          <w:rFonts w:cs="Times New Roman"/>
          <w:sz w:val="26"/>
          <w:szCs w:val="26"/>
        </w:rPr>
        <w:t xml:space="preserve">:</w:t>
      </w:r>
      <w:r/>
    </w:p>
    <w:p>
      <w:pPr>
        <w:pStyle w:val="686"/>
        <w:ind w:firstLine="709"/>
        <w:jc w:val="both"/>
        <w:rPr>
          <w:rFonts w:cs="Times New Roman"/>
          <w:spacing w:val="-4"/>
          <w:sz w:val="26"/>
          <w:szCs w:val="26"/>
        </w:rPr>
      </w:pPr>
      <w:r>
        <w:rPr>
          <w:rFonts w:cs="Times New Roman"/>
          <w:spacing w:val="-4"/>
          <w:sz w:val="26"/>
          <w:szCs w:val="26"/>
        </w:rPr>
        <w:t xml:space="preserve">- признать утратившим силу </w:t>
      </w:r>
      <w:r>
        <w:rPr>
          <w:rFonts w:cs="Times New Roman"/>
          <w:sz w:val="26"/>
          <w:szCs w:val="26"/>
        </w:rPr>
        <w:t xml:space="preserve">порядок предоставления крестьянским (фермерским) хозяйствам грантов на развитие семейных ферм Белгородской области</w:t>
      </w:r>
      <w:r>
        <w:rPr>
          <w:rFonts w:cs="Times New Roman"/>
          <w:spacing w:val="-4"/>
          <w:sz w:val="26"/>
          <w:szCs w:val="26"/>
        </w:rPr>
        <w:t xml:space="preserve">, утвержденн</w:t>
      </w:r>
      <w:r>
        <w:rPr>
          <w:rFonts w:cs="Times New Roman"/>
          <w:spacing w:val="-4"/>
          <w:sz w:val="26"/>
          <w:szCs w:val="26"/>
        </w:rPr>
        <w:t xml:space="preserve">ый</w:t>
      </w:r>
      <w:r>
        <w:rPr>
          <w:rFonts w:cs="Times New Roman"/>
          <w:spacing w:val="-4"/>
          <w:sz w:val="26"/>
          <w:szCs w:val="26"/>
        </w:rPr>
        <w:t xml:space="preserve"> в пункте 1 названного постановления;</w:t>
      </w:r>
      <w:r/>
    </w:p>
    <w:p>
      <w:pPr>
        <w:pStyle w:val="686"/>
        <w:ind w:firstLine="709"/>
        <w:jc w:val="both"/>
        <w:rPr>
          <w:rFonts w:cs="Times New Roman"/>
          <w:spacing w:val="-4"/>
          <w:sz w:val="26"/>
          <w:szCs w:val="26"/>
        </w:rPr>
      </w:pPr>
      <w:r>
        <w:rPr>
          <w:rFonts w:cs="Times New Roman"/>
          <w:spacing w:val="-4"/>
          <w:sz w:val="26"/>
          <w:szCs w:val="26"/>
        </w:rPr>
        <w:t xml:space="preserve">- признать утратившим силу</w:t>
      </w:r>
      <w:r>
        <w:rPr>
          <w:rFonts w:cs="Times New Roman"/>
          <w:spacing w:val="-4"/>
          <w:sz w:val="26"/>
          <w:szCs w:val="26"/>
        </w:rPr>
        <w:t xml:space="preserve"> порядок предоставления </w:t>
      </w:r>
      <w:r>
        <w:rPr>
          <w:rFonts w:cs="Times New Roman"/>
          <w:sz w:val="26"/>
          <w:szCs w:val="26"/>
        </w:rPr>
        <w:t xml:space="preserve">крестьянским (фермерским) хозяйствам субсидий</w:t>
      </w:r>
      <w:r>
        <w:rPr>
          <w:rFonts w:cs="Times New Roman"/>
          <w:sz w:val="26"/>
          <w:szCs w:val="26"/>
        </w:rPr>
        <w:t xml:space="preserve"> </w:t>
      </w:r>
      <w:r>
        <w:rPr>
          <w:rFonts w:cs="Times New Roman"/>
          <w:sz w:val="26"/>
          <w:szCs w:val="26"/>
        </w:rPr>
        <w:t xml:space="preserve">на возмещение затрат (части затрат) семейных ферм </w:t>
      </w:r>
      <w:r>
        <w:rPr>
          <w:rFonts w:cs="Times New Roman"/>
          <w:spacing w:val="-4"/>
          <w:sz w:val="26"/>
          <w:szCs w:val="26"/>
        </w:rPr>
        <w:t xml:space="preserve">Белгородской области</w:t>
      </w:r>
      <w:r>
        <w:rPr>
          <w:rFonts w:cs="Times New Roman"/>
          <w:spacing w:val="-4"/>
          <w:sz w:val="26"/>
          <w:szCs w:val="26"/>
        </w:rPr>
        <w:t xml:space="preserve">,</w:t>
      </w:r>
      <w:r>
        <w:rPr>
          <w:rFonts w:cs="Times New Roman"/>
          <w:spacing w:val="-4"/>
          <w:sz w:val="26"/>
          <w:szCs w:val="26"/>
        </w:rPr>
        <w:t xml:space="preserve"> утвержденн</w:t>
      </w:r>
      <w:r>
        <w:rPr>
          <w:rFonts w:cs="Times New Roman"/>
          <w:spacing w:val="-4"/>
          <w:sz w:val="26"/>
          <w:szCs w:val="26"/>
        </w:rPr>
        <w:t xml:space="preserve">ый</w:t>
      </w:r>
      <w:r>
        <w:rPr>
          <w:rFonts w:cs="Times New Roman"/>
          <w:spacing w:val="-4"/>
          <w:sz w:val="26"/>
          <w:szCs w:val="26"/>
        </w:rPr>
        <w:t xml:space="preserve"> в пункте 1 названного постановления;</w:t>
      </w:r>
      <w:r/>
    </w:p>
    <w:p>
      <w:pPr>
        <w:pStyle w:val="686"/>
        <w:ind w:firstLine="709"/>
        <w:jc w:val="both"/>
        <w:rPr>
          <w:rFonts w:cs="Times New Roman"/>
          <w:spacing w:val="-4"/>
          <w:sz w:val="26"/>
          <w:szCs w:val="26"/>
        </w:rPr>
      </w:pPr>
      <w:r>
        <w:rPr>
          <w:rFonts w:cs="Times New Roman"/>
          <w:spacing w:val="-4"/>
          <w:sz w:val="26"/>
          <w:szCs w:val="26"/>
        </w:rPr>
        <w:t xml:space="preserve">-</w:t>
      </w:r>
      <w:r>
        <w:rPr>
          <w:rFonts w:cs="Times New Roman"/>
          <w:spacing w:val="-4"/>
          <w:sz w:val="26"/>
          <w:szCs w:val="26"/>
        </w:rPr>
        <w:t xml:space="preserve"> порядок предоставления крестьянским (фермерским) хозяйствам грантов                   на развитие семейных ферм Белгородской области, утвержденный в пункте 1 названного постановления, изложить в редакции согласно приложению № 1 к настоящему постановлению;</w:t>
      </w:r>
      <w:r/>
    </w:p>
    <w:p>
      <w:pPr>
        <w:pStyle w:val="686"/>
        <w:ind w:firstLine="709"/>
        <w:jc w:val="both"/>
        <w:rPr>
          <w:rFonts w:cs="Times New Roman"/>
          <w:spacing w:val="-4"/>
          <w:sz w:val="26"/>
          <w:szCs w:val="26"/>
        </w:rPr>
      </w:pPr>
      <w:r>
        <w:rPr>
          <w:spacing w:val="-4"/>
          <w:sz w:val="26"/>
          <w:szCs w:val="26"/>
        </w:rPr>
        <w:t xml:space="preserve">- </w:t>
      </w:r>
      <w:bookmarkStart w:id="1" w:name="_Hlk161222403"/>
      <w:r>
        <w:rPr>
          <w:rFonts w:cs="Times New Roman"/>
          <w:spacing w:val="-4"/>
          <w:sz w:val="26"/>
          <w:szCs w:val="26"/>
        </w:rPr>
        <w:t xml:space="preserve">порядок предоставления </w:t>
      </w:r>
      <w:r>
        <w:rPr>
          <w:rFonts w:cs="Times New Roman"/>
          <w:sz w:val="26"/>
          <w:szCs w:val="26"/>
        </w:rPr>
        <w:t xml:space="preserve">крестьянским (фермерским) хозяйствам субсидий</w:t>
      </w:r>
      <w:r>
        <w:rPr>
          <w:rFonts w:cs="Times New Roman"/>
          <w:sz w:val="26"/>
          <w:szCs w:val="26"/>
        </w:rPr>
        <w:t xml:space="preserve">          </w:t>
      </w:r>
      <w:r>
        <w:rPr>
          <w:rFonts w:cs="Times New Roman"/>
          <w:sz w:val="26"/>
          <w:szCs w:val="26"/>
        </w:rPr>
        <w:t xml:space="preserve">на возмещение затрат (части затрат) семейных ферм </w:t>
      </w:r>
      <w:r>
        <w:rPr>
          <w:rFonts w:cs="Times New Roman"/>
          <w:spacing w:val="-4"/>
          <w:sz w:val="26"/>
          <w:szCs w:val="26"/>
        </w:rPr>
        <w:t xml:space="preserve">Белгородской области</w:t>
      </w:r>
      <w:r>
        <w:rPr>
          <w:rFonts w:cs="Times New Roman"/>
          <w:spacing w:val="-4"/>
          <w:sz w:val="26"/>
          <w:szCs w:val="26"/>
        </w:rPr>
        <w:t xml:space="preserve">, </w:t>
      </w:r>
      <w:r>
        <w:rPr>
          <w:rFonts w:cs="Times New Roman"/>
          <w:spacing w:val="-4"/>
          <w:sz w:val="26"/>
          <w:szCs w:val="26"/>
        </w:rPr>
        <w:t xml:space="preserve">утвержденный в пункте 1 названного постановления, изложить в редакции согласно приложению № </w:t>
      </w:r>
      <w:r>
        <w:rPr>
          <w:rFonts w:cs="Times New Roman"/>
          <w:spacing w:val="-4"/>
          <w:sz w:val="26"/>
          <w:szCs w:val="26"/>
        </w:rPr>
        <w:t xml:space="preserve">2</w:t>
      </w:r>
      <w:r>
        <w:rPr>
          <w:rFonts w:cs="Times New Roman"/>
          <w:spacing w:val="-4"/>
          <w:sz w:val="26"/>
          <w:szCs w:val="26"/>
        </w:rPr>
        <w:t xml:space="preserve"> </w:t>
      </w:r>
      <w:r>
        <w:rPr>
          <w:rFonts w:cs="Times New Roman"/>
          <w:spacing w:val="-4"/>
          <w:sz w:val="26"/>
          <w:szCs w:val="26"/>
        </w:rPr>
        <w:t xml:space="preserve">         </w:t>
      </w:r>
      <w:r>
        <w:rPr>
          <w:rFonts w:cs="Times New Roman"/>
          <w:spacing w:val="-4"/>
          <w:sz w:val="26"/>
          <w:szCs w:val="26"/>
        </w:rPr>
        <w:t xml:space="preserve">к настоящему постановлению;</w:t>
      </w:r>
      <w:bookmarkEnd w:id="1"/>
      <w:r/>
    </w:p>
    <w:p>
      <w:pPr>
        <w:pStyle w:val="686"/>
        <w:ind w:firstLine="709"/>
        <w:jc w:val="both"/>
        <w:rPr>
          <w:rFonts w:cs="Times New Roman"/>
          <w:sz w:val="26"/>
          <w:szCs w:val="26"/>
        </w:rPr>
      </w:pPr>
      <w:r>
        <w:rPr>
          <w:rFonts w:cs="Times New Roman"/>
          <w:sz w:val="26"/>
          <w:szCs w:val="26"/>
        </w:rPr>
        <w:t xml:space="preserve">2. Контроль за исполнением постановления возложить на </w:t>
      </w:r>
      <w:r>
        <w:rPr>
          <w:rFonts w:cs="Times New Roman"/>
          <w:sz w:val="26"/>
          <w:szCs w:val="26"/>
        </w:rPr>
        <w:t xml:space="preserve">временно исполняющего обязанности заместителя Губернатора Белгородской области</w:t>
      </w:r>
      <w:r>
        <w:rPr>
          <w:rFonts w:cs="Times New Roman"/>
          <w:sz w:val="26"/>
          <w:szCs w:val="26"/>
        </w:rPr>
        <w:t xml:space="preserve"> (Антоненко А.А.).</w:t>
      </w:r>
      <w:r/>
    </w:p>
    <w:p>
      <w:pPr>
        <w:ind w:firstLine="709"/>
        <w:jc w:val="both"/>
        <w:spacing w:after="0" w:line="240" w:lineRule="auto"/>
        <w:widowControl w:val="off"/>
        <w:rPr>
          <w:sz w:val="26"/>
          <w:szCs w:val="26"/>
        </w:rPr>
      </w:pPr>
      <w:r>
        <w:rPr>
          <w:sz w:val="26"/>
          <w:szCs w:val="26"/>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202</w:t>
      </w:r>
      <w:r>
        <w:rPr>
          <w:sz w:val="26"/>
          <w:szCs w:val="26"/>
        </w:rPr>
        <w:t xml:space="preserve">5</w:t>
      </w:r>
      <w:r>
        <w:rPr>
          <w:sz w:val="26"/>
          <w:szCs w:val="26"/>
        </w:rPr>
        <w:t xml:space="preserve"> года.</w:t>
      </w:r>
      <w:r/>
    </w:p>
    <w:p>
      <w:pPr>
        <w:ind w:firstLine="709"/>
        <w:spacing w:after="0" w:line="240" w:lineRule="auto"/>
        <w:widowControl w:val="off"/>
        <w:rPr>
          <w:sz w:val="26"/>
          <w:szCs w:val="26"/>
        </w:rPr>
      </w:pPr>
      <w:r>
        <w:rPr>
          <w:sz w:val="26"/>
          <w:szCs w:val="26"/>
        </w:rPr>
      </w:r>
      <w:r/>
    </w:p>
    <w:p>
      <w:pPr>
        <w:ind w:firstLine="709"/>
        <w:spacing w:after="0" w:line="240" w:lineRule="auto"/>
        <w:widowControl w:val="off"/>
        <w:rPr>
          <w:sz w:val="26"/>
          <w:szCs w:val="26"/>
        </w:rPr>
      </w:pPr>
      <w:r>
        <w:rPr>
          <w:sz w:val="26"/>
          <w:szCs w:val="26"/>
        </w:rPr>
      </w:r>
      <w:r/>
    </w:p>
    <w:p>
      <w:pPr>
        <w:ind w:firstLine="709"/>
        <w:spacing w:after="0" w:line="240" w:lineRule="auto"/>
        <w:widowControl w:val="off"/>
        <w:rPr>
          <w:sz w:val="26"/>
          <w:szCs w:val="26"/>
        </w:rPr>
      </w:pPr>
      <w:r>
        <w:rPr>
          <w:sz w:val="26"/>
          <w:szCs w:val="26"/>
        </w:rPr>
      </w:r>
      <w:r/>
    </w:p>
    <w:p>
      <w:pPr>
        <w:spacing w:after="0" w:line="240" w:lineRule="auto"/>
        <w:widowControl w:val="off"/>
        <w:rPr>
          <w:b/>
          <w:sz w:val="26"/>
          <w:szCs w:val="26"/>
        </w:rPr>
      </w:pPr>
      <w:r>
        <w:rPr>
          <w:b/>
          <w:sz w:val="26"/>
          <w:szCs w:val="26"/>
        </w:rPr>
        <w:t xml:space="preserve">         Губернатор</w:t>
      </w:r>
      <w:r/>
    </w:p>
    <w:p>
      <w:pPr>
        <w:spacing w:after="0" w:line="240" w:lineRule="auto"/>
        <w:widowControl w:val="off"/>
        <w:rPr>
          <w:b/>
          <w:sz w:val="26"/>
          <w:szCs w:val="26"/>
        </w:rPr>
      </w:pPr>
      <w:r>
        <w:rPr>
          <w:b/>
          <w:sz w:val="26"/>
          <w:szCs w:val="26"/>
        </w:rPr>
        <w:t xml:space="preserve">Белгородский области                                                                                   В.В. Гладков</w:t>
      </w:r>
      <w:r/>
    </w:p>
    <w:p>
      <w:pPr>
        <w:spacing w:after="0" w:line="240" w:lineRule="auto"/>
        <w:widowControl w:val="off"/>
        <w:rPr>
          <w:b/>
          <w:sz w:val="26"/>
          <w:szCs w:val="26"/>
        </w:rPr>
      </w:pPr>
      <w:r>
        <w:rPr>
          <w:b/>
          <w:sz w:val="26"/>
          <w:szCs w:val="26"/>
        </w:rPr>
      </w:r>
      <w:r/>
    </w:p>
    <w:p>
      <w:pPr>
        <w:ind w:firstLine="709"/>
        <w:spacing w:after="0" w:line="240" w:lineRule="auto"/>
        <w:widowControl w:val="off"/>
        <w:rPr>
          <w:b/>
          <w:sz w:val="26"/>
          <w:szCs w:val="26"/>
        </w:rPr>
      </w:pPr>
      <w:r>
        <w:rPr>
          <w:b/>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ind w:firstLine="709"/>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tbl>
      <w:tblPr>
        <w:tblW w:w="0" w:type="auto"/>
        <w:tblLook w:val="04A0" w:firstRow="1" w:lastRow="0" w:firstColumn="1" w:lastColumn="0" w:noHBand="0" w:noVBand="1"/>
      </w:tblPr>
      <w:tblGrid>
        <w:gridCol w:w="4785"/>
        <w:gridCol w:w="4785"/>
      </w:tblGrid>
      <w:tr>
        <w:trPr/>
        <w:tc>
          <w:tcPr>
            <w:tcW w:w="4785" w:type="dxa"/>
            <w:textDirection w:val="lrTb"/>
            <w:noWrap w:val="false"/>
          </w:tcPr>
          <w:p>
            <w:pPr>
              <w:jc w:val="both"/>
              <w:spacing w:after="0" w:line="240" w:lineRule="auto"/>
              <w:widowControl w:val="off"/>
              <w:tabs>
                <w:tab w:val="left" w:pos="690" w:leader="none"/>
              </w:tabs>
              <w:rPr>
                <w:rFonts w:eastAsia="Times New Roman" w:cs="Times New Roman"/>
                <w:sz w:val="26"/>
                <w:szCs w:val="26"/>
                <w:lang w:eastAsia="ru-RU"/>
              </w:rPr>
            </w:pPr>
            <w:r>
              <w:rPr>
                <w:rFonts w:cs="Times New Roman"/>
                <w:sz w:val="26"/>
                <w:szCs w:val="26"/>
              </w:rPr>
              <w:br w:type="page" w:clear="all"/>
            </w:r>
            <w:r>
              <w:rPr>
                <w:rFonts w:eastAsia="Times New Roman" w:cs="Times New Roman"/>
                <w:sz w:val="26"/>
                <w:szCs w:val="26"/>
                <w:lang w:eastAsia="ru-RU"/>
              </w:rPr>
              <w:t xml:space="preserve">   </w:t>
            </w:r>
            <w:r/>
          </w:p>
        </w:tc>
        <w:tc>
          <w:tcPr>
            <w:tcW w:w="4785" w:type="dxa"/>
            <w:textDirection w:val="lrTb"/>
            <w:noWrap w:val="false"/>
          </w:tcPr>
          <w:tbl>
            <w:tblPr>
              <w:tblW w:w="0" w:type="auto"/>
              <w:tblLook w:val="04A0" w:firstRow="1" w:lastRow="0" w:firstColumn="1" w:lastColumn="0" w:noHBand="0" w:noVBand="1"/>
            </w:tblPr>
            <w:tblGrid>
              <w:gridCol w:w="4569"/>
            </w:tblGrid>
            <w:tr>
              <w:trPr/>
              <w:tc>
                <w:tcPr>
                  <w:tcW w:w="4785" w:type="dxa"/>
                  <w:textDirection w:val="lrTb"/>
                  <w:noWrap w:val="false"/>
                </w:tcPr>
                <w:p>
                  <w:pPr>
                    <w:jc w:val="center"/>
                    <w:spacing w:after="0" w:line="340" w:lineRule="atLeast"/>
                    <w:widowControl w:val="off"/>
                    <w:rPr>
                      <w:rFonts w:eastAsia="Times New Roman" w:cs="Times New Roman"/>
                      <w:b/>
                      <w:bCs/>
                      <w:sz w:val="26"/>
                      <w:szCs w:val="26"/>
                      <w:lang w:eastAsia="ru-RU"/>
                    </w:rPr>
                  </w:pPr>
                  <w:r/>
                  <w:bookmarkStart w:id="2" w:name="_Hlk188526030"/>
                  <w:r>
                    <w:rPr>
                      <w:rFonts w:eastAsia="Times New Roman" w:cs="Times New Roman"/>
                      <w:b/>
                      <w:bCs/>
                      <w:sz w:val="26"/>
                      <w:szCs w:val="26"/>
                      <w:lang w:eastAsia="ru-RU"/>
                    </w:rPr>
                    <w:t xml:space="preserve">Приложение № 1</w:t>
                  </w:r>
                  <w:r/>
                </w:p>
              </w:tc>
            </w:tr>
            <w:tr>
              <w:trPr/>
              <w:tc>
                <w:tcPr>
                  <w:tcW w:w="4785" w:type="dxa"/>
                  <w:textDirection w:val="lrTb"/>
                  <w:noWrap w:val="false"/>
                </w:tcPr>
                <w:p>
                  <w:pPr>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к</w:t>
                  </w:r>
                  <w:r>
                    <w:rPr>
                      <w:rFonts w:eastAsia="Times New Roman" w:cs="Times New Roman"/>
                      <w:b/>
                      <w:bCs/>
                      <w:sz w:val="26"/>
                      <w:szCs w:val="26"/>
                      <w:lang w:eastAsia="ru-RU"/>
                    </w:rPr>
                    <w:t xml:space="preserve"> </w:t>
                  </w:r>
                  <w:r>
                    <w:rPr>
                      <w:rFonts w:eastAsia="Times New Roman" w:cs="Times New Roman"/>
                      <w:b/>
                      <w:bCs/>
                      <w:sz w:val="26"/>
                      <w:szCs w:val="26"/>
                      <w:lang w:eastAsia="ru-RU"/>
                    </w:rPr>
                    <w:t xml:space="preserve">постановлени</w:t>
                  </w:r>
                  <w:r>
                    <w:rPr>
                      <w:rFonts w:eastAsia="Times New Roman" w:cs="Times New Roman"/>
                      <w:b/>
                      <w:bCs/>
                      <w:sz w:val="26"/>
                      <w:szCs w:val="26"/>
                      <w:lang w:eastAsia="ru-RU"/>
                    </w:rPr>
                    <w:t xml:space="preserve">ю</w:t>
                  </w:r>
                  <w:r>
                    <w:rPr>
                      <w:rFonts w:eastAsia="Times New Roman" w:cs="Times New Roman"/>
                      <w:b/>
                      <w:bCs/>
                      <w:sz w:val="26"/>
                      <w:szCs w:val="26"/>
                      <w:lang w:eastAsia="ru-RU"/>
                    </w:rPr>
                    <w:t xml:space="preserve"> Правительства</w:t>
                  </w:r>
                  <w:r/>
                </w:p>
                <w:p>
                  <w:pPr>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Белгородской области</w:t>
                  </w:r>
                  <w:r/>
                </w:p>
                <w:p>
                  <w:pPr>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от _____________________202</w:t>
                  </w:r>
                  <w:r>
                    <w:rPr>
                      <w:rFonts w:eastAsia="Times New Roman" w:cs="Times New Roman"/>
                      <w:b/>
                      <w:bCs/>
                      <w:sz w:val="26"/>
                      <w:szCs w:val="26"/>
                      <w:lang w:eastAsia="ru-RU"/>
                    </w:rPr>
                    <w:t xml:space="preserve">5</w:t>
                  </w:r>
                  <w:r>
                    <w:rPr>
                      <w:rFonts w:eastAsia="Times New Roman" w:cs="Times New Roman"/>
                      <w:b/>
                      <w:bCs/>
                      <w:sz w:val="26"/>
                      <w:szCs w:val="26"/>
                      <w:lang w:eastAsia="ru-RU"/>
                    </w:rPr>
                    <w:t xml:space="preserve"> г.</w:t>
                  </w:r>
                  <w:r/>
                </w:p>
                <w:p>
                  <w:pPr>
                    <w:jc w:val="center"/>
                    <w:spacing w:after="0" w:line="240" w:lineRule="auto"/>
                    <w:widowControl w:val="off"/>
                    <w:rPr>
                      <w:rFonts w:eastAsia="Times New Roman" w:cs="Times New Roman"/>
                      <w:sz w:val="26"/>
                      <w:szCs w:val="26"/>
                      <w:lang w:eastAsia="ru-RU"/>
                    </w:rPr>
                  </w:pPr>
                  <w:r>
                    <w:rPr>
                      <w:rFonts w:eastAsia="Times New Roman" w:cs="Times New Roman"/>
                      <w:b/>
                      <w:bCs/>
                      <w:sz w:val="26"/>
                      <w:szCs w:val="26"/>
                      <w:lang w:eastAsia="ru-RU"/>
                    </w:rPr>
                    <w:t xml:space="preserve">№ ____________</w:t>
                  </w:r>
                  <w:bookmarkEnd w:id="2"/>
                  <w:r/>
                </w:p>
              </w:tc>
            </w:tr>
          </w:tbl>
          <w:p>
            <w:pPr>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c>
      </w:tr>
    </w:tbl>
    <w:p>
      <w:pPr>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tbl>
      <w:tblPr>
        <w:tblW w:w="10039" w:type="dxa"/>
        <w:tblLook w:val="04A0" w:firstRow="1" w:lastRow="0" w:firstColumn="1" w:lastColumn="0" w:noHBand="0" w:noVBand="1"/>
      </w:tblPr>
      <w:tblGrid>
        <w:gridCol w:w="10039"/>
      </w:tblGrid>
      <w:tr>
        <w:trPr/>
        <w:tc>
          <w:tcPr>
            <w:tcW w:w="10039" w:type="dxa"/>
            <w:textDirection w:val="lrTb"/>
            <w:noWrap w:val="false"/>
          </w:tcPr>
          <w:p>
            <w:pPr>
              <w:ind w:left="4574"/>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c>
      </w:tr>
    </w:tbl>
    <w:p>
      <w:pPr>
        <w:jc w:val="right"/>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Порядок </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предоставления крестьянским</w:t>
      </w:r>
      <w:r>
        <w:rPr>
          <w:rFonts w:eastAsia="Times New Roman" w:cs="Times New Roman"/>
          <w:b/>
          <w:sz w:val="26"/>
          <w:szCs w:val="26"/>
          <w:lang w:eastAsia="ru-RU"/>
        </w:rPr>
        <w:t xml:space="preserve"> </w:t>
      </w:r>
      <w:r>
        <w:rPr>
          <w:rFonts w:eastAsia="Times New Roman" w:cs="Times New Roman"/>
          <w:b/>
          <w:sz w:val="26"/>
          <w:szCs w:val="26"/>
          <w:lang w:eastAsia="ru-RU"/>
        </w:rPr>
        <w:t xml:space="preserve">(фермерским) </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хозяйствам грантов на развитие</w:t>
      </w:r>
      <w:r>
        <w:rPr>
          <w:rFonts w:eastAsia="Times New Roman" w:cs="Times New Roman"/>
          <w:b/>
          <w:sz w:val="26"/>
          <w:szCs w:val="26"/>
          <w:lang w:eastAsia="ru-RU"/>
        </w:rPr>
        <w:t xml:space="preserve"> </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семейных ферм Белгородской области</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r>
      <w:r/>
    </w:p>
    <w:p>
      <w:pPr>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1. Общие положения</w:t>
      </w:r>
      <w:r/>
    </w:p>
    <w:p>
      <w:pPr>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pStyle w:val="686"/>
        <w:ind w:firstLine="709"/>
        <w:jc w:val="both"/>
        <w:tabs>
          <w:tab w:val="left" w:pos="993" w:leader="none"/>
        </w:tabs>
        <w:rPr>
          <w:rFonts w:eastAsia="Times New Roman" w:cs="Times New Roman"/>
          <w:sz w:val="26"/>
          <w:szCs w:val="26"/>
          <w:lang w:eastAsia="ru-RU"/>
        </w:rPr>
      </w:pPr>
      <w:r/>
      <w:bookmarkStart w:id="3" w:name="P140"/>
      <w:r/>
      <w:bookmarkEnd w:id="3"/>
      <w:r>
        <w:rPr>
          <w:rFonts w:eastAsia="Times New Roman" w:cs="Times New Roman"/>
          <w:sz w:val="26"/>
          <w:szCs w:val="26"/>
          <w:lang w:eastAsia="ru-RU"/>
        </w:rPr>
        <w:t xml:space="preserve">1.1. Порядок предоставления крестьянским (фермерским) хозяйствам грантов     на развитие семейных ферм Белгородской области (далее </w:t>
      </w:r>
      <w:r>
        <w:rPr>
          <w:sz w:val="26"/>
          <w:szCs w:val="26"/>
        </w:rPr>
        <w:t xml:space="preserve">–</w:t>
      </w:r>
      <w:r>
        <w:rPr>
          <w:rFonts w:eastAsia="Times New Roman" w:cs="Times New Roman"/>
          <w:sz w:val="26"/>
          <w:szCs w:val="26"/>
          <w:lang w:eastAsia="ru-RU"/>
        </w:rPr>
        <w:t xml:space="preserve"> Порядок) разработан                      в соответствии со статьей 78, статьей 78.5 Бюджетного кодекса Российской Федерации, Государственной </w:t>
      </w:r>
      <w:hyperlink r:id="rId11" w:tooltip="consultantplus://offline/ref=528AC969C5B6E53DCF7A03DDAD67785AE36A54194CCD2C7072C2DD1F7831DBDCB3067D7FBDCE1F26B118BDDE4C9C9101E786320CC07C5E52qEi7N" w:history="1">
        <w:r>
          <w:rPr>
            <w:rFonts w:eastAsia="Times New Roman" w:cs="Times New Roman"/>
            <w:sz w:val="26"/>
            <w:szCs w:val="26"/>
            <w:lang w:eastAsia="ru-RU"/>
          </w:rPr>
          <w:t xml:space="preserve">программой</w:t>
        </w:r>
      </w:hyperlink>
      <w:r>
        <w:rPr>
          <w:rFonts w:eastAsia="Times New Roman" w:cs="Times New Roman"/>
          <w:sz w:val="26"/>
          <w:szCs w:val="26"/>
          <w:lang w:eastAsia="ru-RU"/>
        </w:rPr>
        <w:t xml:space="preserve"> развития сельского хозяйства</w:t>
      </w:r>
      <w:r>
        <w:rPr>
          <w:rFonts w:eastAsia="Times New Roman" w:cs="Times New Roman"/>
          <w:sz w:val="26"/>
          <w:szCs w:val="26"/>
          <w:lang w:eastAsia="ru-RU"/>
        </w:rPr>
        <w:t xml:space="preserve"> </w:t>
      </w:r>
      <w:r>
        <w:rPr>
          <w:rFonts w:eastAsia="Times New Roman" w:cs="Times New Roman"/>
          <w:sz w:val="26"/>
          <w:szCs w:val="26"/>
          <w:lang w:eastAsia="ru-RU"/>
        </w:rPr>
        <w:t xml:space="preserve">и регулирования рынков сельскохозяйственной продукции, сырья и продовольствия (далее </w:t>
      </w:r>
      <w:r>
        <w:rPr>
          <w:sz w:val="26"/>
          <w:szCs w:val="26"/>
        </w:rPr>
        <w:t xml:space="preserve">–</w:t>
      </w:r>
      <w:r>
        <w:rPr>
          <w:rFonts w:eastAsia="Times New Roman" w:cs="Times New Roman"/>
          <w:sz w:val="26"/>
          <w:szCs w:val="26"/>
          <w:lang w:eastAsia="ru-RU"/>
        </w:rPr>
        <w:t xml:space="preserve"> Государств</w:t>
      </w:r>
      <w:r>
        <w:rPr>
          <w:rFonts w:eastAsia="Times New Roman" w:cs="Times New Roman"/>
          <w:sz w:val="26"/>
          <w:szCs w:val="26"/>
          <w:lang w:eastAsia="ru-RU"/>
        </w:rPr>
        <w:t xml:space="preserve">енная программа), утвержденной п</w:t>
      </w:r>
      <w:r>
        <w:rPr>
          <w:rFonts w:eastAsia="Times New Roman" w:cs="Times New Roman"/>
          <w:sz w:val="26"/>
          <w:szCs w:val="26"/>
          <w:lang w:eastAsia="ru-RU"/>
        </w:rPr>
        <w:t xml:space="preserve">остановлением Правительства Российской Федерации</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от 14 июля 2012 года № 717,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w:t>
      </w:r>
      <w:r>
        <w:rPr>
          <w:rFonts w:eastAsia="Times New Roman" w:cs="Times New Roman"/>
          <w:sz w:val="26"/>
          <w:szCs w:val="26"/>
          <w:lang w:eastAsia="ru-RU"/>
        </w:rPr>
        <w:t xml:space="preserve">         </w:t>
      </w:r>
      <w:r>
        <w:rPr>
          <w:rFonts w:eastAsia="Times New Roman" w:cs="Times New Roman"/>
          <w:sz w:val="26"/>
          <w:szCs w:val="26"/>
          <w:lang w:eastAsia="ru-RU"/>
        </w:rPr>
        <w:t xml:space="preserve">а также физическим лицам </w:t>
      </w:r>
      <w:r>
        <w:rPr>
          <w:sz w:val="26"/>
          <w:szCs w:val="26"/>
        </w:rPr>
        <w:t xml:space="preserve">–</w:t>
      </w:r>
      <w:r>
        <w:rPr>
          <w:rFonts w:eastAsia="Times New Roman" w:cs="Times New Roman"/>
          <w:sz w:val="26"/>
          <w:szCs w:val="26"/>
          <w:lang w:eastAsia="ru-RU"/>
        </w:rPr>
        <w:t xml:space="preserve"> производителям товаро</w:t>
      </w:r>
      <w:r>
        <w:rPr>
          <w:rFonts w:eastAsia="Times New Roman" w:cs="Times New Roman"/>
          <w:sz w:val="26"/>
          <w:szCs w:val="26"/>
          <w:lang w:eastAsia="ru-RU"/>
        </w:rPr>
        <w:t xml:space="preserve">в, работ, услуг, утвержденными п</w:t>
      </w:r>
      <w:r>
        <w:rPr>
          <w:rFonts w:eastAsia="Times New Roman" w:cs="Times New Roman"/>
          <w:sz w:val="26"/>
          <w:szCs w:val="26"/>
          <w:lang w:eastAsia="ru-RU"/>
        </w:rPr>
        <w:t xml:space="preserve">остановлением Правительства Российской Федерации</w:t>
      </w:r>
      <w:r>
        <w:rPr>
          <w:rFonts w:eastAsia="Times New Roman" w:cs="Times New Roman"/>
          <w:sz w:val="26"/>
          <w:szCs w:val="26"/>
          <w:lang w:eastAsia="ru-RU"/>
        </w:rPr>
        <w:t xml:space="preserve"> </w:t>
      </w:r>
      <w:r>
        <w:rPr>
          <w:rFonts w:eastAsia="Times New Roman" w:cs="Times New Roman"/>
          <w:sz w:val="26"/>
          <w:szCs w:val="26"/>
          <w:lang w:eastAsia="ru-RU"/>
        </w:rPr>
        <w:t xml:space="preserve">от 25 октября 2023 года</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 1781, </w:t>
      </w:r>
      <w:r>
        <w:rPr>
          <w:sz w:val="26"/>
          <w:szCs w:val="26"/>
        </w:rPr>
        <w:t xml:space="preserve">о</w:t>
      </w:r>
      <w:r>
        <w:rPr>
          <w:sz w:val="26"/>
          <w:szCs w:val="26"/>
        </w:rPr>
        <w:t xml:space="preserve">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r>
        <w:rPr>
          <w:spacing w:val="-2"/>
          <w:sz w:val="26"/>
          <w:szCs w:val="26"/>
        </w:rPr>
        <w:t xml:space="preserve">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r>
        <w:rPr>
          <w:sz w:val="26"/>
          <w:szCs w:val="26"/>
        </w:rPr>
        <w:t xml:space="preserve"> субсидий, в том числе грантов в форме субсидий</w:t>
      </w:r>
      <w:r>
        <w:rPr>
          <w:rFonts w:eastAsia="Times New Roman" w:cs="Times New Roman"/>
          <w:sz w:val="26"/>
          <w:szCs w:val="26"/>
          <w:lang w:eastAsia="ru-RU"/>
        </w:rPr>
        <w:t xml:space="preserve">, утвержденными </w:t>
      </w:r>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 Правительства Российской Федерации</w:t>
      </w:r>
      <w:r>
        <w:rPr>
          <w:rFonts w:eastAsia="Times New Roman" w:cs="Times New Roman"/>
          <w:sz w:val="26"/>
          <w:szCs w:val="26"/>
          <w:lang w:eastAsia="ru-RU"/>
        </w:rPr>
        <w:t xml:space="preserve"> </w:t>
      </w:r>
      <w:r>
        <w:rPr>
          <w:rFonts w:eastAsia="Times New Roman" w:cs="Times New Roman"/>
          <w:sz w:val="26"/>
          <w:szCs w:val="26"/>
          <w:lang w:eastAsia="ru-RU"/>
        </w:rPr>
        <w:t xml:space="preserve">от 25 октября 2023 года № 1782, в целях реализации задач государственной </w:t>
      </w:r>
      <w:hyperlink r:id="rId12" w:tooltip="consultantplus://offline/ref=528AC969C5B6E53DCF7A1DD0BB0B2257E3640A1340CE2222269D86422F38D18BF449243DFCCA1C26B411EB8A039DCD45B195330EC07F5F4EE6587Dq0iBN" w:history="1">
        <w:r>
          <w:rPr>
            <w:rFonts w:eastAsia="Times New Roman" w:cs="Times New Roman"/>
            <w:sz w:val="26"/>
            <w:szCs w:val="26"/>
            <w:lang w:eastAsia="ru-RU"/>
          </w:rPr>
          <w:t xml:space="preserve">программы</w:t>
        </w:r>
      </w:hyperlink>
      <w:r>
        <w:rPr>
          <w:rFonts w:eastAsia="Times New Roman" w:cs="Times New Roman"/>
          <w:sz w:val="26"/>
          <w:szCs w:val="26"/>
          <w:lang w:eastAsia="ru-RU"/>
        </w:rPr>
        <w:t xml:space="preserve"> Белгородской области «Развитие сельского хозяйства и рыбоводства</w:t>
      </w:r>
      <w:r>
        <w:rPr>
          <w:rFonts w:eastAsia="Times New Roman" w:cs="Times New Roman"/>
          <w:sz w:val="26"/>
          <w:szCs w:val="26"/>
          <w:lang w:eastAsia="ru-RU"/>
        </w:rPr>
        <w:t xml:space="preserve"> </w:t>
      </w:r>
      <w:r>
        <w:rPr>
          <w:rFonts w:eastAsia="Times New Roman" w:cs="Times New Roman"/>
          <w:sz w:val="26"/>
          <w:szCs w:val="26"/>
          <w:lang w:eastAsia="ru-RU"/>
        </w:rPr>
        <w:t xml:space="preserve">в Белгородской области» (далее </w:t>
      </w:r>
      <w:r>
        <w:rPr>
          <w:sz w:val="26"/>
          <w:szCs w:val="26"/>
        </w:rPr>
        <w:t xml:space="preserve">–</w:t>
      </w:r>
      <w:r>
        <w:rPr>
          <w:rFonts w:eastAsia="Times New Roman" w:cs="Times New Roman"/>
          <w:sz w:val="26"/>
          <w:szCs w:val="26"/>
          <w:lang w:eastAsia="ru-RU"/>
        </w:rPr>
        <w:t xml:space="preserve"> Программа), утвержденной постановлением Правительства Белгородской области от 25 декабря 2023 года № 751-пп,</w:t>
      </w:r>
      <w:r>
        <w:rPr>
          <w:rFonts w:eastAsia="Times New Roman" w:cs="Times New Roman"/>
          <w:sz w:val="26"/>
          <w:szCs w:val="26"/>
          <w:lang w:eastAsia="ru-RU"/>
        </w:rPr>
        <w:t xml:space="preserve"> </w:t>
      </w:r>
      <w:r>
        <w:rPr>
          <w:rFonts w:eastAsia="Times New Roman" w:cs="Times New Roman"/>
          <w:sz w:val="26"/>
          <w:szCs w:val="26"/>
          <w:lang w:eastAsia="ru-RU"/>
        </w:rPr>
        <w:t xml:space="preserve">и регламентирует предоставление крестьянским (фермерским) хозяйствам грантов</w:t>
      </w:r>
      <w:r>
        <w:rPr>
          <w:rFonts w:eastAsia="Times New Roman" w:cs="Times New Roman"/>
          <w:sz w:val="26"/>
          <w:szCs w:val="26"/>
          <w:lang w:eastAsia="ru-RU"/>
        </w:rPr>
        <w:t xml:space="preserve"> </w:t>
      </w:r>
      <w:r>
        <w:rPr>
          <w:rFonts w:eastAsia="Times New Roman" w:cs="Times New Roman"/>
          <w:sz w:val="26"/>
          <w:szCs w:val="26"/>
          <w:lang w:eastAsia="ru-RU"/>
        </w:rPr>
        <w:t xml:space="preserve">на развитие семейных ферм Белгородской области за счет средств областного бюджета.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1.2. Для целей реализации Порядка используются следующие понятия: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сельские агломерации </w:t>
      </w:r>
      <w:r>
        <w:rPr>
          <w:sz w:val="26"/>
          <w:szCs w:val="26"/>
        </w:rPr>
        <w:t xml:space="preserve">–</w:t>
      </w:r>
      <w:r>
        <w:rPr>
          <w:rFonts w:eastAsia="Times New Roman" w:cs="Times New Roman"/>
          <w:sz w:val="26"/>
          <w:szCs w:val="26"/>
          <w:lang w:eastAsia="ru-RU"/>
        </w:rPr>
        <w:t xml:space="preserve">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w:t>
      </w:r>
      <w:r>
        <w:rPr>
          <w:rFonts w:eastAsia="Times New Roman" w:cs="Times New Roman"/>
          <w:sz w:val="26"/>
          <w:szCs w:val="26"/>
          <w:lang w:eastAsia="ru-RU"/>
        </w:rPr>
        <w:t xml:space="preserve">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r:id="rId13" w:tooltip="consultantplus://offline/ref=528AC969C5B6E53DCF7A1DD0BB0B2257E3640A134EC4232E2F9D86422F38D18BF449243DFCCA1C22B513E086039DCD45B195330EC07F5F4EE6587Dq0iBN" w:history="1">
        <w:r>
          <w:rPr>
            <w:rFonts w:eastAsia="Times New Roman" w:cs="Times New Roman"/>
            <w:sz w:val="26"/>
            <w:szCs w:val="26"/>
            <w:lang w:eastAsia="ru-RU"/>
          </w:rPr>
          <w:t xml:space="preserve">Перечень</w:t>
        </w:r>
      </w:hyperlink>
      <w:r>
        <w:rPr>
          <w:rFonts w:eastAsia="Times New Roman" w:cs="Times New Roman"/>
          <w:sz w:val="26"/>
          <w:szCs w:val="26"/>
          <w:lang w:eastAsia="ru-RU"/>
        </w:rPr>
        <w:t xml:space="preserve"> сельских агломераций определен постановлением Правительства Белгородской области от 27 января 2020 года № 22-пп</w:t>
      </w:r>
      <w:r>
        <w:rPr>
          <w:rFonts w:eastAsia="Times New Roman" w:cs="Times New Roman"/>
          <w:sz w:val="26"/>
          <w:szCs w:val="26"/>
          <w:lang w:eastAsia="ru-RU"/>
        </w:rPr>
        <w:t xml:space="preserve"> </w:t>
      </w:r>
      <w:r>
        <w:rPr>
          <w:rFonts w:eastAsia="Times New Roman" w:cs="Times New Roman"/>
          <w:sz w:val="26"/>
          <w:szCs w:val="26"/>
          <w:lang w:eastAsia="ru-RU"/>
        </w:rPr>
        <w:t xml:space="preserve">«Об утверждении перечня сельских населенных пунктов, рабочих поселков, входящих в состав </w:t>
      </w:r>
      <w:r>
        <w:rPr>
          <w:rFonts w:eastAsia="Times New Roman" w:cs="Times New Roman"/>
          <w:sz w:val="26"/>
          <w:szCs w:val="26"/>
          <w:lang w:eastAsia="ru-RU"/>
        </w:rPr>
        <w:t xml:space="preserve">городских округов и городских поселений Белгородской области, и перечня сельских агломераций, не относящихся к сельским территориям» (далее </w:t>
      </w:r>
      <w:r>
        <w:rPr>
          <w:sz w:val="26"/>
          <w:szCs w:val="26"/>
        </w:rPr>
        <w:t xml:space="preserve">–</w:t>
      </w:r>
      <w:r>
        <w:rPr>
          <w:rFonts w:eastAsia="Times New Roman" w:cs="Times New Roman"/>
          <w:sz w:val="26"/>
          <w:szCs w:val="26"/>
          <w:lang w:eastAsia="ru-RU"/>
        </w:rPr>
        <w:t xml:space="preserve"> </w:t>
      </w:r>
      <w:hyperlink r:id="rId14" w:tooltip="consultantplus://offline/ref=528AC969C5B6E53DCF7A1DD0BB0B2257E3640A134EC4232E2F9D86422F38D18BF449242FFC921022B60DE88E16CB9C03qEi7N" w:history="1">
        <w:r>
          <w:rPr>
            <w:rFonts w:eastAsia="Times New Roman" w:cs="Times New Roman"/>
            <w:sz w:val="26"/>
            <w:szCs w:val="26"/>
            <w:lang w:eastAsia="ru-RU"/>
          </w:rPr>
          <w:t xml:space="preserve">постановление</w:t>
        </w:r>
      </w:hyperlink>
      <w:r>
        <w:rPr>
          <w:rFonts w:eastAsia="Times New Roman" w:cs="Times New Roman"/>
          <w:sz w:val="26"/>
          <w:szCs w:val="26"/>
          <w:lang w:eastAsia="ru-RU"/>
        </w:rPr>
        <w:t xml:space="preserve"> </w:t>
      </w:r>
      <w:r>
        <w:rPr>
          <w:rFonts w:eastAsia="Times New Roman" w:cs="Times New Roman"/>
          <w:sz w:val="26"/>
          <w:szCs w:val="26"/>
          <w:lang w:eastAsia="ru-RU"/>
        </w:rPr>
        <w:t xml:space="preserve">Правительства Белгородской области от 27 января 2020 года № 22-пп);</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сельские территории </w:t>
      </w:r>
      <w:r>
        <w:rPr>
          <w:sz w:val="26"/>
          <w:szCs w:val="26"/>
        </w:rPr>
        <w:t xml:space="preserve">–</w:t>
      </w:r>
      <w:r>
        <w:rPr>
          <w:rFonts w:eastAsia="Times New Roman" w:cs="Times New Roman"/>
          <w:sz w:val="26"/>
          <w:szCs w:val="26"/>
          <w:lang w:eastAsia="ru-RU"/>
        </w:rPr>
        <w:t xml:space="preserve"> сельские поселения или сельские поселения                 </w:t>
      </w:r>
      <w:r>
        <w:rPr>
          <w:rFonts w:eastAsia="Times New Roman" w:cs="Times New Roman"/>
          <w:sz w:val="26"/>
          <w:szCs w:val="26"/>
          <w:lang w:eastAsia="ru-RU"/>
        </w:rPr>
        <w:t xml:space="preserve">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Белгородской области               (за и</w:t>
      </w:r>
      <w:r>
        <w:rPr>
          <w:rFonts w:eastAsia="Times New Roman" w:cs="Times New Roman"/>
          <w:sz w:val="26"/>
          <w:szCs w:val="26"/>
          <w:lang w:eastAsia="ru-RU"/>
        </w:rPr>
        <w:t xml:space="preserve">сключением городского округа «Город Белгород»), рабочие поселки, наделённые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Белгород»). </w:t>
      </w:r>
      <w:hyperlink r:id="rId15" w:tooltip="consultantplus://offline/ref=528AC969C5B6E53DCF7A1DD0BB0B2257E3640A134EC4232E2F9D86422F38D18BF449243DFCCA1C22B513E88D039DCD45B195330EC07F5F4EE6587Dq0iBN" w:history="1">
        <w:r>
          <w:rPr>
            <w:rFonts w:eastAsia="Times New Roman" w:cs="Times New Roman"/>
            <w:sz w:val="26"/>
            <w:szCs w:val="26"/>
            <w:lang w:eastAsia="ru-RU"/>
          </w:rPr>
          <w:t xml:space="preserve">Перечень</w:t>
        </w:r>
      </w:hyperlink>
      <w:r>
        <w:rPr>
          <w:rFonts w:eastAsia="Times New Roman" w:cs="Times New Roman"/>
          <w:sz w:val="26"/>
          <w:szCs w:val="26"/>
          <w:lang w:eastAsia="ru-RU"/>
        </w:rPr>
        <w:t xml:space="preserve"> сельских населенных пунктов, рабочих поселков, входящих в состав городских округов и городских посе</w:t>
      </w:r>
      <w:r>
        <w:rPr>
          <w:rFonts w:eastAsia="Times New Roman" w:cs="Times New Roman"/>
          <w:sz w:val="26"/>
          <w:szCs w:val="26"/>
          <w:lang w:eastAsia="ru-RU"/>
        </w:rPr>
        <w:t xml:space="preserve">лений Белгородской области, </w:t>
      </w:r>
      <w:r>
        <w:rPr>
          <w:rFonts w:eastAsia="Times New Roman" w:cs="Times New Roman"/>
          <w:sz w:val="26"/>
          <w:szCs w:val="26"/>
          <w:lang w:eastAsia="ru-RU"/>
        </w:rPr>
        <w:t xml:space="preserve">утвержден постановлением Правительства Белгородской области</w:t>
      </w:r>
      <w:r>
        <w:rPr>
          <w:rFonts w:eastAsia="Times New Roman" w:cs="Times New Roman"/>
          <w:sz w:val="26"/>
          <w:szCs w:val="26"/>
          <w:lang w:eastAsia="ru-RU"/>
        </w:rPr>
        <w:t xml:space="preserve"> </w:t>
      </w:r>
      <w:r>
        <w:rPr>
          <w:rFonts w:eastAsia="Times New Roman" w:cs="Times New Roman"/>
          <w:sz w:val="26"/>
          <w:szCs w:val="26"/>
          <w:lang w:eastAsia="ru-RU"/>
        </w:rPr>
        <w:t xml:space="preserve">от 27 января </w:t>
      </w:r>
      <w:r>
        <w:rPr>
          <w:rFonts w:eastAsia="Times New Roman" w:cs="Times New Roman"/>
          <w:sz w:val="26"/>
          <w:szCs w:val="26"/>
          <w:lang w:eastAsia="ru-RU"/>
        </w:rPr>
        <w:t xml:space="preserve">            </w:t>
      </w:r>
      <w:r>
        <w:rPr>
          <w:rFonts w:eastAsia="Times New Roman" w:cs="Times New Roman"/>
          <w:sz w:val="26"/>
          <w:szCs w:val="26"/>
          <w:lang w:eastAsia="ru-RU"/>
        </w:rPr>
        <w:t xml:space="preserve">2020 года № 22-пп;</w:t>
      </w:r>
      <w:r/>
    </w:p>
    <w:p>
      <w:pPr>
        <w:ind w:firstLine="709"/>
        <w:jc w:val="both"/>
        <w:spacing w:after="0" w:line="240" w:lineRule="auto"/>
        <w:widowControl w:val="off"/>
        <w:rPr>
          <w:rFonts w:eastAsia="Times New Roman" w:cs="Times New Roman"/>
          <w:spacing w:val="-6"/>
          <w:sz w:val="26"/>
          <w:szCs w:val="26"/>
          <w:lang w:eastAsia="ru-RU"/>
        </w:rPr>
      </w:pPr>
      <w:r>
        <w:rPr>
          <w:rFonts w:eastAsia="Times New Roman" w:cs="Times New Roman"/>
          <w:sz w:val="26"/>
          <w:szCs w:val="26"/>
          <w:lang w:eastAsia="ru-RU"/>
        </w:rPr>
        <w:t xml:space="preserve">малые формы хозяйствования </w:t>
      </w:r>
      <w:r>
        <w:rPr>
          <w:sz w:val="26"/>
          <w:szCs w:val="26"/>
        </w:rPr>
        <w:t xml:space="preserve">–</w:t>
      </w:r>
      <w:r>
        <w:rPr>
          <w:rFonts w:eastAsia="Times New Roman" w:cs="Times New Roman"/>
          <w:sz w:val="26"/>
          <w:szCs w:val="26"/>
          <w:lang w:eastAsia="ru-RU"/>
        </w:rPr>
        <w:t xml:space="preserve"> крестьянские (фермерские) хозяйства, созданные в соответствии с Федеральным </w:t>
      </w:r>
      <w:hyperlink r:id="rId16" w:tooltip="consultantplus://offline/ref=528AC969C5B6E53DCF7A03DDAD67785AE466501A4ACC2C7072C2DD1F7831DBDCA1062573B8C40323B40DEB8F0AqCiAN" w:history="1">
        <w:r>
          <w:rPr>
            <w:rFonts w:eastAsia="Times New Roman" w:cs="Times New Roman"/>
            <w:sz w:val="26"/>
            <w:szCs w:val="26"/>
            <w:lang w:eastAsia="ru-RU"/>
          </w:rPr>
          <w:t xml:space="preserve">законом</w:t>
        </w:r>
      </w:hyperlink>
      <w:r>
        <w:rPr>
          <w:rFonts w:eastAsia="Times New Roman" w:cs="Times New Roman"/>
          <w:sz w:val="26"/>
          <w:szCs w:val="26"/>
          <w:lang w:eastAsia="ru-RU"/>
        </w:rPr>
        <w:t xml:space="preserve"> от 11 июня 2003 года №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7" w:tooltip="consultantplus://offline/ref=528AC969C5B6E53DCF7A03DDAD67785AE36A501E40CA2C7072C2DD1F7831DBDCA1062573B8C40323B40DEB8F0AqCiAN" w:history="1">
        <w:r>
          <w:rPr>
            <w:rFonts w:eastAsia="Times New Roman" w:cs="Times New Roman"/>
            <w:sz w:val="26"/>
            <w:szCs w:val="26"/>
            <w:lang w:eastAsia="ru-RU"/>
          </w:rPr>
          <w:t xml:space="preserve">законом</w:t>
        </w:r>
      </w:hyperlink>
      <w:r>
        <w:rPr>
          <w:rFonts w:eastAsia="Times New Roman" w:cs="Times New Roman"/>
          <w:sz w:val="26"/>
          <w:szCs w:val="26"/>
          <w:lang w:eastAsia="ru-RU"/>
        </w:rPr>
        <w:t xml:space="preserve"> от 8 декабря 1995 года </w:t>
      </w:r>
      <w:r>
        <w:rPr>
          <w:rFonts w:eastAsia="Times New Roman" w:cs="Times New Roman"/>
          <w:sz w:val="26"/>
          <w:szCs w:val="26"/>
          <w:lang w:eastAsia="ru-RU"/>
        </w:rPr>
        <w:t xml:space="preserve">№ 193-ФЗ «О сельскохозяйственной кооперации», без ограничений по годовому доходу, граждане, ведущие личные подсобные хозяйства в соответствии с Федеральным законом от 7 июля 2003 года № 112-ФЗ «О личном подсобном хозяйстве»                               и </w:t>
      </w:r>
      <w:r>
        <w:rPr>
          <w:rFonts w:eastAsia="Times New Roman" w:cs="Times New Roman"/>
          <w:spacing w:val="-4"/>
          <w:sz w:val="26"/>
          <w:szCs w:val="26"/>
          <w:lang w:eastAsia="ru-RU"/>
        </w:rPr>
        <w:t xml:space="preserve">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w:t>
      </w:r>
      <w:r>
        <w:rPr>
          <w:rFonts w:eastAsia="Times New Roman" w:cs="Times New Roman"/>
          <w:spacing w:val="-4"/>
          <w:sz w:val="26"/>
          <w:szCs w:val="26"/>
          <w:lang w:eastAsia="ru-RU"/>
        </w:rPr>
        <w:t xml:space="preserve">дство и переработку сельскохозяйственной продукции, пищевых лесных ресурсов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w:t>
      </w:r>
      <w:r>
        <w:rPr>
          <w:rFonts w:eastAsia="Times New Roman" w:cs="Times New Roman"/>
          <w:spacing w:val="-6"/>
          <w:sz w:val="26"/>
          <w:szCs w:val="26"/>
          <w:lang w:eastAsia="ru-RU"/>
        </w:rPr>
        <w:t xml:space="preserve"> которых                     за отчетный финансовый год составляет не более 200 млн рублей;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семейная ферма </w:t>
      </w:r>
      <w:r>
        <w:rPr>
          <w:sz w:val="26"/>
          <w:szCs w:val="26"/>
        </w:rPr>
        <w:t xml:space="preserve">–</w:t>
      </w:r>
      <w:r>
        <w:rPr>
          <w:rFonts w:eastAsia="Times New Roman" w:cs="Times New Roman"/>
          <w:sz w:val="26"/>
          <w:szCs w:val="26"/>
          <w:lang w:eastAsia="ru-RU"/>
        </w:rPr>
        <w:t xml:space="preserve"> крестья</w:t>
      </w:r>
      <w:r>
        <w:rPr>
          <w:rFonts w:eastAsia="Times New Roman" w:cs="Times New Roman"/>
          <w:sz w:val="26"/>
          <w:szCs w:val="26"/>
          <w:lang w:eastAsia="ru-RU"/>
        </w:rPr>
        <w:t xml:space="preserve">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w:t>
      </w:r>
      <w:r>
        <w:rPr>
          <w:rFonts w:eastAsia="Times New Roman" w:cs="Times New Roman"/>
          <w:sz w:val="26"/>
          <w:szCs w:val="26"/>
          <w:lang w:eastAsia="ru-RU"/>
        </w:rPr>
        <w:t xml:space="preserve">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на сельской территории или на территории сельской агломерации Белгородской области, осуществляющие деятельность более 12 месяцев с даты регистрации</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на сельской территории или на территории сельской агломерации Белгородской области;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конкурс</w:t>
      </w:r>
      <w:r>
        <w:rPr>
          <w:rFonts w:eastAsia="Times New Roman" w:cs="Times New Roman"/>
          <w:sz w:val="26"/>
          <w:szCs w:val="26"/>
          <w:lang w:eastAsia="ru-RU"/>
        </w:rPr>
        <w:t xml:space="preserve"> </w:t>
      </w:r>
      <w:r>
        <w:rPr>
          <w:sz w:val="26"/>
          <w:szCs w:val="26"/>
        </w:rPr>
        <w:t xml:space="preserve">–</w:t>
      </w:r>
      <w:r>
        <w:rPr>
          <w:rFonts w:eastAsia="Times New Roman" w:cs="Times New Roman"/>
          <w:sz w:val="26"/>
          <w:szCs w:val="26"/>
          <w:lang w:eastAsia="ru-RU"/>
        </w:rPr>
        <w:t xml:space="preserve"> процедура отбора проектов грантополучателей для участия                         в мероприятиях по развитию семейных ферм в Белгородской области, проводимая           в форме очного собеседования и (или) видео-конференц-связи, с учетом </w:t>
      </w:r>
      <w:r>
        <w:rPr>
          <w:rFonts w:cs="Times New Roman"/>
          <w:sz w:val="26"/>
          <w:szCs w:val="26"/>
        </w:rPr>
        <w:t xml:space="preserve">первоочередного отбора</w:t>
      </w:r>
      <w:r>
        <w:rPr>
          <w:rFonts w:cs="Times New Roman"/>
          <w:sz w:val="26"/>
          <w:szCs w:val="26"/>
        </w:rPr>
        <w:t xml:space="preserve"> п</w:t>
      </w:r>
      <w:r>
        <w:rPr>
          <w:rFonts w:cs="Times New Roman"/>
          <w:sz w:val="26"/>
          <w:szCs w:val="26"/>
        </w:rPr>
        <w:t xml:space="preserve">роектов</w:t>
      </w:r>
      <w:r>
        <w:rPr>
          <w:rFonts w:eastAsia="Times New Roman" w:cs="Times New Roman"/>
          <w:sz w:val="26"/>
          <w:szCs w:val="26"/>
          <w:lang w:eastAsia="ru-RU"/>
        </w:rPr>
        <w:t xml:space="preserve"> грантополучателей</w:t>
      </w:r>
      <w:r>
        <w:rPr>
          <w:rFonts w:eastAsia="Times New Roman" w:cs="Times New Roman"/>
          <w:sz w:val="26"/>
          <w:szCs w:val="26"/>
          <w:lang w:eastAsia="ru-RU"/>
        </w:rPr>
        <w:t xml:space="preserve">, ранее не получавших гранты в рамках Государственной программы</w:t>
      </w:r>
      <w:r>
        <w:rPr>
          <w:rFonts w:eastAsia="Times New Roman" w:cs="Times New Roman"/>
          <w:sz w:val="26"/>
          <w:szCs w:val="26"/>
          <w:lang w:eastAsia="ru-RU"/>
        </w:rPr>
        <w:t xml:space="preserve">, проводимая посредством конкурса</w:t>
      </w:r>
      <w:r>
        <w:rPr>
          <w:rFonts w:eastAsia="Times New Roman" w:cs="Times New Roman"/>
          <w:sz w:val="26"/>
          <w:szCs w:val="26"/>
          <w:lang w:eastAsia="ru-RU"/>
        </w:rPr>
        <w:t xml:space="preserve"> (далее </w:t>
      </w:r>
      <w:r>
        <w:rPr>
          <w:sz w:val="26"/>
          <w:szCs w:val="26"/>
        </w:rPr>
        <w:t xml:space="preserve">–</w:t>
      </w:r>
      <w:r>
        <w:rPr>
          <w:rFonts w:eastAsia="Times New Roman" w:cs="Times New Roman"/>
          <w:sz w:val="26"/>
          <w:szCs w:val="26"/>
          <w:lang w:eastAsia="ru-RU"/>
        </w:rPr>
        <w:t xml:space="preserve"> Конкур</w:t>
      </w:r>
      <w:r>
        <w:rPr>
          <w:rFonts w:eastAsia="Times New Roman" w:cs="Times New Roman"/>
          <w:sz w:val="26"/>
          <w:szCs w:val="26"/>
          <w:lang w:eastAsia="ru-RU"/>
        </w:rPr>
        <w:t xml:space="preserve">с</w:t>
      </w:r>
      <w:r>
        <w:rPr>
          <w:rFonts w:eastAsia="Times New Roman" w:cs="Times New Roman"/>
          <w:sz w:val="26"/>
          <w:szCs w:val="26"/>
          <w:lang w:eastAsia="ru-RU"/>
        </w:rPr>
        <w:t xml:space="preserve">);</w:t>
      </w:r>
      <w:r/>
    </w:p>
    <w:p>
      <w:pPr>
        <w:ind w:firstLine="709"/>
        <w:jc w:val="both"/>
        <w:spacing w:after="0" w:line="235" w:lineRule="auto"/>
        <w:widowControl w:val="off"/>
        <w:rPr>
          <w:rFonts w:cs="Times New Roman"/>
          <w:sz w:val="26"/>
          <w:szCs w:val="26"/>
        </w:rPr>
      </w:pPr>
      <w:r>
        <w:rPr>
          <w:rFonts w:cs="Times New Roman"/>
          <w:sz w:val="26"/>
          <w:szCs w:val="26"/>
        </w:rPr>
        <w:t xml:space="preserve">комиссия по отбору проектов – комиссия, создаваемая министерством сельского хозяйства и продовольствия Белгородской области (далее – Министерство), не менее 50 процентов членов которой составляют члены, не являющиеся государственными </w:t>
      </w:r>
      <w:r>
        <w:rPr>
          <w:rFonts w:cs="Times New Roman"/>
          <w:sz w:val="26"/>
          <w:szCs w:val="26"/>
        </w:rPr>
        <w:t xml:space="preserve">гражданскими или муниципальными служащими, осуществляющая отбор проектов грантополучателей в форме очного собеседования и (или) видео-конференц-связи </w:t>
      </w:r>
      <w:bookmarkStart w:id="4" w:name="_Hlk186106055"/>
      <w:r>
        <w:rPr>
          <w:rFonts w:cs="Times New Roman"/>
          <w:sz w:val="26"/>
          <w:szCs w:val="26"/>
        </w:rPr>
        <w:t xml:space="preserve">           </w:t>
      </w:r>
      <w:r>
        <w:rPr>
          <w:rFonts w:cs="Times New Roman"/>
          <w:sz w:val="26"/>
          <w:szCs w:val="26"/>
        </w:rPr>
        <w:t xml:space="preserve">с учетом первоочередного отбора проектов Грантополучателей, ранее не получавших Гранты в рамках Государственной программы </w:t>
      </w:r>
      <w:bookmarkEnd w:id="4"/>
      <w:r>
        <w:rPr>
          <w:rFonts w:cs="Times New Roman"/>
          <w:sz w:val="26"/>
          <w:szCs w:val="26"/>
        </w:rPr>
        <w:t xml:space="preserve">(далее – Комиссия по отбору проектов).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Положение о Комиссии по отбору проектов, включающее порядок формирования Комиссии по отбору проектов и ее состав, утверждается правовым актом Министерства.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заявитель </w:t>
      </w:r>
      <w:r>
        <w:rPr>
          <w:sz w:val="26"/>
          <w:szCs w:val="26"/>
        </w:rPr>
        <w:t xml:space="preserve">–</w:t>
      </w:r>
      <w:r>
        <w:rPr>
          <w:rFonts w:eastAsia="Times New Roman" w:cs="Times New Roman"/>
          <w:sz w:val="26"/>
          <w:szCs w:val="26"/>
          <w:lang w:eastAsia="ru-RU"/>
        </w:rPr>
        <w:t xml:space="preserve"> семейная ферма, подавшая заявку в </w:t>
      </w:r>
      <w:r>
        <w:rPr>
          <w:rFonts w:eastAsia="Times New Roman" w:cs="Times New Roman"/>
          <w:sz w:val="26"/>
          <w:szCs w:val="26"/>
          <w:lang w:eastAsia="ru-RU"/>
        </w:rPr>
        <w:t xml:space="preserve">Комиссию по отбору </w:t>
      </w:r>
      <w:r>
        <w:rPr>
          <w:rFonts w:eastAsia="Times New Roman" w:cs="Times New Roman"/>
          <w:sz w:val="26"/>
          <w:szCs w:val="26"/>
          <w:lang w:eastAsia="ru-RU"/>
        </w:rPr>
        <w:t xml:space="preserve">проектов</w:t>
      </w:r>
      <w:r>
        <w:rPr>
          <w:rFonts w:eastAsia="Times New Roman" w:cs="Times New Roman"/>
          <w:sz w:val="26"/>
          <w:szCs w:val="26"/>
          <w:lang w:eastAsia="ru-RU"/>
        </w:rPr>
        <w:t xml:space="preserve">,   </w:t>
      </w:r>
      <w:r>
        <w:rPr>
          <w:rFonts w:eastAsia="Times New Roman" w:cs="Times New Roman"/>
          <w:sz w:val="26"/>
          <w:szCs w:val="26"/>
          <w:lang w:eastAsia="ru-RU"/>
        </w:rPr>
        <w:t xml:space="preserve">                 и соответствующая требованиям, установленным Порядком (далее </w:t>
      </w:r>
      <w:r>
        <w:rPr>
          <w:sz w:val="26"/>
          <w:szCs w:val="26"/>
        </w:rPr>
        <w:t xml:space="preserve">–</w:t>
      </w:r>
      <w:r>
        <w:rPr>
          <w:rFonts w:eastAsia="Times New Roman" w:cs="Times New Roman"/>
          <w:sz w:val="26"/>
          <w:szCs w:val="26"/>
          <w:lang w:eastAsia="ru-RU"/>
        </w:rPr>
        <w:t xml:space="preserve"> Заявитель);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грантополучатель </w:t>
      </w:r>
      <w:r>
        <w:rPr>
          <w:sz w:val="26"/>
          <w:szCs w:val="26"/>
        </w:rPr>
        <w:t xml:space="preserve">–</w:t>
      </w:r>
      <w:r>
        <w:rPr>
          <w:rFonts w:eastAsia="Times New Roman" w:cs="Times New Roman"/>
          <w:sz w:val="26"/>
          <w:szCs w:val="26"/>
          <w:lang w:eastAsia="ru-RU"/>
        </w:rPr>
        <w:t xml:space="preserve"> Заявитель, пр</w:t>
      </w:r>
      <w:r>
        <w:rPr>
          <w:rFonts w:eastAsia="Times New Roman" w:cs="Times New Roman"/>
          <w:sz w:val="26"/>
          <w:szCs w:val="26"/>
          <w:lang w:eastAsia="ru-RU"/>
        </w:rPr>
        <w:t xml:space="preserve">изнанный победителем Кон</w:t>
      </w:r>
      <w:r>
        <w:rPr>
          <w:rFonts w:eastAsia="Times New Roman" w:cs="Times New Roman"/>
          <w:sz w:val="26"/>
          <w:szCs w:val="26"/>
          <w:lang w:eastAsia="ru-RU"/>
        </w:rPr>
        <w:t xml:space="preserve">курса</w:t>
      </w:r>
      <w:r>
        <w:rPr>
          <w:rFonts w:eastAsia="Times New Roman" w:cs="Times New Roman"/>
          <w:sz w:val="26"/>
          <w:szCs w:val="26"/>
          <w:lang w:eastAsia="ru-RU"/>
        </w:rPr>
        <w:t xml:space="preserve"> (далее </w:t>
      </w:r>
      <w:r>
        <w:rPr>
          <w:sz w:val="26"/>
          <w:szCs w:val="26"/>
        </w:rPr>
        <w:t xml:space="preserve">–</w:t>
      </w:r>
      <w:r>
        <w:rPr>
          <w:sz w:val="26"/>
          <w:szCs w:val="26"/>
        </w:rPr>
        <w:t xml:space="preserve"> </w:t>
      </w:r>
      <w:r>
        <w:rPr>
          <w:rFonts w:eastAsia="Times New Roman" w:cs="Times New Roman"/>
          <w:sz w:val="26"/>
          <w:szCs w:val="26"/>
          <w:lang w:eastAsia="ru-RU"/>
        </w:rPr>
        <w:t xml:space="preserve">Грантополучатель);</w:t>
      </w:r>
      <w:r/>
    </w:p>
    <w:p>
      <w:pPr>
        <w:ind w:firstLine="709"/>
        <w:jc w:val="both"/>
        <w:spacing w:after="0" w:line="240" w:lineRule="auto"/>
        <w:widowControl w:val="off"/>
        <w:tabs>
          <w:tab w:val="left" w:pos="1129" w:leader="none"/>
        </w:tabs>
        <w:rPr>
          <w:rFonts w:eastAsia="Times New Roman" w:cs="Times New Roman"/>
          <w:sz w:val="26"/>
          <w:szCs w:val="26"/>
          <w:lang w:eastAsia="ru-RU"/>
        </w:rPr>
      </w:pPr>
      <w:r>
        <w:rPr>
          <w:rFonts w:eastAsia="Times New Roman" w:cs="Times New Roman"/>
          <w:sz w:val="26"/>
          <w:szCs w:val="26"/>
          <w:lang w:eastAsia="ru-RU"/>
        </w:rPr>
        <w:t xml:space="preserve">грант на развитие семейной фермы (далее </w:t>
      </w:r>
      <w:r>
        <w:rPr>
          <w:sz w:val="26"/>
          <w:szCs w:val="26"/>
        </w:rPr>
        <w:t xml:space="preserve">–</w:t>
      </w:r>
      <w:r>
        <w:rPr>
          <w:rFonts w:eastAsia="Times New Roman" w:cs="Times New Roman"/>
          <w:sz w:val="26"/>
          <w:szCs w:val="26"/>
          <w:lang w:eastAsia="ru-RU"/>
        </w:rPr>
        <w:t xml:space="preserve"> Грант) </w:t>
      </w:r>
      <w:r>
        <w:rPr>
          <w:sz w:val="26"/>
          <w:szCs w:val="26"/>
        </w:rPr>
        <w:t xml:space="preserve">–</w:t>
      </w:r>
      <w:r>
        <w:rPr>
          <w:rFonts w:eastAsia="Times New Roman" w:cs="Times New Roman"/>
          <w:sz w:val="26"/>
          <w:szCs w:val="26"/>
          <w:lang w:eastAsia="ru-RU"/>
        </w:rPr>
        <w:t xml:space="preserve"> средства, </w:t>
      </w:r>
      <w:r>
        <w:rPr>
          <w:rFonts w:eastAsia="Times New Roman" w:cs="Times New Roman"/>
          <w:sz w:val="26"/>
          <w:szCs w:val="26"/>
          <w:lang w:eastAsia="ru-RU"/>
        </w:rPr>
        <w:t xml:space="preserve">предоставляемые</w:t>
      </w:r>
      <w:r>
        <w:rPr>
          <w:rFonts w:eastAsia="Times New Roman" w:cs="Times New Roman"/>
          <w:sz w:val="26"/>
          <w:szCs w:val="26"/>
          <w:lang w:eastAsia="ru-RU"/>
        </w:rPr>
        <w:t xml:space="preserve"> </w:t>
      </w:r>
      <w:r>
        <w:rPr>
          <w:rFonts w:eastAsia="Times New Roman" w:cs="Times New Roman"/>
          <w:sz w:val="26"/>
          <w:szCs w:val="26"/>
          <w:lang w:eastAsia="ru-RU"/>
        </w:rPr>
        <w:t xml:space="preserve"> Министерством</w:t>
      </w:r>
      <w:r>
        <w:rPr>
          <w:rFonts w:eastAsia="Times New Roman" w:cs="Times New Roman"/>
          <w:sz w:val="26"/>
          <w:szCs w:val="26"/>
          <w:lang w:eastAsia="ru-RU"/>
        </w:rPr>
        <w:t xml:space="preserve"> из областного бюджета в соответствии с решением </w:t>
      </w:r>
      <w:r>
        <w:rPr>
          <w:rFonts w:eastAsia="Times New Roman" w:cs="Times New Roman"/>
          <w:sz w:val="26"/>
          <w:szCs w:val="26"/>
          <w:lang w:eastAsia="ru-RU"/>
        </w:rPr>
        <w:t xml:space="preserve">Комиссии                  по отбору проектов</w:t>
      </w:r>
      <w:r>
        <w:rPr>
          <w:rFonts w:eastAsia="Times New Roman" w:cs="Times New Roman"/>
          <w:sz w:val="26"/>
          <w:szCs w:val="26"/>
          <w:lang w:eastAsia="ru-RU"/>
        </w:rPr>
        <w:t xml:space="preserve"> семейной ферме для финансового обеспечения её затрат, </w:t>
      </w:r>
      <w:r>
        <w:rPr>
          <w:rFonts w:eastAsia="Times New Roman" w:cs="Times New Roman"/>
          <w:sz w:val="26"/>
          <w:szCs w:val="26"/>
          <w:lang w:eastAsia="ru-RU"/>
        </w:rPr>
        <w:t xml:space="preserve">                    </w:t>
      </w:r>
      <w:r>
        <w:rPr>
          <w:rFonts w:eastAsia="Times New Roman" w:cs="Times New Roman"/>
          <w:sz w:val="26"/>
          <w:szCs w:val="26"/>
          <w:lang w:eastAsia="ru-RU"/>
        </w:rPr>
        <w:t xml:space="preserve">не возмещаемы</w:t>
      </w:r>
      <w:r>
        <w:rPr>
          <w:rFonts w:eastAsia="Times New Roman" w:cs="Times New Roman"/>
          <w:sz w:val="26"/>
          <w:szCs w:val="26"/>
          <w:lang w:eastAsia="ru-RU"/>
        </w:rPr>
        <w:t xml:space="preserve">х </w:t>
      </w:r>
      <w:r>
        <w:rPr>
          <w:rFonts w:eastAsia="Times New Roman" w:cs="Times New Roman"/>
          <w:sz w:val="26"/>
          <w:szCs w:val="26"/>
          <w:lang w:eastAsia="ru-RU"/>
        </w:rPr>
        <w:t xml:space="preserve">в рамках иных направлений государственной поддержки, предусмотренных Государственной программой, в целях развития на сельских территориях</w:t>
      </w:r>
      <w:r>
        <w:rPr>
          <w:rFonts w:eastAsia="Times New Roman" w:cs="Times New Roman"/>
          <w:sz w:val="26"/>
          <w:szCs w:val="26"/>
          <w:lang w:eastAsia="ru-RU"/>
        </w:rPr>
        <w:t xml:space="preserve"> </w:t>
      </w:r>
      <w:r>
        <w:rPr>
          <w:rFonts w:eastAsia="Times New Roman" w:cs="Times New Roman"/>
          <w:sz w:val="26"/>
          <w:szCs w:val="26"/>
          <w:lang w:eastAsia="ru-RU"/>
        </w:rPr>
        <w:t xml:space="preserve">и на территориях сельских агломераций Белгородской области малого </w:t>
      </w:r>
      <w:r>
        <w:rPr>
          <w:rFonts w:eastAsia="Times New Roman" w:cs="Times New Roman"/>
          <w:sz w:val="26"/>
          <w:szCs w:val="26"/>
          <w:lang w:eastAsia="ru-RU"/>
        </w:rPr>
        <w:t xml:space="preserve">       </w:t>
      </w:r>
      <w:r>
        <w:rPr>
          <w:rFonts w:eastAsia="Times New Roman" w:cs="Times New Roman"/>
          <w:sz w:val="26"/>
          <w:szCs w:val="26"/>
          <w:lang w:eastAsia="ru-RU"/>
        </w:rPr>
        <w:t xml:space="preserve">и среднего предпринимательства, реализации проекта Грантополучателя </w:t>
      </w:r>
      <w:r>
        <w:rPr>
          <w:rFonts w:eastAsia="Times New Roman" w:cs="Times New Roman"/>
          <w:sz w:val="26"/>
          <w:szCs w:val="26"/>
          <w:lang w:eastAsia="ru-RU"/>
        </w:rPr>
        <w:t xml:space="preserve">                               </w:t>
      </w:r>
      <w:r>
        <w:rPr>
          <w:rFonts w:eastAsia="Times New Roman" w:cs="Times New Roman"/>
          <w:sz w:val="26"/>
          <w:szCs w:val="26"/>
          <w:lang w:eastAsia="ru-RU"/>
        </w:rPr>
        <w:t xml:space="preserve">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w:t>
      </w:r>
      <w:r>
        <w:rPr>
          <w:rFonts w:eastAsia="Times New Roman" w:cs="Times New Roman"/>
          <w:sz w:val="26"/>
          <w:szCs w:val="26"/>
          <w:lang w:eastAsia="ru-RU"/>
        </w:rPr>
        <w:t xml:space="preserve">         </w:t>
      </w:r>
      <w:r>
        <w:rPr>
          <w:rFonts w:eastAsia="Times New Roman" w:cs="Times New Roman"/>
          <w:sz w:val="26"/>
          <w:szCs w:val="26"/>
          <w:lang w:eastAsia="ru-RU"/>
        </w:rPr>
        <w:t xml:space="preserve">не позднее 24 месяцев со дня предоставления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проект Грантополучателя – документ (бизнес-план), представляемый</w:t>
      </w:r>
      <w:r>
        <w:rPr>
          <w:rFonts w:eastAsia="Times New Roman" w:cs="Times New Roman"/>
          <w:sz w:val="26"/>
          <w:szCs w:val="26"/>
          <w:lang w:eastAsia="ru-RU"/>
        </w:rPr>
        <w:t xml:space="preserve">                          </w:t>
      </w:r>
      <w:r>
        <w:rPr>
          <w:rFonts w:eastAsia="Times New Roman" w:cs="Times New Roman"/>
          <w:sz w:val="26"/>
          <w:szCs w:val="26"/>
          <w:lang w:eastAsia="ru-RU"/>
        </w:rPr>
        <w:t xml:space="preserve">в Министерство в порядке и по форме, которые установлены Министерством,                      в который включаются нап</w:t>
      </w:r>
      <w:r>
        <w:rPr>
          <w:rFonts w:eastAsia="Times New Roman" w:cs="Times New Roman"/>
          <w:sz w:val="26"/>
          <w:szCs w:val="26"/>
          <w:lang w:eastAsia="ru-RU"/>
        </w:rPr>
        <w:t xml:space="preserve">равления расходов и условия использования Грантов, предусмотренные Порядком,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w:t>
      </w:r>
      <w:r>
        <w:rPr>
          <w:rFonts w:eastAsia="Times New Roman" w:cs="Times New Roman"/>
          <w:sz w:val="26"/>
          <w:szCs w:val="26"/>
          <w:lang w:eastAsia="ru-RU"/>
        </w:rPr>
        <w:t xml:space="preserve">по форме, установленной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 (при наличии технической возможности);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плановые показатели деятельности – включаемые в проект Грантополучателя производственные и экономические показатели, в том числе о</w:t>
      </w:r>
      <w:r>
        <w:rPr>
          <w:rFonts w:eastAsia="Times New Roman" w:cs="Times New Roman"/>
          <w:sz w:val="26"/>
          <w:szCs w:val="26"/>
          <w:lang w:eastAsia="ru-RU"/>
        </w:rPr>
        <w:t xml:space="preserve">бъем производства              и реализации сельскохозяйственной продукции, выраженный в натуральных                       и денежных показателях, количество новых работников, трудоустроенных                          на постоянную работу, сведения о которы</w:t>
      </w:r>
      <w:r>
        <w:rPr>
          <w:rFonts w:eastAsia="Times New Roman" w:cs="Times New Roman"/>
          <w:sz w:val="26"/>
          <w:szCs w:val="26"/>
          <w:lang w:eastAsia="ru-RU"/>
        </w:rPr>
        <w:t xml:space="preserve">х подтверждаются справкой налогового органа, а также сохранение созданных рабочих мест в течение не менее чем 5 (пять) лет с даты получения Гранта. Внесение изменений в плановые показатели деятельности осуществляется в порядке, установленном Министерством.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1.3. Цель предоставления Грантов – финансовое обеспечение затрат (части затрат) на развитие семейных ферм, не возмещаемых в рамках иных направлений государственной поддержки, преду</w:t>
      </w:r>
      <w:r>
        <w:rPr>
          <w:rFonts w:eastAsia="Times New Roman" w:cs="Times New Roman"/>
          <w:sz w:val="26"/>
          <w:szCs w:val="26"/>
          <w:lang w:eastAsia="ru-RU"/>
        </w:rPr>
        <w:t xml:space="preserve">смотренных Государственной программой, в целях развития на сельских территориях и на территориях сельских агломераций Белгородской области малого и среднего предпринимательства в рамках реализации регионального проекта «Развитие отраслей агропромышленного </w:t>
      </w:r>
      <w:r>
        <w:rPr>
          <w:rFonts w:eastAsia="Times New Roman" w:cs="Times New Roman"/>
          <w:sz w:val="26"/>
          <w:szCs w:val="26"/>
          <w:lang w:eastAsia="ru-RU"/>
        </w:rPr>
        <w:t xml:space="preserve">комплекса» П</w:t>
      </w:r>
      <w:r>
        <w:rPr>
          <w:rFonts w:eastAsia="Times New Roman" w:cs="Times New Roman"/>
          <w:sz w:val="26"/>
          <w:szCs w:val="26"/>
          <w:lang w:eastAsia="ru-RU"/>
        </w:rPr>
        <w:t xml:space="preserve">рограммы.</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1.4. К категори</w:t>
      </w:r>
      <w:r>
        <w:rPr>
          <w:rFonts w:eastAsia="Times New Roman" w:cs="Times New Roman"/>
          <w:sz w:val="26"/>
          <w:szCs w:val="26"/>
          <w:lang w:eastAsia="ru-RU"/>
        </w:rPr>
        <w:t xml:space="preserve">ям</w:t>
      </w:r>
      <w:r>
        <w:rPr>
          <w:rFonts w:eastAsia="Times New Roman" w:cs="Times New Roman"/>
          <w:sz w:val="26"/>
          <w:szCs w:val="26"/>
          <w:lang w:eastAsia="ru-RU"/>
        </w:rPr>
        <w:t xml:space="preserve"> Заявителей, имеющих право на получение Гранта, относятся крестьянские (фермерские) хозяйства или индивидуальные предприниматели, </w:t>
      </w:r>
      <w:r>
        <w:rPr>
          <w:rFonts w:eastAsia="Times New Roman" w:cs="Times New Roman"/>
          <w:sz w:val="26"/>
          <w:szCs w:val="26"/>
          <w:lang w:eastAsia="ru-RU"/>
        </w:rPr>
        <w:t xml:space="preserve">являющиеся главами крестьянских (фермерских) хозяйств, определённые пунктом 1.2 раздела 1 Порядка и признаваемые сельскохозяйственными товаропроизводителями</w:t>
      </w:r>
      <w:r>
        <w:rPr>
          <w:rFonts w:eastAsia="Times New Roman" w:cs="Times New Roman"/>
          <w:sz w:val="26"/>
          <w:szCs w:val="26"/>
          <w:lang w:eastAsia="ru-RU"/>
        </w:rPr>
        <w:t xml:space="preserve">      </w:t>
      </w:r>
      <w:r>
        <w:rPr>
          <w:rFonts w:eastAsia="Times New Roman" w:cs="Times New Roman"/>
          <w:sz w:val="26"/>
          <w:szCs w:val="26"/>
          <w:lang w:eastAsia="ru-RU"/>
        </w:rPr>
        <w:t xml:space="preserve"> в соответствии с Федеральным законом от 29 декабря 2006 года № 264-ФЗ «О развитии сельского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1.5. Направления расходов, источником финансового обеспечения которых является Грант: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 приобретение земельных участков из земель сельскохозяйственного назначения, находящихс</w:t>
      </w:r>
      <w:r>
        <w:rPr>
          <w:rFonts w:eastAsia="Times New Roman" w:cs="Times New Roman"/>
          <w:sz w:val="26"/>
          <w:szCs w:val="26"/>
          <w:lang w:eastAsia="ru-RU"/>
        </w:rPr>
        <w:t xml:space="preserve">я в муниципальной собственности;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 разработка проектной документации строительства, реконструкции</w:t>
      </w:r>
      <w:r>
        <w:rPr>
          <w:rFonts w:eastAsia="Times New Roman" w:cs="Times New Roman"/>
          <w:sz w:val="26"/>
          <w:szCs w:val="26"/>
          <w:lang w:eastAsia="ru-RU"/>
        </w:rPr>
        <w:t xml:space="preserve">                  </w:t>
      </w:r>
      <w:r>
        <w:rPr>
          <w:rFonts w:eastAsia="Times New Roman" w:cs="Times New Roman"/>
          <w:sz w:val="26"/>
          <w:szCs w:val="26"/>
          <w:lang w:eastAsia="ru-RU"/>
        </w:rPr>
        <w:t xml:space="preserve"> или модернизации объектов, предназначенных для производства, хранения</w:t>
      </w:r>
      <w:r>
        <w:rPr>
          <w:rFonts w:eastAsia="Times New Roman" w:cs="Times New Roman"/>
          <w:sz w:val="26"/>
          <w:szCs w:val="26"/>
          <w:lang w:eastAsia="ru-RU"/>
        </w:rPr>
        <w:t xml:space="preserve">                         </w:t>
      </w:r>
      <w:r>
        <w:rPr>
          <w:rFonts w:eastAsia="Times New Roman" w:cs="Times New Roman"/>
          <w:sz w:val="26"/>
          <w:szCs w:val="26"/>
          <w:lang w:eastAsia="ru-RU"/>
        </w:rPr>
        <w:t xml:space="preserve"> и переработки сельскох</w:t>
      </w:r>
      <w:r>
        <w:rPr>
          <w:rFonts w:eastAsia="Times New Roman" w:cs="Times New Roman"/>
          <w:sz w:val="26"/>
          <w:szCs w:val="26"/>
          <w:lang w:eastAsia="ru-RU"/>
        </w:rPr>
        <w:t xml:space="preserve">озяйственной продукции. Размер</w:t>
      </w:r>
      <w:r>
        <w:rPr>
          <w:rFonts w:eastAsia="Times New Roman" w:cs="Times New Roman"/>
          <w:sz w:val="26"/>
          <w:szCs w:val="26"/>
          <w:lang w:eastAsia="ru-RU"/>
        </w:rPr>
        <w:t xml:space="preserve"> Гранта</w:t>
      </w:r>
      <w:r>
        <w:rPr>
          <w:rFonts w:eastAsia="Times New Roman" w:cs="Times New Roman"/>
          <w:sz w:val="26"/>
          <w:szCs w:val="26"/>
          <w:lang w:eastAsia="ru-RU"/>
        </w:rPr>
        <w:t xml:space="preserve">, направляемого</w:t>
      </w:r>
      <w:r>
        <w:rPr>
          <w:rFonts w:eastAsia="Times New Roman" w:cs="Times New Roman"/>
          <w:sz w:val="26"/>
          <w:szCs w:val="26"/>
          <w:lang w:eastAsia="ru-RU"/>
        </w:rPr>
        <w:t xml:space="preserve">            </w:t>
      </w:r>
      <w:r>
        <w:rPr>
          <w:rFonts w:eastAsia="Times New Roman" w:cs="Times New Roman"/>
          <w:sz w:val="26"/>
          <w:szCs w:val="26"/>
          <w:lang w:eastAsia="ru-RU"/>
        </w:rPr>
        <w:t xml:space="preserve"> на разработку указанной проектной документации, не может превышать 3 млн рублей;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w:t>
      </w:r>
      <w:r>
        <w:rPr>
          <w:rFonts w:eastAsia="Times New Roman" w:cs="Times New Roman"/>
          <w:sz w:val="26"/>
          <w:szCs w:val="26"/>
          <w:lang w:eastAsia="ru-RU"/>
        </w:rPr>
        <w:t xml:space="preserve">) приобретение, строительство, реконструкция, капитальный ремонт </w:t>
      </w:r>
      <w:r>
        <w:rPr>
          <w:rFonts w:eastAsia="Times New Roman" w:cs="Times New Roman"/>
          <w:sz w:val="26"/>
          <w:szCs w:val="26"/>
          <w:lang w:eastAsia="ru-RU"/>
        </w:rPr>
        <w:t xml:space="preserve">                  </w:t>
      </w:r>
      <w:r>
        <w:rPr>
          <w:rFonts w:eastAsia="Times New Roman" w:cs="Times New Roman"/>
          <w:sz w:val="26"/>
          <w:szCs w:val="26"/>
          <w:lang w:eastAsia="ru-RU"/>
        </w:rPr>
        <w:t xml:space="preserve">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4</w:t>
      </w:r>
      <w:r>
        <w:rPr>
          <w:rFonts w:eastAsia="Times New Roman" w:cs="Times New Roman"/>
          <w:sz w:val="26"/>
          <w:szCs w:val="26"/>
          <w:lang w:eastAsia="ru-RU"/>
        </w:rPr>
        <w:t xml:space="preserve">) </w:t>
      </w:r>
      <w:bookmarkStart w:id="5" w:name="_Hlk154156677"/>
      <w:r>
        <w:rPr>
          <w:rFonts w:eastAsia="Times New Roman" w:cs="Times New Roman"/>
          <w:sz w:val="26"/>
          <w:szCs w:val="26"/>
          <w:lang w:eastAsia="ru-RU"/>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w:t>
      </w:r>
      <w:bookmarkEnd w:id="5"/>
      <w:r>
        <w:rPr>
          <w:rFonts w:eastAsia="Times New Roman" w:cs="Times New Roman"/>
          <w:sz w:val="26"/>
          <w:szCs w:val="26"/>
          <w:lang w:eastAsia="ru-RU"/>
        </w:rPr>
        <w:t xml:space="preserve">. Перечень указанного оборудования приведен в </w:t>
      </w:r>
      <w:hyperlink w:tooltip="#P489" w:anchor="P489" w:history="1">
        <w:r>
          <w:rPr>
            <w:rFonts w:eastAsia="Times New Roman" w:cs="Times New Roman"/>
            <w:sz w:val="26"/>
            <w:szCs w:val="26"/>
            <w:lang w:eastAsia="ru-RU"/>
          </w:rPr>
          <w:t xml:space="preserve">приложениях </w:t>
        </w:r>
      </w:hyperlink>
      <w:r>
        <w:rPr>
          <w:rFonts w:eastAsia="Times New Roman" w:cs="Times New Roman"/>
          <w:sz w:val="26"/>
          <w:szCs w:val="26"/>
          <w:lang w:eastAsia="ru-RU"/>
        </w:rPr>
        <w:t xml:space="preserve">                       № 1 и № 2 к Порядку;</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5) приобретение и монтаж газопоршневых установок. Оборудование, указанное в настоящем пункте, произведено на территории Российской Федерации и (или) </w:t>
      </w:r>
      <w:r>
        <w:rPr>
          <w:rFonts w:cs="Times New Roman"/>
          <w:sz w:val="26"/>
          <w:szCs w:val="26"/>
        </w:rPr>
        <w:t xml:space="preserve">               </w:t>
      </w:r>
      <w:r>
        <w:rPr>
          <w:rFonts w:cs="Times New Roman"/>
          <w:sz w:val="26"/>
          <w:szCs w:val="26"/>
        </w:rPr>
        <w:t xml:space="preserve">не имеет произведенных в Российской Федерации аналогов (при условии наличия заключения о </w:t>
      </w:r>
      <w:r>
        <w:rPr>
          <w:rFonts w:cs="Times New Roman"/>
          <w:sz w:val="26"/>
          <w:szCs w:val="26"/>
        </w:rPr>
        <w:t xml:space="preserve">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года № 719 «О подтверждении производства промышленной продукции на территории Российской</w:t>
      </w:r>
      <w:r>
        <w:rPr>
          <w:rFonts w:cs="Times New Roman"/>
          <w:sz w:val="26"/>
          <w:szCs w:val="26"/>
        </w:rPr>
        <w:t xml:space="preserve">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от 31 декабр</w:t>
      </w:r>
      <w:r>
        <w:rPr>
          <w:rFonts w:cs="Times New Roman"/>
          <w:sz w:val="26"/>
          <w:szCs w:val="26"/>
        </w:rPr>
        <w:t xml:space="preserve">я 2014 года №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w:t>
      </w:r>
      <w:r>
        <w:rPr>
          <w:rFonts w:cs="Times New Roman"/>
          <w:sz w:val="26"/>
          <w:szCs w:val="26"/>
        </w:rPr>
        <w:t xml:space="preserve">ции от 20 сентября 2017 года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r/>
    </w:p>
    <w:p>
      <w:pPr>
        <w:ind w:firstLine="709"/>
        <w:jc w:val="both"/>
        <w:spacing w:after="0" w:line="240" w:lineRule="auto"/>
        <w:widowControl w:val="off"/>
        <w:rPr>
          <w:rStyle w:val="690"/>
          <w:rFonts w:cs="Times New Roman"/>
          <w:spacing w:val="-4"/>
          <w:sz w:val="26"/>
          <w:szCs w:val="26"/>
          <w:shd w:val="clear" w:color="auto" w:fill="ffffff"/>
        </w:rPr>
      </w:pPr>
      <w:r/>
      <w:bookmarkStart w:id="6" w:name="P166"/>
      <w:r/>
      <w:bookmarkEnd w:id="6"/>
      <w:r>
        <w:rPr>
          <w:rFonts w:eastAsia="Times New Roman" w:cs="Times New Roman"/>
          <w:spacing w:val="-4"/>
          <w:sz w:val="26"/>
          <w:szCs w:val="26"/>
          <w:lang w:eastAsia="ru-RU"/>
        </w:rPr>
        <w:t xml:space="preserve">6</w:t>
      </w:r>
      <w:r>
        <w:rPr>
          <w:rFonts w:eastAsia="Times New Roman" w:cs="Times New Roman"/>
          <w:spacing w:val="-4"/>
          <w:sz w:val="26"/>
          <w:szCs w:val="26"/>
          <w:lang w:eastAsia="ru-RU"/>
        </w:rPr>
        <w:t xml:space="preserve">) </w:t>
      </w:r>
      <w:r>
        <w:rPr>
          <w:rStyle w:val="690"/>
          <w:rFonts w:cs="Times New Roman"/>
          <w:spacing w:val="-4"/>
          <w:sz w:val="26"/>
          <w:szCs w:val="26"/>
          <w:shd w:val="clear" w:color="auto" w:fill="ffffff"/>
        </w:rPr>
        <w:t xml:space="preserve">погашение не более 20 процентов стоимости привлекаемого на реализа</w:t>
      </w:r>
      <w:r>
        <w:rPr>
          <w:rStyle w:val="690"/>
          <w:rFonts w:cs="Times New Roman"/>
          <w:spacing w:val="-4"/>
          <w:sz w:val="26"/>
          <w:szCs w:val="26"/>
          <w:shd w:val="clear" w:color="auto" w:fill="ffffff"/>
        </w:rPr>
        <w:t xml:space="preserve">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w:t>
      </w:r>
      <w:r>
        <w:rPr>
          <w:rStyle w:val="690"/>
          <w:rFonts w:cs="Times New Roman"/>
          <w:spacing w:val="-4"/>
          <w:sz w:val="26"/>
          <w:szCs w:val="26"/>
          <w:shd w:val="clear" w:color="auto" w:fill="ffffff"/>
        </w:rPr>
        <w:t xml:space="preserve">рпорации развития «ВЭБ. 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t>
      </w:r>
      <w:r>
        <w:rPr>
          <w:rStyle w:val="690"/>
          <w:rFonts w:cs="Times New Roman"/>
          <w:spacing w:val="-4"/>
          <w:sz w:val="26"/>
          <w:szCs w:val="26"/>
          <w:shd w:val="clear" w:color="auto" w:fill="ffffff"/>
        </w:rPr>
        <w:t xml:space="preserve">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Льготный кредит), утвержденными </w:t>
      </w:r>
      <w:r>
        <w:rPr>
          <w:rStyle w:val="690"/>
          <w:rFonts w:cs="Times New Roman"/>
          <w:spacing w:val="-4"/>
          <w:sz w:val="26"/>
          <w:szCs w:val="26"/>
          <w:shd w:val="clear" w:color="auto" w:fill="ffffff"/>
        </w:rPr>
        <w:t xml:space="preserve">п</w:t>
      </w:r>
      <w:r>
        <w:rPr>
          <w:rStyle w:val="690"/>
          <w:rFonts w:cs="Times New Roman"/>
          <w:spacing w:val="-4"/>
          <w:sz w:val="26"/>
          <w:szCs w:val="26"/>
          <w:shd w:val="clear" w:color="auto" w:fill="ffffff"/>
        </w:rPr>
        <w:t xml:space="preserve">остановлением Правительства Российской Федерации от 29 декабря 2016 года                     </w:t>
      </w:r>
      <w:r>
        <w:rPr>
          <w:rStyle w:val="690"/>
          <w:rFonts w:cs="Times New Roman"/>
          <w:spacing w:val="-4"/>
          <w:sz w:val="26"/>
          <w:szCs w:val="26"/>
          <w:shd w:val="clear" w:color="auto" w:fill="ffffff"/>
        </w:rPr>
        <w:t xml:space="preserve">№ 1528  «Об утверждении Правил предоставления из федерального бюджета субсидий российским кредитным организациям, международным финансовым организ</w:t>
      </w:r>
      <w:r>
        <w:rPr>
          <w:rStyle w:val="690"/>
          <w:rFonts w:cs="Times New Roman"/>
          <w:spacing w:val="-4"/>
          <w:sz w:val="26"/>
          <w:szCs w:val="26"/>
          <w:shd w:val="clear" w:color="auto" w:fill="ffffff"/>
        </w:rPr>
        <w:t xml:space="preserve">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w:t>
      </w:r>
      <w:r>
        <w:rPr>
          <w:rStyle w:val="690"/>
          <w:rFonts w:cs="Times New Roman"/>
          <w:spacing w:val="-4"/>
          <w:sz w:val="26"/>
          <w:szCs w:val="26"/>
          <w:shd w:val="clear" w:color="auto" w:fill="ffffff"/>
        </w:rPr>
        <w:t xml:space="preserve">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7</w:t>
      </w:r>
      <w:r>
        <w:rPr>
          <w:rFonts w:eastAsia="Times New Roman" w:cs="Times New Roman"/>
          <w:sz w:val="26"/>
          <w:szCs w:val="26"/>
          <w:lang w:eastAsia="ru-RU"/>
        </w:rPr>
        <w:t xml:space="preserve">) уплата процентов по Льготному кредиту в течение 18 (восемнадцати) месяцев с даты получения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8</w:t>
      </w:r>
      <w:r>
        <w:rPr>
          <w:rFonts w:eastAsia="Times New Roman" w:cs="Times New Roman"/>
          <w:sz w:val="26"/>
          <w:szCs w:val="26"/>
          <w:lang w:eastAsia="ru-RU"/>
        </w:rPr>
        <w:t xml:space="preserve">) погашение не более 20 процентов займа, полученного в сельскохозяйственном потребительском кредитном кооперативе на реал</w:t>
      </w:r>
      <w:r>
        <w:rPr>
          <w:rFonts w:eastAsia="Times New Roman" w:cs="Times New Roman"/>
          <w:sz w:val="26"/>
          <w:szCs w:val="26"/>
          <w:lang w:eastAsia="ru-RU"/>
        </w:rPr>
        <w:t xml:space="preserve">изацию проекта Грантополучателя.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Средства Гранта не предоставляются на финансовое обеспечение затрат (части затрат) на закладку и (или) уход за виноградниками.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1.6. Способом предоставления Гранта является финансовое обеспечение затрат (части затрат). Финансовое обеспечение затрат (части затрат) осуществляется без учета налога на добавленную стоимость.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1.7. Для Грантополучателей</w:t>
      </w:r>
      <w:r>
        <w:rPr>
          <w:rFonts w:eastAsia="Times New Roman" w:cs="Times New Roman"/>
          <w:sz w:val="26"/>
          <w:szCs w:val="26"/>
          <w:lang w:eastAsia="ru-RU"/>
        </w:rPr>
        <w:t xml:space="preserve">, использующих право на освобождение                            от исполнения обязанностей н</w:t>
      </w:r>
      <w:r>
        <w:rPr>
          <w:rFonts w:eastAsia="Times New Roman" w:cs="Times New Roman"/>
          <w:sz w:val="26"/>
          <w:szCs w:val="26"/>
          <w:lang w:eastAsia="ru-RU"/>
        </w:rPr>
        <w:t xml:space="preserve">алогоплательщика, связанных с исчислением и уплатой налога на добавленную стоимость, финансовое обеспечение затрат (части затрат) осуществляется исходя из суммы расходов на приобретение товаров (работ, услуг), включая сумму налога на добавленную стоимость.</w:t>
      </w:r>
      <w:r/>
    </w:p>
    <w:p>
      <w:pPr>
        <w:ind w:firstLine="709"/>
        <w:jc w:val="both"/>
        <w:spacing w:after="0" w:line="240" w:lineRule="auto"/>
        <w:widowControl w:val="off"/>
        <w:rPr>
          <w:rFonts w:eastAsia="Times New Roman" w:cs="Times New Roman"/>
          <w:sz w:val="26"/>
          <w:szCs w:val="26"/>
          <w:lang w:eastAsia="ru-RU"/>
        </w:rPr>
      </w:pPr>
      <w:r/>
      <w:bookmarkStart w:id="7" w:name="P174"/>
      <w:r/>
      <w:bookmarkEnd w:id="7"/>
      <w:r>
        <w:rPr>
          <w:rFonts w:eastAsia="Times New Roman" w:cs="Times New Roman"/>
          <w:sz w:val="26"/>
          <w:szCs w:val="26"/>
          <w:lang w:eastAsia="ru-RU"/>
        </w:rPr>
        <w:t xml:space="preserve">1.8. В соответствии с законом Белгородской области об областном бюджете         на текущий финансовый год и на плановый период главным распорядителем средств бюджета области, направляемых на предоставление Гранта, является Министерство.</w:t>
      </w:r>
      <w:r/>
    </w:p>
    <w:p>
      <w:pPr>
        <w:ind w:firstLine="709"/>
        <w:jc w:val="both"/>
        <w:spacing w:after="0" w:line="240" w:lineRule="auto"/>
        <w:widowControl w:val="off"/>
        <w:rPr>
          <w:rFonts w:eastAsia="Times New Roman" w:cs="Times New Roman"/>
          <w:sz w:val="26"/>
          <w:szCs w:val="26"/>
          <w:lang w:eastAsia="ru-RU"/>
        </w:rPr>
      </w:pPr>
      <w:r/>
      <w:bookmarkStart w:id="8" w:name="P175"/>
      <w:r/>
      <w:bookmarkEnd w:id="8"/>
      <w:r>
        <w:rPr>
          <w:rFonts w:eastAsia="Times New Roman" w:cs="Times New Roman"/>
          <w:sz w:val="26"/>
          <w:szCs w:val="26"/>
          <w:lang w:eastAsia="ru-RU"/>
        </w:rPr>
        <w:t xml:space="preserve">1.9. Размер Гранта в расчет</w:t>
      </w:r>
      <w:r>
        <w:rPr>
          <w:rFonts w:eastAsia="Times New Roman" w:cs="Times New Roman"/>
          <w:sz w:val="26"/>
          <w:szCs w:val="26"/>
          <w:lang w:eastAsia="ru-RU"/>
        </w:rPr>
        <w:t xml:space="preserve">е на одного Грантополучателя не может превышать 30 млн рублей, но не более 60 процентов стоимости проекта Грантополучателя. При использовании средств Гранта на погашение Льготного кредита средства Гранта предоставляются в размере, не превышающем 30 млн руб</w:t>
      </w:r>
      <w:r>
        <w:rPr>
          <w:rFonts w:eastAsia="Times New Roman" w:cs="Times New Roman"/>
          <w:sz w:val="26"/>
          <w:szCs w:val="26"/>
          <w:lang w:eastAsia="ru-RU"/>
        </w:rPr>
        <w:t xml:space="preserve">лей, но не более 80 процентов стоимости проекта Грантополучателя. Размер Гранта не может быть менее 5 млн рублей. В случае если Заявителем на рассмотрение Комиссии по отбору проектов представлен проект Грантополучателя, в стоимость которого включена сумма </w:t>
      </w:r>
      <w:r>
        <w:rPr>
          <w:rFonts w:eastAsia="Times New Roman" w:cs="Times New Roman"/>
          <w:sz w:val="26"/>
          <w:szCs w:val="26"/>
          <w:lang w:eastAsia="ru-RU"/>
        </w:rPr>
        <w:t xml:space="preserve">Гранта  менее</w:t>
      </w:r>
      <w:r>
        <w:rPr>
          <w:rFonts w:eastAsia="Times New Roman" w:cs="Times New Roman"/>
          <w:sz w:val="26"/>
          <w:szCs w:val="26"/>
          <w:lang w:eastAsia="ru-RU"/>
        </w:rPr>
        <w:t xml:space="preserve"> 5 млн рублей, такой проект Грантополучателя Комиссией по отбору проектов       не рассматривается.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Размер Гранта определяется </w:t>
      </w:r>
      <w:r>
        <w:rPr>
          <w:rFonts w:eastAsia="Times New Roman" w:cs="Times New Roman"/>
          <w:sz w:val="26"/>
          <w:szCs w:val="26"/>
          <w:lang w:eastAsia="ru-RU"/>
        </w:rPr>
        <w:t xml:space="preserve">Комиссией по отбору проектов</w:t>
      </w:r>
      <w:r>
        <w:rPr>
          <w:rFonts w:eastAsia="Times New Roman" w:cs="Times New Roman"/>
          <w:sz w:val="26"/>
          <w:szCs w:val="26"/>
          <w:lang w:eastAsia="ru-RU"/>
        </w:rPr>
        <w:t xml:space="preserve"> исходя</w:t>
      </w:r>
      <w:r>
        <w:rPr>
          <w:rFonts w:eastAsia="Times New Roman" w:cs="Times New Roman"/>
          <w:sz w:val="26"/>
          <w:szCs w:val="26"/>
          <w:lang w:eastAsia="ru-RU"/>
        </w:rPr>
        <w:t xml:space="preserve">                          </w:t>
      </w:r>
      <w:r>
        <w:rPr>
          <w:rFonts w:eastAsia="Times New Roman" w:cs="Times New Roman"/>
          <w:sz w:val="26"/>
          <w:szCs w:val="26"/>
          <w:lang w:eastAsia="ru-RU"/>
        </w:rPr>
        <w:t xml:space="preserve"> из потребности, указанной в представляемом проекте Грантополучателя, и не может быть выше предельного максимального размера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Размер Г</w:t>
      </w:r>
      <w:r>
        <w:rPr>
          <w:rFonts w:eastAsia="Times New Roman" w:cs="Times New Roman"/>
          <w:sz w:val="26"/>
          <w:szCs w:val="26"/>
          <w:lang w:eastAsia="ru-RU"/>
        </w:rPr>
        <w:t xml:space="preserve">ранта (G) определяется по формуле:</w:t>
      </w:r>
      <w:r/>
    </w:p>
    <w:p>
      <w:pPr>
        <w:ind w:firstLine="709"/>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G = P </w:t>
      </w:r>
      <w:r>
        <w:rPr>
          <w:rStyle w:val="690"/>
          <w:rFonts w:cs="Times New Roman"/>
          <w:spacing w:val="-4"/>
          <w:sz w:val="26"/>
          <w:szCs w:val="26"/>
          <w:shd w:val="clear" w:color="auto" w:fill="ffffff"/>
        </w:rPr>
        <w:t xml:space="preserve">– </w:t>
      </w:r>
      <w:r>
        <w:rPr>
          <w:rFonts w:eastAsia="Times New Roman" w:cs="Times New Roman"/>
          <w:sz w:val="26"/>
          <w:szCs w:val="26"/>
          <w:lang w:eastAsia="ru-RU"/>
        </w:rPr>
        <w:t xml:space="preserve">CC,</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где: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P </w:t>
      </w:r>
      <w:r>
        <w:rPr>
          <w:rStyle w:val="690"/>
          <w:rFonts w:cs="Times New Roman"/>
          <w:spacing w:val="-4"/>
          <w:sz w:val="26"/>
          <w:szCs w:val="26"/>
          <w:shd w:val="clear" w:color="auto" w:fill="ffffff"/>
        </w:rPr>
        <w:t xml:space="preserve">–</w:t>
      </w:r>
      <w:r>
        <w:rPr>
          <w:rFonts w:eastAsia="Times New Roman" w:cs="Times New Roman"/>
          <w:sz w:val="26"/>
          <w:szCs w:val="26"/>
          <w:lang w:eastAsia="ru-RU"/>
        </w:rPr>
        <w:t xml:space="preserve"> общая стоимость проекта Грантополучателя, в которую входит стоимость приобретаемого имущества, выполняемых работ, оказываемых услуг;</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CC </w:t>
      </w:r>
      <w:r>
        <w:rPr>
          <w:rStyle w:val="690"/>
          <w:rFonts w:cs="Times New Roman"/>
          <w:spacing w:val="-4"/>
          <w:sz w:val="26"/>
          <w:szCs w:val="26"/>
          <w:shd w:val="clear" w:color="auto" w:fill="ffffff"/>
        </w:rPr>
        <w:t xml:space="preserve">–</w:t>
      </w:r>
      <w:r>
        <w:rPr>
          <w:rFonts w:eastAsia="Times New Roman" w:cs="Times New Roman"/>
          <w:sz w:val="26"/>
          <w:szCs w:val="26"/>
          <w:lang w:eastAsia="ru-RU"/>
        </w:rPr>
        <w:t xml:space="preserve"> сумма собственных средств хозяйства, составляющая не менее                           40 процентов от стоимости приобретаемого имущества, выполняемых работ, оказываемых услуг.</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 этом G не может превышать максимальный размер Гранта, установленный настоящим пунктом.</w:t>
      </w:r>
      <w:r/>
    </w:p>
    <w:p>
      <w:pPr>
        <w:ind w:firstLine="709"/>
        <w:jc w:val="both"/>
        <w:spacing w:after="0" w:line="240" w:lineRule="auto"/>
        <w:widowControl w:val="off"/>
        <w:rPr>
          <w:rFonts w:eastAsia="Times New Roman" w:cs="Times New Roman"/>
          <w:sz w:val="26"/>
          <w:szCs w:val="26"/>
          <w:lang w:eastAsia="ru-RU"/>
        </w:rPr>
      </w:pPr>
      <w:r/>
      <w:bookmarkStart w:id="9" w:name="P178"/>
      <w:r/>
      <w:bookmarkEnd w:id="9"/>
      <w:r>
        <w:rPr>
          <w:rFonts w:eastAsia="Times New Roman" w:cs="Times New Roman"/>
          <w:sz w:val="26"/>
          <w:szCs w:val="26"/>
          <w:lang w:eastAsia="ru-RU"/>
        </w:rPr>
        <w:t xml:space="preserve">1.10. Срок использования средств Гранта составляет </w:t>
      </w:r>
      <w:r>
        <w:rPr>
          <w:rFonts w:eastAsia="Times New Roman" w:cs="Times New Roman"/>
          <w:sz w:val="26"/>
          <w:szCs w:val="26"/>
          <w:lang w:eastAsia="ru-RU"/>
        </w:rPr>
        <w:t xml:space="preserve">не более 24 (двадцати четырех) месяцев с даты поступления денежных средств на лицевой</w:t>
      </w:r>
      <w:r>
        <w:rPr>
          <w:rFonts w:eastAsia="Times New Roman" w:cs="Times New Roman"/>
          <w:sz w:val="26"/>
          <w:szCs w:val="26"/>
          <w:lang w:eastAsia="ru-RU"/>
        </w:rPr>
        <w:t xml:space="preserve"> счет Грантополучателя, открытый им в территориальном органе Федерального казначейства, в соответствии с заключенным Соглашением.</w:t>
      </w:r>
      <w:r/>
    </w:p>
    <w:p>
      <w:pPr>
        <w:ind w:firstLine="709"/>
        <w:jc w:val="both"/>
        <w:spacing w:after="0" w:line="240" w:lineRule="auto"/>
        <w:widowControl w:val="off"/>
        <w:rPr>
          <w:rFonts w:eastAsia="Times New Roman" w:cs="Times New Roman"/>
          <w:sz w:val="26"/>
          <w:szCs w:val="26"/>
          <w:lang w:eastAsia="ru-RU"/>
        </w:rPr>
      </w:pPr>
      <w:r/>
      <w:bookmarkStart w:id="10" w:name="_Hlk162261330"/>
      <w:r>
        <w:rPr>
          <w:rFonts w:eastAsia="Times New Roman" w:cs="Times New Roman"/>
          <w:sz w:val="26"/>
          <w:szCs w:val="26"/>
          <w:lang w:eastAsia="ru-RU"/>
        </w:rPr>
        <w:t xml:space="preserve">Срок использования </w:t>
      </w:r>
      <w:r>
        <w:rPr>
          <w:rFonts w:eastAsia="Times New Roman" w:cs="Times New Roman"/>
          <w:sz w:val="26"/>
          <w:szCs w:val="26"/>
          <w:lang w:eastAsia="ru-RU"/>
        </w:rPr>
        <w:t xml:space="preserve">средств </w:t>
      </w:r>
      <w:r>
        <w:rPr>
          <w:rFonts w:eastAsia="Times New Roman" w:cs="Times New Roman"/>
          <w:sz w:val="26"/>
          <w:szCs w:val="26"/>
          <w:lang w:eastAsia="ru-RU"/>
        </w:rPr>
        <w:t xml:space="preserve">Гранта </w:t>
      </w:r>
      <w:bookmarkEnd w:id="10"/>
      <w:r>
        <w:rPr>
          <w:rFonts w:eastAsia="Times New Roman" w:cs="Times New Roman"/>
          <w:sz w:val="26"/>
          <w:szCs w:val="26"/>
          <w:lang w:eastAsia="ru-RU"/>
        </w:rPr>
        <w:t xml:space="preserve">может быть продлен не более чем </w:t>
      </w:r>
      <w:r>
        <w:rPr>
          <w:rFonts w:eastAsia="Times New Roman" w:cs="Times New Roman"/>
          <w:sz w:val="26"/>
          <w:szCs w:val="26"/>
          <w:lang w:eastAsia="ru-RU"/>
        </w:rPr>
        <w:t xml:space="preserve">                     </w:t>
      </w:r>
      <w:r>
        <w:rPr>
          <w:rFonts w:eastAsia="Times New Roman" w:cs="Times New Roman"/>
          <w:sz w:val="26"/>
          <w:szCs w:val="26"/>
          <w:lang w:eastAsia="ru-RU"/>
        </w:rPr>
        <w:t xml:space="preserve">на 6</w:t>
      </w:r>
      <w:r>
        <w:rPr>
          <w:rFonts w:eastAsia="Times New Roman" w:cs="Times New Roman"/>
          <w:sz w:val="26"/>
          <w:szCs w:val="26"/>
          <w:lang w:eastAsia="ru-RU"/>
        </w:rPr>
        <w:t xml:space="preserve"> (шесть)</w:t>
      </w:r>
      <w:r>
        <w:rPr>
          <w:rFonts w:eastAsia="Times New Roman" w:cs="Times New Roman"/>
          <w:sz w:val="26"/>
          <w:szCs w:val="26"/>
          <w:lang w:eastAsia="ru-RU"/>
        </w:rPr>
        <w:t xml:space="preserve"> месяцев. Основанием для принятия Министерством решения о продлении срока использования </w:t>
      </w:r>
      <w:r>
        <w:rPr>
          <w:rFonts w:eastAsia="Times New Roman" w:cs="Times New Roman"/>
          <w:sz w:val="26"/>
          <w:szCs w:val="26"/>
          <w:lang w:eastAsia="ru-RU"/>
        </w:rPr>
        <w:t xml:space="preserve">средств </w:t>
      </w:r>
      <w:r>
        <w:rPr>
          <w:rFonts w:eastAsia="Times New Roman" w:cs="Times New Roman"/>
          <w:sz w:val="26"/>
          <w:szCs w:val="26"/>
          <w:lang w:eastAsia="ru-RU"/>
        </w:rPr>
        <w:t xml:space="preserve">Гранта является согласование </w:t>
      </w:r>
      <w:r>
        <w:rPr>
          <w:rFonts w:eastAsia="Times New Roman" w:cs="Times New Roman"/>
          <w:sz w:val="26"/>
          <w:szCs w:val="26"/>
          <w:lang w:eastAsia="ru-RU"/>
        </w:rPr>
        <w:t xml:space="preserve">Комиссией по отбору проектов</w:t>
      </w:r>
      <w:r>
        <w:rPr>
          <w:rFonts w:eastAsia="Times New Roman" w:cs="Times New Roman"/>
          <w:sz w:val="26"/>
          <w:szCs w:val="26"/>
          <w:lang w:eastAsia="ru-RU"/>
        </w:rPr>
        <w:t xml:space="preserve">, оформленное протоколом</w:t>
      </w:r>
      <w:r>
        <w:rPr>
          <w:rFonts w:eastAsia="Times New Roman" w:cs="Times New Roman"/>
          <w:sz w:val="26"/>
          <w:szCs w:val="26"/>
          <w:lang w:eastAsia="ru-RU"/>
        </w:rPr>
        <w:t xml:space="preserve"> </w:t>
      </w:r>
      <w:r>
        <w:rPr>
          <w:rFonts w:eastAsia="Times New Roman" w:cs="Times New Roman"/>
          <w:sz w:val="26"/>
          <w:szCs w:val="26"/>
          <w:lang w:eastAsia="ru-RU"/>
        </w:rPr>
        <w:t xml:space="preserve">и основанное на документальном подтверждении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среднего уровня реагирования</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Указом Президента Российской Федерации</w:t>
      </w:r>
      <w:r>
        <w:rPr>
          <w:rFonts w:eastAsia="Times New Roman" w:cs="Times New Roman"/>
          <w:sz w:val="26"/>
          <w:szCs w:val="26"/>
          <w:lang w:eastAsia="ru-RU"/>
        </w:rPr>
        <w:t xml:space="preserve"> </w:t>
      </w:r>
      <w:r>
        <w:rPr>
          <w:rFonts w:eastAsia="Times New Roman" w:cs="Times New Roman"/>
          <w:sz w:val="26"/>
          <w:szCs w:val="26"/>
          <w:lang w:eastAsia="ru-RU"/>
        </w:rPr>
        <w:t xml:space="preserve">от 19 октября 2022 года № 757 «О мерах, осуществляемых в субъектах </w:t>
      </w:r>
      <w:r>
        <w:rPr>
          <w:rFonts w:eastAsia="Times New Roman" w:cs="Times New Roman"/>
          <w:sz w:val="26"/>
          <w:szCs w:val="26"/>
          <w:lang w:eastAsia="ru-RU"/>
        </w:rPr>
        <w:t xml:space="preserve">Российской Федерации в связи с У</w:t>
      </w:r>
      <w:r>
        <w:rPr>
          <w:rFonts w:eastAsia="Times New Roman" w:cs="Times New Roman"/>
          <w:sz w:val="26"/>
          <w:szCs w:val="26"/>
          <w:lang w:eastAsia="ru-RU"/>
        </w:rPr>
        <w:t xml:space="preserve">казом Президента Российской Ф</w:t>
      </w:r>
      <w:r>
        <w:rPr>
          <w:rFonts w:eastAsia="Times New Roman" w:cs="Times New Roman"/>
          <w:sz w:val="26"/>
          <w:szCs w:val="26"/>
          <w:lang w:eastAsia="ru-RU"/>
        </w:rPr>
        <w:t xml:space="preserve">едерации от 19 октября 2022 г.</w:t>
      </w:r>
      <w:r>
        <w:rPr>
          <w:rFonts w:eastAsia="Times New Roman" w:cs="Times New Roman"/>
          <w:sz w:val="26"/>
          <w:szCs w:val="26"/>
          <w:lang w:eastAsia="ru-RU"/>
        </w:rPr>
        <w:t xml:space="preserve"> № 756».</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1.11. Заявитель должен иметь финансовые средства, необходимые</w:t>
      </w:r>
      <w:r>
        <w:rPr>
          <w:rFonts w:eastAsia="Times New Roman" w:cs="Times New Roman"/>
          <w:sz w:val="26"/>
          <w:szCs w:val="26"/>
          <w:lang w:eastAsia="ru-RU"/>
        </w:rPr>
        <w:t xml:space="preserve">                           </w:t>
      </w:r>
      <w:r>
        <w:rPr>
          <w:rFonts w:eastAsia="Times New Roman" w:cs="Times New Roman"/>
          <w:sz w:val="26"/>
          <w:szCs w:val="26"/>
          <w:lang w:eastAsia="ru-RU"/>
        </w:rPr>
        <w:t xml:space="preserve"> для реализации проекта, и обязуется оплачивать за счет собственных и заемных средств      </w:t>
      </w:r>
      <w:r>
        <w:rPr>
          <w:rFonts w:eastAsia="Times New Roman" w:cs="Times New Roman"/>
          <w:sz w:val="26"/>
          <w:szCs w:val="26"/>
          <w:lang w:eastAsia="ru-RU"/>
        </w:rPr>
        <w:t xml:space="preserve">не менее 40 </w:t>
      </w:r>
      <w:r>
        <w:rPr>
          <w:rFonts w:eastAsia="Times New Roman" w:cs="Times New Roman"/>
          <w:sz w:val="26"/>
          <w:szCs w:val="26"/>
          <w:lang w:eastAsia="ru-RU"/>
        </w:rPr>
        <w:t xml:space="preserve">процентов стоимости каждого наименования приобретаемого имущества, выполняемых работ, оказываемых услуг (далее </w:t>
      </w:r>
      <w:r>
        <w:rPr>
          <w:rStyle w:val="690"/>
          <w:rFonts w:cs="Times New Roman"/>
          <w:spacing w:val="-4"/>
          <w:sz w:val="26"/>
          <w:szCs w:val="26"/>
          <w:shd w:val="clear" w:color="auto" w:fill="ffffff"/>
        </w:rPr>
        <w:t xml:space="preserve">–</w:t>
      </w:r>
      <w:r>
        <w:rPr>
          <w:rFonts w:eastAsia="Times New Roman" w:cs="Times New Roman"/>
          <w:sz w:val="26"/>
          <w:szCs w:val="26"/>
          <w:lang w:eastAsia="ru-RU"/>
        </w:rPr>
        <w:t xml:space="preserve"> Приобретения). В случае если Грант или часть Гранта расходуется на цели, указанные в </w:t>
      </w:r>
      <w:hyperlink w:tooltip="#P166" w:anchor="P166" w:history="1">
        <w:r>
          <w:rPr>
            <w:rFonts w:eastAsia="Times New Roman" w:cs="Times New Roman"/>
            <w:sz w:val="26"/>
            <w:szCs w:val="26"/>
            <w:lang w:eastAsia="ru-RU"/>
          </w:rPr>
          <w:t xml:space="preserve">подпункте </w:t>
        </w:r>
        <w:r>
          <w:rPr>
            <w:rFonts w:eastAsia="Times New Roman" w:cs="Times New Roman"/>
            <w:sz w:val="26"/>
            <w:szCs w:val="26"/>
            <w:lang w:eastAsia="ru-RU"/>
          </w:rPr>
          <w:t xml:space="preserve">5</w:t>
        </w:r>
        <w:r>
          <w:rPr>
            <w:rFonts w:eastAsia="Times New Roman" w:cs="Times New Roman"/>
            <w:sz w:val="26"/>
            <w:szCs w:val="26"/>
            <w:lang w:eastAsia="ru-RU"/>
          </w:rPr>
          <w:t xml:space="preserve"> пункта 1.5 раздела 1</w:t>
        </w:r>
      </w:hyperlink>
      <w:r>
        <w:rPr>
          <w:rFonts w:eastAsia="Times New Roman" w:cs="Times New Roman"/>
          <w:sz w:val="26"/>
          <w:szCs w:val="26"/>
          <w:lang w:eastAsia="ru-RU"/>
        </w:rPr>
        <w:t xml:space="preserve"> Порядка, Заявитель обязуется оплатить за счет собственных средств не менее                   </w:t>
      </w:r>
      <w:r>
        <w:rPr>
          <w:rFonts w:eastAsia="Times New Roman" w:cs="Times New Roman"/>
          <w:sz w:val="26"/>
          <w:szCs w:val="26"/>
          <w:lang w:eastAsia="ru-RU"/>
        </w:rPr>
        <w:t xml:space="preserve">20</w:t>
      </w:r>
      <w:r>
        <w:rPr>
          <w:rFonts w:eastAsia="Times New Roman" w:cs="Times New Roman"/>
          <w:sz w:val="26"/>
          <w:szCs w:val="26"/>
          <w:lang w:eastAsia="ru-RU"/>
        </w:rPr>
        <w:t xml:space="preserve"> процентов стоимости каждого наименования Приобретения. Непосредственно</w:t>
      </w:r>
      <w:r>
        <w:rPr>
          <w:rFonts w:eastAsia="Times New Roman" w:cs="Times New Roman"/>
          <w:sz w:val="26"/>
          <w:szCs w:val="26"/>
          <w:lang w:eastAsia="ru-RU"/>
        </w:rPr>
        <w:t xml:space="preserve">           </w:t>
      </w:r>
      <w:r>
        <w:rPr>
          <w:rFonts w:eastAsia="Times New Roman" w:cs="Times New Roman"/>
          <w:sz w:val="26"/>
          <w:szCs w:val="26"/>
          <w:lang w:eastAsia="ru-RU"/>
        </w:rPr>
        <w:t xml:space="preserve"> за счет собственны</w:t>
      </w:r>
      <w:r>
        <w:rPr>
          <w:rFonts w:eastAsia="Times New Roman" w:cs="Times New Roman"/>
          <w:sz w:val="26"/>
          <w:szCs w:val="26"/>
          <w:lang w:eastAsia="ru-RU"/>
        </w:rPr>
        <w:t xml:space="preserve">х средств </w:t>
      </w:r>
      <w:r>
        <w:rPr>
          <w:rStyle w:val="690"/>
          <w:rFonts w:cs="Times New Roman"/>
          <w:spacing w:val="-4"/>
          <w:sz w:val="26"/>
          <w:szCs w:val="26"/>
          <w:shd w:val="clear" w:color="auto" w:fill="ffffff"/>
        </w:rPr>
        <w:t xml:space="preserve">–</w:t>
      </w:r>
      <w:r>
        <w:rPr>
          <w:rFonts w:eastAsia="Times New Roman" w:cs="Times New Roman"/>
          <w:sz w:val="26"/>
          <w:szCs w:val="26"/>
          <w:lang w:eastAsia="ru-RU"/>
        </w:rPr>
        <w:t xml:space="preserve"> не менее 10</w:t>
      </w:r>
      <w:r>
        <w:rPr>
          <w:rFonts w:eastAsia="Times New Roman" w:cs="Times New Roman"/>
          <w:sz w:val="26"/>
          <w:szCs w:val="26"/>
          <w:lang w:eastAsia="ru-RU"/>
        </w:rPr>
        <w:t xml:space="preserve"> процентов от стоимости каждого наименования Приобретений.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1.12. </w:t>
      </w:r>
      <w:r>
        <w:rPr>
          <w:rFonts w:cs="Times New Roman"/>
          <w:sz w:val="26"/>
          <w:szCs w:val="26"/>
        </w:rPr>
        <w:t xml:space="preserve">Получение Гранта возможно при условии завершения реализации проекта Грантополучателя, проекта создания и (или) развития хозяйства, реализуемого                    с участием гранта «</w:t>
      </w:r>
      <w:r>
        <w:rPr>
          <w:rFonts w:cs="Times New Roman"/>
          <w:sz w:val="26"/>
          <w:szCs w:val="26"/>
        </w:rPr>
        <w:t xml:space="preserve">Агростартап</w:t>
      </w:r>
      <w:r>
        <w:rPr>
          <w:rFonts w:cs="Times New Roman"/>
          <w:sz w:val="26"/>
          <w:szCs w:val="26"/>
        </w:rPr>
        <w:t xml:space="preserve">» (в соответствии с приложением № 6                                        к Государственной программ</w:t>
      </w:r>
      <w:r>
        <w:rPr>
          <w:rFonts w:cs="Times New Roman"/>
          <w:sz w:val="26"/>
          <w:szCs w:val="26"/>
        </w:rPr>
        <w:t xml:space="preserve">е),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создания и (или) развития хозяйства с участием средств соответствующего Гранта, </w:t>
      </w:r>
      <w:bookmarkStart w:id="11" w:name="_Hlk186107161"/>
      <w:r>
        <w:rPr>
          <w:rFonts w:cs="Times New Roman"/>
          <w:sz w:val="26"/>
          <w:szCs w:val="26"/>
        </w:rPr>
        <w:t xml:space="preserve">при этом допускается внесение изменений в плановые показатели деятельности ранее реализованного проекта Грантополучателя</w:t>
      </w:r>
      <w:bookmarkEnd w:id="11"/>
      <w:r>
        <w:rPr>
          <w:rFonts w:cs="Times New Roman"/>
          <w:sz w:val="26"/>
          <w:szCs w:val="26"/>
        </w:rPr>
        <w:t xml:space="preserve">, проекта создания и (или) развития хозяйства с участием средств гранта «</w:t>
      </w:r>
      <w:r>
        <w:rPr>
          <w:rFonts w:cs="Times New Roman"/>
          <w:sz w:val="26"/>
          <w:szCs w:val="26"/>
        </w:rPr>
        <w:t xml:space="preserve">Агростартап</w:t>
      </w:r>
      <w:r>
        <w:rPr>
          <w:rFonts w:cs="Times New Roman"/>
          <w:sz w:val="26"/>
          <w:szCs w:val="26"/>
        </w:rPr>
        <w:t xml:space="preserve">» вследствие наступления обстоятельств непреодолимой силы не более чем на 10 процентов.</w:t>
      </w:r>
      <w:r/>
    </w:p>
    <w:p>
      <w:pPr>
        <w:ind w:firstLine="709"/>
        <w:jc w:val="both"/>
        <w:spacing w:after="0" w:line="240" w:lineRule="auto"/>
        <w:widowControl w:val="off"/>
        <w:rPr>
          <w:rFonts w:cs="Times New Roman"/>
          <w:sz w:val="26"/>
          <w:szCs w:val="26"/>
        </w:rPr>
      </w:pPr>
      <w:r/>
      <w:bookmarkStart w:id="12" w:name="P191"/>
      <w:r/>
      <w:bookmarkEnd w:id="12"/>
      <w:r>
        <w:rPr>
          <w:rFonts w:eastAsia="Times New Roman" w:cs="Times New Roman"/>
          <w:sz w:val="26"/>
          <w:szCs w:val="26"/>
          <w:lang w:eastAsia="ru-RU"/>
        </w:rPr>
        <w:t xml:space="preserve">1.13. </w:t>
      </w:r>
      <w:r>
        <w:rPr>
          <w:rFonts w:cs="Times New Roman"/>
          <w:sz w:val="26"/>
          <w:szCs w:val="26"/>
        </w:rPr>
        <w:t xml:space="preserve">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w:t>
      </w:r>
      <w:r>
        <w:rPr>
          <w:rFonts w:cs="Times New Roman"/>
          <w:sz w:val="26"/>
          <w:szCs w:val="26"/>
        </w:rPr>
        <w:t xml:space="preserve">Комиссией по отбору проектов. Комиссия по отбору проектов принимает решение      о необходимости внесения изменений в проект Грантополучателя и Соглашение. Указанное в настоящем пункте решение оформляется протоколом заседания Комиссией по отбору проектов. </w:t>
      </w:r>
      <w:bookmarkStart w:id="13" w:name="_Hlk186107427"/>
      <w:r>
        <w:rPr>
          <w:rFonts w:cs="Times New Roman"/>
          <w:sz w:val="26"/>
          <w:szCs w:val="26"/>
        </w:rPr>
        <w:t xml:space="preserve">В случае недостижения плановых показателей деятельности Грантополучатель обязуется предоставит</w:t>
      </w:r>
      <w:r>
        <w:rPr>
          <w:rFonts w:cs="Times New Roman"/>
          <w:sz w:val="26"/>
          <w:szCs w:val="26"/>
        </w:rPr>
        <w:t xml:space="preserve">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Министерством о необходимости внесения изменений в проект Грантополучателя </w:t>
      </w:r>
      <w:r>
        <w:rPr>
          <w:rFonts w:cs="Times New Roman"/>
          <w:sz w:val="26"/>
          <w:szCs w:val="26"/>
        </w:rPr>
        <w:t xml:space="preserve">          </w:t>
      </w:r>
      <w:r>
        <w:rPr>
          <w:rFonts w:cs="Times New Roman"/>
          <w:sz w:val="26"/>
          <w:szCs w:val="26"/>
        </w:rPr>
        <w:t xml:space="preserve">и Соглашение, Грантополучатель представляет актуализированный проект Грантополучателя в Министерство в срок, не превышающий 45 календарных дней </w:t>
      </w:r>
      <w:r>
        <w:rPr>
          <w:rFonts w:cs="Times New Roman"/>
          <w:sz w:val="26"/>
          <w:szCs w:val="26"/>
        </w:rPr>
        <w:t xml:space="preserve">         </w:t>
      </w:r>
      <w:r>
        <w:rPr>
          <w:rFonts w:cs="Times New Roman"/>
          <w:sz w:val="26"/>
          <w:szCs w:val="26"/>
        </w:rPr>
        <w:t xml:space="preserve">со дня получения соответствующего решения.</w:t>
      </w:r>
      <w:bookmarkEnd w:id="13"/>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Случаями, при которых допускается внесение изменений в проект </w:t>
      </w:r>
      <w:r>
        <w:rPr>
          <w:rFonts w:eastAsia="Times New Roman" w:cs="Times New Roman"/>
          <w:sz w:val="26"/>
          <w:szCs w:val="26"/>
          <w:lang w:eastAsia="ru-RU"/>
        </w:rPr>
        <w:t xml:space="preserve">Грантополучателя, являются возникновение обстоятельств непреодолимой силы,</w:t>
      </w:r>
      <w:r>
        <w:t xml:space="preserve"> </w:t>
      </w:r>
      <w:r>
        <w:rPr>
          <w:rFonts w:eastAsia="Times New Roman" w:cs="Times New Roman"/>
          <w:sz w:val="26"/>
          <w:szCs w:val="26"/>
          <w:lang w:eastAsia="ru-RU"/>
        </w:rPr>
        <w:t xml:space="preserve">в том числе: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установлени</w:t>
      </w:r>
      <w:r>
        <w:rPr>
          <w:rFonts w:eastAsia="Times New Roman" w:cs="Times New Roman"/>
          <w:sz w:val="26"/>
          <w:szCs w:val="26"/>
          <w:lang w:eastAsia="ru-RU"/>
        </w:rPr>
        <w:t xml:space="preserve">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наличие вступившего в законную силу в году предоставления Гранта решения арбитражного суда о признании несостоятельности (банкротом) участника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деятельность которого оказывала влияние на исполнение обязательств, предусмотренных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Методика оценки достижения плановых показателей деятельности Грантополучателями, а также меры ответственности за недостижение плановых показателей деятельности определяются Министерством</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1.14. Повторное получение Гранта получателями гранта на развитие семейной животноводческой фермы и семейно</w:t>
      </w:r>
      <w:r>
        <w:rPr>
          <w:rFonts w:eastAsia="Times New Roman" w:cs="Times New Roman"/>
          <w:sz w:val="26"/>
          <w:szCs w:val="26"/>
          <w:lang w:eastAsia="ru-RU"/>
        </w:rPr>
        <w:t xml:space="preserve">й фермы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(тридцать шесть) месяцев с даты получения предыдущего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1.15. </w:t>
      </w:r>
      <w:r>
        <w:rPr>
          <w:rFonts w:eastAsia="Times New Roman" w:cs="Times New Roman"/>
          <w:sz w:val="26"/>
          <w:szCs w:val="26"/>
          <w:lang w:eastAsia="ru-RU"/>
        </w:rPr>
        <w:t xml:space="preserve">В</w:t>
      </w:r>
      <w:r>
        <w:rPr>
          <w:rFonts w:eastAsia="Times New Roman" w:cs="Times New Roman"/>
          <w:sz w:val="26"/>
          <w:szCs w:val="26"/>
          <w:lang w:eastAsia="ru-RU"/>
        </w:rPr>
        <w:t xml:space="preserve"> случае призыва получателя Гранта на военную службу в Вооруженные Силы Российской Федерации (далее – призыв на военную службу) или введения                в Белгородской области среднего уровня реагирования Министерство принимает одно из следующих решений: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признание проекта Грантополучателя завершен</w:t>
      </w:r>
      <w:r>
        <w:rPr>
          <w:rFonts w:eastAsia="Times New Roman" w:cs="Times New Roman"/>
          <w:sz w:val="26"/>
          <w:szCs w:val="26"/>
          <w:lang w:eastAsia="ru-RU"/>
        </w:rPr>
        <w:t xml:space="preserve">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w:t>
      </w:r>
      <w:r>
        <w:rPr>
          <w:rFonts w:eastAsia="Times New Roman" w:cs="Times New Roman"/>
          <w:sz w:val="26"/>
          <w:szCs w:val="26"/>
          <w:lang w:eastAsia="ru-RU"/>
        </w:rPr>
        <w:t xml:space="preserve">                       </w:t>
      </w:r>
      <w:r>
        <w:rPr>
          <w:rFonts w:eastAsia="Times New Roman" w:cs="Times New Roman"/>
          <w:sz w:val="26"/>
          <w:szCs w:val="26"/>
          <w:lang w:eastAsia="ru-RU"/>
        </w:rPr>
        <w:t xml:space="preserve">или государственная регистрация прекращения крестьянского (фермерского) хозяйства. При этом получатель Гранта освобождается от ответственности </w:t>
      </w:r>
      <w:r>
        <w:rPr>
          <w:rFonts w:eastAsia="Times New Roman" w:cs="Times New Roman"/>
          <w:sz w:val="26"/>
          <w:szCs w:val="26"/>
          <w:lang w:eastAsia="ru-RU"/>
        </w:rPr>
        <w:t xml:space="preserve">                         </w:t>
      </w:r>
      <w:r>
        <w:rPr>
          <w:rFonts w:eastAsia="Times New Roman" w:cs="Times New Roman"/>
          <w:sz w:val="26"/>
          <w:szCs w:val="26"/>
          <w:lang w:eastAsia="ru-RU"/>
        </w:rPr>
        <w:t xml:space="preserve">за недостижение плановых показателей деятельности;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обеспечение возврата средств Гранта в бюджет Белгородской области,                     из которого были перечислены соответствующие средства, в объеме неиспользованных средств Гранта в случае, если средства Гранта не использованы</w:t>
      </w:r>
      <w:r>
        <w:rPr>
          <w:rFonts w:eastAsia="Times New Roman" w:cs="Times New Roman"/>
          <w:sz w:val="26"/>
          <w:szCs w:val="26"/>
          <w:lang w:eastAsia="ru-RU"/>
        </w:rPr>
        <w:t xml:space="preserve">     </w:t>
      </w:r>
      <w:r>
        <w:rPr>
          <w:rFonts w:eastAsia="Times New Roman" w:cs="Times New Roman"/>
          <w:sz w:val="26"/>
          <w:szCs w:val="26"/>
          <w:lang w:eastAsia="ru-RU"/>
        </w:rPr>
        <w:t xml:space="preserve">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w:t>
      </w:r>
      <w:r>
        <w:rPr>
          <w:rFonts w:eastAsia="Times New Roman" w:cs="Times New Roman"/>
          <w:sz w:val="26"/>
          <w:szCs w:val="26"/>
          <w:lang w:eastAsia="ru-RU"/>
        </w:rPr>
        <w:t xml:space="preserve">                       </w:t>
      </w:r>
      <w:r>
        <w:rPr>
          <w:rFonts w:eastAsia="Times New Roman" w:cs="Times New Roman"/>
          <w:sz w:val="26"/>
          <w:szCs w:val="26"/>
          <w:lang w:eastAsia="ru-RU"/>
        </w:rPr>
        <w:t xml:space="preserve">или государственная регистрация прекращения крестьянского (фермерского) хозяйства. При этом проект Грантополучателя признается завершенным, а получатель Гранта освобождается от ответственности за недостижение плановых показателей деятельности.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Указанные во втором и третьем абзацах настоящего пункта решения принимаются Министерством по заявлению получателя Гранта при представлении </w:t>
      </w:r>
      <w:r>
        <w:rPr>
          <w:rFonts w:eastAsia="Times New Roman" w:cs="Times New Roman"/>
          <w:sz w:val="26"/>
          <w:szCs w:val="26"/>
          <w:lang w:eastAsia="ru-RU"/>
        </w:rPr>
        <w:t xml:space="preserve">     </w:t>
      </w:r>
      <w:r>
        <w:rPr>
          <w:rFonts w:eastAsia="Times New Roman" w:cs="Times New Roman"/>
          <w:sz w:val="26"/>
          <w:szCs w:val="26"/>
          <w:lang w:eastAsia="ru-RU"/>
        </w:rPr>
        <w:t xml:space="preserve">им документа, подтверждающего призыв на военную службу, и (или) в соответствии             с полученными от призывной комиссии Белгородской области, которой получатель Гранта призывался на военную службу, сведениями о его призыве на военную службу.</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Грантополучатель, </w:t>
      </w:r>
      <w:r>
        <w:rPr>
          <w:rFonts w:eastAsia="Times New Roman" w:cs="Times New Roman"/>
          <w:sz w:val="26"/>
          <w:szCs w:val="26"/>
          <w:lang w:eastAsia="ru-RU"/>
        </w:rPr>
        <w:t xml:space="preserve">пострадавший в результате обстрелов со стороны вооруженных формирований Украины и (или) террористических актов, освобождается от ответственности за недостижение плановых показателей деятельности в порядке, определяемом Министерством, при условии документал</w:t>
      </w:r>
      <w:r>
        <w:rPr>
          <w:rFonts w:eastAsia="Times New Roman" w:cs="Times New Roman"/>
          <w:sz w:val="26"/>
          <w:szCs w:val="26"/>
          <w:lang w:eastAsia="ru-RU"/>
        </w:rPr>
        <w:t xml:space="preserve">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w:t>
      </w:r>
      <w:r>
        <w:rPr>
          <w:rFonts w:eastAsia="Times New Roman" w:cs="Times New Roman"/>
          <w:sz w:val="26"/>
          <w:szCs w:val="26"/>
          <w:lang w:eastAsia="ru-RU"/>
        </w:rPr>
        <w:t xml:space="preserve">                             </w:t>
      </w:r>
      <w:r>
        <w:rPr>
          <w:rFonts w:eastAsia="Times New Roman" w:cs="Times New Roman"/>
          <w:sz w:val="26"/>
          <w:szCs w:val="26"/>
          <w:lang w:eastAsia="ru-RU"/>
        </w:rPr>
        <w:t xml:space="preserve">и (или) террористических актов.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1.16.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w:t>
      </w:r>
      <w:r>
        <w:rPr>
          <w:rFonts w:eastAsia="Times New Roman" w:cs="Times New Roman"/>
          <w:sz w:val="26"/>
          <w:szCs w:val="26"/>
          <w:lang w:eastAsia="ru-RU"/>
        </w:rPr>
        <w:t xml:space="preserve">едерации, что не влечет изменения (прекращения) статуса крестьянского (фермерского) хозяйства в качестве получателя Гранта. При этом Министерство             по заявлению нового главы крестьянского (фермерского) хозяйства осуществляет замену главы такого к</w:t>
      </w:r>
      <w:r>
        <w:rPr>
          <w:rFonts w:eastAsia="Times New Roman" w:cs="Times New Roman"/>
          <w:sz w:val="26"/>
          <w:szCs w:val="26"/>
          <w:lang w:eastAsia="ru-RU"/>
        </w:rPr>
        <w:t xml:space="preserve">рестьянского (фермерского) хозяйства в Соглашении, заключенном между Министерством и получателем Гранта,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r/>
    </w:p>
    <w:p>
      <w:pPr>
        <w:ind w:firstLine="709"/>
        <w:jc w:val="both"/>
        <w:spacing w:after="0" w:line="240" w:lineRule="auto"/>
        <w:widowControl w:val="off"/>
        <w:rPr>
          <w:rFonts w:eastAsia="Times New Roman" w:cs="Times New Roman"/>
          <w:sz w:val="26"/>
          <w:szCs w:val="26"/>
          <w:lang w:eastAsia="ru-RU"/>
        </w:rPr>
      </w:pPr>
      <w:r>
        <w:rPr>
          <w:sz w:val="26"/>
          <w:szCs w:val="26"/>
        </w:rPr>
        <w:t xml:space="preserve">1.1</w:t>
      </w:r>
      <w:hyperlink r:id="rId18" w:tooltip="consultantplus://offline/ref=528AC969C5B6E53DCF7A1DD0BB0B2257E3640A1340CC2724279D86422F38D18BF449243DFCCA1C22B513ED8E039DCD45B195330EC07F5F4EE6587Dq0iBN" w:history="1">
        <w:r>
          <w:rPr>
            <w:rFonts w:eastAsia="Times New Roman" w:cs="Times New Roman"/>
            <w:sz w:val="26"/>
            <w:szCs w:val="26"/>
            <w:lang w:eastAsia="ru-RU"/>
          </w:rPr>
          <w:t xml:space="preserve">7</w:t>
        </w:r>
      </w:hyperlink>
      <w:r>
        <w:rPr>
          <w:rFonts w:eastAsia="Times New Roman" w:cs="Times New Roman"/>
          <w:sz w:val="26"/>
          <w:szCs w:val="26"/>
          <w:lang w:eastAsia="ru-RU"/>
        </w:rPr>
        <w:t xml:space="preserve">. Грант предоставляется из средств бюджета Белгородской </w:t>
      </w:r>
      <w:r>
        <w:rPr>
          <w:rFonts w:eastAsia="Times New Roman" w:cs="Times New Roman"/>
          <w:sz w:val="26"/>
          <w:szCs w:val="26"/>
          <w:lang w:eastAsia="ru-RU"/>
        </w:rPr>
        <w:t xml:space="preserve">области,   </w:t>
      </w:r>
      <w:r>
        <w:rPr>
          <w:rFonts w:eastAsia="Times New Roman" w:cs="Times New Roman"/>
          <w:sz w:val="26"/>
          <w:szCs w:val="26"/>
          <w:lang w:eastAsia="ru-RU"/>
        </w:rPr>
        <w:t xml:space="preserve">                </w:t>
      </w:r>
      <w:bookmarkStart w:id="14" w:name="_Hlk161232133"/>
      <w:r>
        <w:rPr>
          <w:rFonts w:eastAsia="Times New Roman" w:cs="Times New Roman"/>
          <w:sz w:val="26"/>
          <w:szCs w:val="26"/>
          <w:lang w:eastAsia="ru-RU"/>
        </w:rPr>
        <w:t xml:space="preserve">на сельской территории или территории сельской агломерации которого зарегистрирован и осуществляет деятельность Заявитель.</w:t>
      </w:r>
      <w:bookmarkEnd w:id="14"/>
      <w:r/>
      <w:r/>
    </w:p>
    <w:p>
      <w:pPr>
        <w:ind w:firstLine="709"/>
        <w:jc w:val="both"/>
        <w:spacing w:after="0" w:line="240" w:lineRule="auto"/>
        <w:widowControl w:val="off"/>
        <w:rPr>
          <w:rFonts w:eastAsia="Times New Roman" w:cs="Times New Roman"/>
          <w:sz w:val="26"/>
          <w:szCs w:val="26"/>
          <w:lang w:eastAsia="ru-RU"/>
        </w:rPr>
      </w:pPr>
      <w:r>
        <w:rPr>
          <w:sz w:val="26"/>
          <w:szCs w:val="26"/>
        </w:rPr>
        <w:t xml:space="preserve">1.18</w:t>
      </w:r>
      <w:r>
        <w:rPr>
          <w:rFonts w:eastAsia="Times New Roman" w:cs="Times New Roman"/>
          <w:sz w:val="26"/>
          <w:szCs w:val="26"/>
          <w:lang w:eastAsia="ru-RU"/>
        </w:rPr>
        <w:t xml:space="preserve">. Источником финансирования в соответствии с Порядком являются средства федерального и областного бюджетов в рамках предоставления Гранто</w:t>
      </w:r>
      <w:r>
        <w:rPr>
          <w:rFonts w:eastAsia="Times New Roman" w:cs="Times New Roman"/>
          <w:sz w:val="26"/>
          <w:szCs w:val="26"/>
          <w:lang w:eastAsia="ru-RU"/>
        </w:rPr>
        <w:t xml:space="preserve">в крестьянским (фермерским) хозяйствам на развитие семейных ферм в пределах бюджетных ассигнований, предусмотренных в федеральном и областном бюджетах      на соответствующий финансовый год, и объемов бюджетных обязательств, утвержденных на указанные цели.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1.19. Грантополучатели определяются по результатам отбора, проводимого            в порядке, установленном разделом 2 Порядка. Способом проведения отбора является Конкурс.</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1.20. Предоставление Гранта осуществляется в соответствии с объемами финансирования, пр</w:t>
      </w:r>
      <w:r>
        <w:rPr>
          <w:rFonts w:eastAsia="Times New Roman" w:cs="Times New Roman"/>
          <w:sz w:val="26"/>
          <w:szCs w:val="26"/>
          <w:lang w:eastAsia="ru-RU"/>
        </w:rPr>
        <w:t xml:space="preserve">едусмотренными в сводной бюджетной росписи бюджета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w:t>
      </w:r>
      <w:hyperlink w:tooltip="#P140" w:anchor="P140" w:history="1">
        <w:r>
          <w:rPr>
            <w:rFonts w:eastAsia="Times New Roman" w:cs="Times New Roman"/>
            <w:sz w:val="26"/>
            <w:szCs w:val="26"/>
            <w:lang w:eastAsia="ru-RU"/>
          </w:rPr>
          <w:t xml:space="preserve">пункте 1.3 раздела 1</w:t>
        </w:r>
      </w:hyperlink>
      <w:r>
        <w:rPr>
          <w:rFonts w:eastAsia="Times New Roman" w:cs="Times New Roman"/>
          <w:sz w:val="26"/>
          <w:szCs w:val="26"/>
          <w:lang w:eastAsia="ru-RU"/>
        </w:rPr>
        <w:t xml:space="preserve"> Порядка, на текущий финансовый год.</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1.21. Предоставление и использование Грантов подлежит казначейскому сопровождению в соответствии с действующим законодательством.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1.22. Сведения о Гранте размещаются на едином портале бюджетной системы Россий</w:t>
      </w:r>
      <w:r>
        <w:rPr>
          <w:rFonts w:eastAsia="Times New Roman" w:cs="Times New Roman"/>
          <w:sz w:val="26"/>
          <w:szCs w:val="26"/>
          <w:lang w:eastAsia="ru-RU"/>
        </w:rPr>
        <w:t xml:space="preserve">ской Федерации в сети Интернет</w:t>
      </w:r>
      <w:r>
        <w:rPr>
          <w:rFonts w:eastAsia="Times New Roman" w:cs="Times New Roman"/>
          <w:sz w:val="26"/>
          <w:szCs w:val="26"/>
          <w:lang w:eastAsia="ru-RU"/>
        </w:rPr>
        <w:t xml:space="preserve"> (далее – единый портал) (в разделе единого портала) в порядке, установленном Министерством финансов Российской Федерации.</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2. Порядок проведения Конкурс</w:t>
      </w:r>
      <w:r>
        <w:rPr>
          <w:rFonts w:eastAsia="Times New Roman" w:cs="Times New Roman"/>
          <w:b/>
          <w:sz w:val="26"/>
          <w:szCs w:val="26"/>
          <w:lang w:eastAsia="ru-RU"/>
        </w:rPr>
        <w:t xml:space="preserve">а</w:t>
      </w:r>
      <w:r>
        <w:rPr>
          <w:rFonts w:eastAsia="Times New Roman" w:cs="Times New Roman"/>
          <w:b/>
          <w:sz w:val="26"/>
          <w:szCs w:val="26"/>
          <w:lang w:eastAsia="ru-RU"/>
        </w:rPr>
        <w:t xml:space="preserve"> среди Заявителей</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для предоставления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 </w:t>
      </w:r>
      <w:r>
        <w:rPr>
          <w:rFonts w:eastAsia="Times New Roman" w:cs="Times New Roman"/>
          <w:sz w:val="26"/>
          <w:szCs w:val="26"/>
          <w:lang w:eastAsia="ru-RU"/>
        </w:rPr>
        <w:t xml:space="preserve">Конкурс получателей Г</w:t>
      </w:r>
      <w:r>
        <w:rPr>
          <w:rFonts w:eastAsia="Times New Roman" w:cs="Times New Roman"/>
          <w:sz w:val="26"/>
          <w:szCs w:val="26"/>
          <w:lang w:eastAsia="ru-RU"/>
        </w:rPr>
        <w:t xml:space="preserve">рантов осуществляется на едином портале </w:t>
      </w:r>
      <w:r>
        <w:rPr>
          <w:rFonts w:eastAsia="Times New Roman" w:cs="Times New Roman"/>
          <w:sz w:val="26"/>
          <w:szCs w:val="26"/>
          <w:lang w:eastAsia="ru-RU"/>
        </w:rPr>
        <w:t xml:space="preserve">предоставления мер финансовой государственной поддержки (далее – </w:t>
      </w:r>
      <w:r>
        <w:rPr>
          <w:rFonts w:eastAsia="Times New Roman" w:cs="Times New Roman"/>
          <w:sz w:val="26"/>
          <w:szCs w:val="26"/>
          <w:lang w:eastAsia="ru-RU"/>
        </w:rPr>
        <w:t xml:space="preserve">Единый </w:t>
      </w:r>
      <w:r>
        <w:rPr>
          <w:rFonts w:eastAsia="Times New Roman" w:cs="Times New Roman"/>
          <w:sz w:val="26"/>
          <w:szCs w:val="26"/>
          <w:lang w:eastAsia="ru-RU"/>
        </w:rPr>
        <w:t xml:space="preserve">п</w:t>
      </w:r>
      <w:r>
        <w:rPr>
          <w:rFonts w:eastAsia="Times New Roman" w:cs="Times New Roman"/>
          <w:sz w:val="26"/>
          <w:szCs w:val="26"/>
          <w:lang w:eastAsia="ru-RU"/>
        </w:rPr>
        <w:t xml:space="preserve">ортал)   </w:t>
      </w:r>
      <w:r>
        <w:rPr>
          <w:rFonts w:eastAsia="Times New Roman" w:cs="Times New Roman"/>
          <w:sz w:val="26"/>
          <w:szCs w:val="26"/>
          <w:lang w:eastAsia="ru-RU"/>
        </w:rPr>
        <w:t xml:space="preserve">                в </w:t>
      </w:r>
      <w:r>
        <w:rPr>
          <w:rFonts w:eastAsia="Times New Roman" w:cs="Times New Roman"/>
          <w:sz w:val="26"/>
          <w:szCs w:val="26"/>
          <w:lang w:eastAsia="ru-RU"/>
        </w:rPr>
        <w:t xml:space="preserve">государственной </w:t>
      </w:r>
      <w:r>
        <w:rPr>
          <w:rFonts w:eastAsia="Times New Roman" w:cs="Times New Roman"/>
          <w:sz w:val="26"/>
          <w:szCs w:val="26"/>
          <w:lang w:eastAsia="ru-RU"/>
        </w:rPr>
        <w:t xml:space="preserve">интегрированной </w:t>
      </w:r>
      <w:r>
        <w:rPr>
          <w:rFonts w:eastAsia="Times New Roman" w:cs="Times New Roman"/>
          <w:sz w:val="26"/>
          <w:szCs w:val="26"/>
          <w:lang w:eastAsia="ru-RU"/>
        </w:rPr>
        <w:t xml:space="preserve">информационной  системе управления общественными финансами </w:t>
      </w:r>
      <w:r>
        <w:rPr>
          <w:rFonts w:eastAsia="Times New Roman" w:cs="Times New Roman"/>
          <w:sz w:val="26"/>
          <w:szCs w:val="26"/>
          <w:lang w:eastAsia="ru-RU"/>
        </w:rPr>
        <w:t xml:space="preserve"> «Электронный бюджет»</w:t>
      </w:r>
      <w:r>
        <w:rPr>
          <w:rFonts w:eastAsia="Times New Roman" w:cs="Times New Roman"/>
          <w:sz w:val="26"/>
          <w:szCs w:val="26"/>
          <w:lang w:eastAsia="ru-RU"/>
        </w:rPr>
        <w:t xml:space="preserve"> (далее – система «Электронный бюджет»)</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 Взаимодействие Министерства, а также </w:t>
      </w:r>
      <w:r>
        <w:rPr>
          <w:rFonts w:eastAsia="Times New Roman" w:cs="Times New Roman"/>
          <w:sz w:val="26"/>
          <w:szCs w:val="26"/>
          <w:lang w:eastAsia="ru-RU"/>
        </w:rPr>
        <w:t xml:space="preserve">Комиссии по отбору проектов</w:t>
      </w:r>
      <w:r>
        <w:rPr>
          <w:rFonts w:eastAsia="Times New Roman" w:cs="Times New Roman"/>
          <w:sz w:val="26"/>
          <w:szCs w:val="26"/>
          <w:lang w:eastAsia="ru-RU"/>
        </w:rPr>
        <w:t xml:space="preserve">                                с Заявителями осуществляется с использованием документов в электронной форме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Доступ к системе «Электронный бюджет» осуществляется с использованием федеральной государственной информационной системы «Едина</w:t>
      </w:r>
      <w:r>
        <w:rPr>
          <w:rFonts w:eastAsia="Times New Roman" w:cs="Times New Roman"/>
          <w:sz w:val="26"/>
          <w:szCs w:val="26"/>
          <w:lang w:eastAsia="ru-RU"/>
        </w:rPr>
        <w:t xml:space="preserve">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 </w:t>
      </w:r>
      <w:r>
        <w:rPr>
          <w:rFonts w:eastAsia="Times New Roman" w:cs="Times New Roman"/>
          <w:color w:val="000000" w:themeColor="text1"/>
          <w:sz w:val="26"/>
          <w:szCs w:val="26"/>
          <w:lang w:eastAsia="ru-RU"/>
        </w:rPr>
        <w:t xml:space="preserve">Объявление о проведении отбора формируется Министерством             </w:t>
      </w:r>
      <w:r>
        <w:rPr>
          <w:rFonts w:eastAsia="Times New Roman" w:cs="Times New Roman"/>
          <w:color w:val="000000" w:themeColor="text1"/>
          <w:sz w:val="26"/>
          <w:szCs w:val="26"/>
          <w:lang w:eastAsia="ru-RU"/>
        </w:rPr>
        <w:t xml:space="preserve">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министра сельского хозяйства и продовольствия Белгородской области</w:t>
      </w:r>
      <w:r>
        <w:rPr>
          <w:rFonts w:eastAsia="Times New Roman" w:cs="Times New Roman"/>
          <w:color w:val="000000" w:themeColor="text1"/>
          <w:sz w:val="26"/>
          <w:szCs w:val="26"/>
          <w:lang w:eastAsia="ru-RU"/>
        </w:rPr>
        <w:t xml:space="preserve"> (далее – Министр)</w:t>
      </w:r>
      <w:r>
        <w:rPr>
          <w:rFonts w:eastAsia="Times New Roman" w:cs="Times New Roman"/>
          <w:color w:val="000000" w:themeColor="text1"/>
          <w:sz w:val="26"/>
          <w:szCs w:val="26"/>
          <w:lang w:eastAsia="ru-RU"/>
        </w:rPr>
        <w:t xml:space="preserve"> или уполномоченного им лица, публикуется на </w:t>
      </w:r>
      <w:r>
        <w:rPr>
          <w:rFonts w:eastAsia="Times New Roman" w:cs="Times New Roman"/>
          <w:color w:val="000000" w:themeColor="text1"/>
          <w:sz w:val="26"/>
          <w:szCs w:val="26"/>
          <w:lang w:eastAsia="ru-RU"/>
        </w:rPr>
        <w:t xml:space="preserve">Е</w:t>
      </w:r>
      <w:r>
        <w:rPr>
          <w:rFonts w:eastAsia="Times New Roman" w:cs="Times New Roman"/>
          <w:color w:val="000000" w:themeColor="text1"/>
          <w:sz w:val="26"/>
          <w:szCs w:val="26"/>
          <w:lang w:eastAsia="ru-RU"/>
        </w:rPr>
        <w:t xml:space="preserve">дином портале в срок</w:t>
      </w:r>
      <w:r>
        <w:rPr>
          <w:rFonts w:eastAsia="Times New Roman" w:cs="Times New Roman"/>
          <w:color w:val="000000" w:themeColor="text1"/>
          <w:sz w:val="26"/>
          <w:szCs w:val="26"/>
          <w:lang w:eastAsia="ru-RU"/>
        </w:rPr>
        <w:t xml:space="preserve"> </w:t>
      </w:r>
      <w:r>
        <w:rPr>
          <w:rFonts w:eastAsia="Times New Roman" w:cs="Times New Roman"/>
          <w:color w:val="000000" w:themeColor="text1"/>
          <w:sz w:val="26"/>
          <w:szCs w:val="26"/>
          <w:lang w:eastAsia="ru-RU"/>
        </w:rPr>
        <w:t xml:space="preserve">не позднее 5-го календарного дня до наступления даты начала приема заявок</w:t>
      </w:r>
      <w:r>
        <w:rPr>
          <w:rFonts w:eastAsia="Times New Roman" w:cs="Times New Roman"/>
          <w:color w:val="000000" w:themeColor="text1"/>
          <w:sz w:val="26"/>
          <w:szCs w:val="26"/>
          <w:lang w:eastAsia="ru-RU"/>
        </w:rPr>
        <w:t xml:space="preserve"> </w:t>
      </w:r>
      <w:r>
        <w:rPr>
          <w:rFonts w:eastAsia="Times New Roman" w:cs="Times New Roman"/>
          <w:color w:val="000000" w:themeColor="text1"/>
          <w:sz w:val="26"/>
          <w:szCs w:val="26"/>
          <w:lang w:eastAsia="ru-RU"/>
        </w:rPr>
        <w:t xml:space="preserve">и включает в себя следующую информацию:</w:t>
      </w:r>
      <w:r/>
    </w:p>
    <w:p>
      <w:pPr>
        <w:ind w:firstLine="709"/>
        <w:jc w:val="both"/>
        <w:spacing w:after="0" w:line="240" w:lineRule="auto"/>
        <w:widowControl w:val="off"/>
        <w:rPr>
          <w:rFonts w:eastAsia="Times New Roman" w:cs="Times New Roman"/>
          <w:sz w:val="26"/>
          <w:szCs w:val="26"/>
          <w:lang w:eastAsia="ru-RU"/>
        </w:rPr>
      </w:pPr>
      <w:r/>
      <w:bookmarkStart w:id="15" w:name="_Hlk161127861"/>
      <w:r>
        <w:rPr>
          <w:rFonts w:eastAsia="Times New Roman" w:cs="Times New Roman"/>
          <w:sz w:val="26"/>
          <w:szCs w:val="26"/>
          <w:lang w:eastAsia="ru-RU"/>
        </w:rPr>
        <w:t xml:space="preserve">- способ проведения </w:t>
      </w:r>
      <w:r>
        <w:rPr>
          <w:rFonts w:eastAsia="Times New Roman" w:cs="Times New Roman"/>
          <w:sz w:val="26"/>
          <w:szCs w:val="26"/>
          <w:lang w:eastAsia="ru-RU"/>
        </w:rPr>
        <w:t xml:space="preserve">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дата и время начала </w:t>
      </w:r>
      <w:r>
        <w:rPr>
          <w:rFonts w:eastAsia="Times New Roman" w:cs="Times New Roman"/>
          <w:sz w:val="26"/>
          <w:szCs w:val="26"/>
          <w:lang w:eastAsia="ru-RU"/>
        </w:rPr>
        <w:t xml:space="preserve">приема заявок, а также дата и время</w:t>
      </w:r>
      <w:r>
        <w:rPr>
          <w:rFonts w:eastAsia="Times New Roman" w:cs="Times New Roman"/>
          <w:sz w:val="26"/>
          <w:szCs w:val="26"/>
          <w:lang w:eastAsia="ru-RU"/>
        </w:rPr>
        <w:t xml:space="preserve"> окончания приема заявок. При этом дата окончания приема заявок не может быть ранее 30-го календарного дня, следующего</w:t>
      </w:r>
      <w:r>
        <w:rPr>
          <w:rFonts w:eastAsia="Times New Roman" w:cs="Times New Roman"/>
          <w:sz w:val="26"/>
          <w:szCs w:val="26"/>
          <w:lang w:eastAsia="ru-RU"/>
        </w:rPr>
        <w:t xml:space="preserve"> </w:t>
      </w:r>
      <w:r>
        <w:rPr>
          <w:rFonts w:eastAsia="Times New Roman" w:cs="Times New Roman"/>
          <w:sz w:val="26"/>
          <w:szCs w:val="26"/>
          <w:lang w:eastAsia="ru-RU"/>
        </w:rPr>
        <w:t xml:space="preserve">за днем размещения </w:t>
      </w:r>
      <w:r>
        <w:rPr>
          <w:rFonts w:eastAsia="Times New Roman" w:cs="Times New Roman"/>
          <w:sz w:val="26"/>
          <w:szCs w:val="26"/>
          <w:lang w:eastAsia="ru-RU"/>
        </w:rPr>
        <w:t xml:space="preserve">объявления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сроки проведения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а также информация о возможности прове</w:t>
      </w:r>
      <w:r>
        <w:rPr>
          <w:rFonts w:eastAsia="Times New Roman" w:cs="Times New Roman"/>
          <w:sz w:val="26"/>
          <w:szCs w:val="26"/>
          <w:lang w:eastAsia="ru-RU"/>
        </w:rPr>
        <w:t xml:space="preserve">дения нескольких этапов Конкурс</w:t>
      </w:r>
      <w:r>
        <w:rPr>
          <w:rFonts w:eastAsia="Times New Roman" w:cs="Times New Roman"/>
          <w:sz w:val="26"/>
          <w:szCs w:val="26"/>
          <w:lang w:eastAsia="ru-RU"/>
        </w:rPr>
        <w:t xml:space="preserve">а </w:t>
      </w:r>
      <w:r>
        <w:rPr>
          <w:rFonts w:eastAsia="Times New Roman" w:cs="Times New Roman"/>
          <w:sz w:val="26"/>
          <w:szCs w:val="26"/>
          <w:lang w:eastAsia="ru-RU"/>
        </w:rPr>
        <w:t xml:space="preserve">с указанием сроков и порядка их проведения;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наименование, место</w:t>
      </w:r>
      <w:r>
        <w:rPr>
          <w:rFonts w:eastAsia="Times New Roman" w:cs="Times New Roman"/>
          <w:sz w:val="26"/>
          <w:szCs w:val="26"/>
          <w:lang w:eastAsia="ru-RU"/>
        </w:rPr>
        <w:t xml:space="preserve">нахождени</w:t>
      </w:r>
      <w:r>
        <w:rPr>
          <w:rFonts w:eastAsia="Times New Roman" w:cs="Times New Roman"/>
          <w:sz w:val="26"/>
          <w:szCs w:val="26"/>
          <w:lang w:eastAsia="ru-RU"/>
        </w:rPr>
        <w:t xml:space="preserve">е</w:t>
      </w:r>
      <w:r>
        <w:rPr>
          <w:rFonts w:eastAsia="Times New Roman" w:cs="Times New Roman"/>
          <w:sz w:val="26"/>
          <w:szCs w:val="26"/>
          <w:lang w:eastAsia="ru-RU"/>
        </w:rPr>
        <w:t xml:space="preserve">, почтовый адрес, адрес электронной почты, контактный телефон главного распорядителя как получателя бюджетных средств;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cs="Times New Roman"/>
          <w:sz w:val="26"/>
          <w:szCs w:val="26"/>
        </w:rPr>
        <w:t xml:space="preserve">наименование Гранта, результаты предоставления Гранта, определенные </w:t>
      </w:r>
      <w:r>
        <w:rPr>
          <w:rFonts w:cs="Times New Roman"/>
          <w:sz w:val="26"/>
          <w:szCs w:val="26"/>
        </w:rPr>
        <w:t xml:space="preserve">             </w:t>
      </w:r>
      <w:r>
        <w:rPr>
          <w:rFonts w:cs="Times New Roman"/>
          <w:sz w:val="26"/>
          <w:szCs w:val="26"/>
        </w:rPr>
        <w:t xml:space="preserve">в соответствии с Порядком, а также при необходимости их характеристики </w:t>
      </w:r>
      <w:r>
        <w:rPr>
          <w:rFonts w:cs="Times New Roman"/>
          <w:sz w:val="26"/>
          <w:szCs w:val="26"/>
        </w:rPr>
        <w:t xml:space="preserve">                           </w:t>
      </w:r>
      <w:r>
        <w:rPr>
          <w:rFonts w:cs="Times New Roman"/>
          <w:sz w:val="26"/>
          <w:szCs w:val="26"/>
        </w:rPr>
        <w:t xml:space="preserve">в соответствии с пунктами 3.11 – 3.12 раздела 3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требования к Заявителям в соответствии с пунктом 2.4 раздела 2 Порядка                и к перечню документов, представляемых Заявителями для подтверждения                        их соответствия указанным требованиям</w:t>
      </w:r>
      <w:r>
        <w:rPr>
          <w:rFonts w:eastAsia="Times New Roman" w:cs="Times New Roman"/>
          <w:sz w:val="26"/>
          <w:szCs w:val="26"/>
          <w:lang w:eastAsia="ru-RU"/>
        </w:rPr>
        <w:t xml:space="preserve">, в соответствии с пунктом</w:t>
      </w:r>
      <w:r>
        <w:rPr>
          <w:rFonts w:eastAsia="Times New Roman" w:cs="Times New Roman"/>
          <w:sz w:val="26"/>
          <w:szCs w:val="26"/>
          <w:lang w:eastAsia="ru-RU"/>
        </w:rPr>
        <w:t xml:space="preserve"> 2.7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категории </w:t>
      </w:r>
      <w:r>
        <w:rPr>
          <w:rFonts w:eastAsia="Times New Roman" w:cs="Times New Roman"/>
          <w:sz w:val="26"/>
          <w:szCs w:val="26"/>
          <w:lang w:eastAsia="ru-RU"/>
        </w:rPr>
        <w:t xml:space="preserve">Грантополучателей</w:t>
      </w:r>
      <w:r>
        <w:rPr>
          <w:rFonts w:eastAsia="Times New Roman" w:cs="Times New Roman"/>
          <w:sz w:val="26"/>
          <w:szCs w:val="26"/>
          <w:lang w:eastAsia="ru-RU"/>
        </w:rPr>
        <w:t xml:space="preserve"> в соответствии с пунктом 1</w:t>
      </w:r>
      <w:r>
        <w:rPr>
          <w:rFonts w:eastAsia="Times New Roman" w:cs="Times New Roman"/>
          <w:sz w:val="26"/>
          <w:szCs w:val="26"/>
          <w:lang w:eastAsia="ru-RU"/>
        </w:rPr>
        <w:t xml:space="preserve">.4 раздела 1 Порядка и критерии оценки, показатели</w:t>
      </w:r>
      <w:r>
        <w:rPr>
          <w:rFonts w:eastAsia="Times New Roman" w:cs="Times New Roman"/>
          <w:sz w:val="26"/>
          <w:szCs w:val="26"/>
          <w:lang w:eastAsia="ru-RU"/>
        </w:rPr>
        <w:t xml:space="preserve"> критериев оценок в соответствии с пунктом 2.27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подачи заявок Заявителями и требований, предъявляемых                             к содержанию заявок, подаваемых Заявителями в соответствии с пунктом 2.10 </w:t>
      </w:r>
      <w:r>
        <w:rPr>
          <w:rFonts w:eastAsia="Times New Roman" w:cs="Times New Roman"/>
          <w:sz w:val="26"/>
          <w:szCs w:val="26"/>
          <w:lang w:eastAsia="ru-RU"/>
        </w:rPr>
        <w:t xml:space="preserve">       </w:t>
      </w:r>
      <w:r>
        <w:rPr>
          <w:rFonts w:eastAsia="Times New Roman" w:cs="Times New Roman"/>
          <w:sz w:val="26"/>
          <w:szCs w:val="26"/>
          <w:lang w:eastAsia="ru-RU"/>
        </w:rPr>
        <w:t xml:space="preserve">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w:t>
      </w:r>
      <w:r>
        <w:rPr>
          <w:rFonts w:eastAsia="Times New Roman" w:cs="Times New Roman"/>
          <w:sz w:val="26"/>
          <w:szCs w:val="26"/>
          <w:lang w:eastAsia="ru-RU"/>
        </w:rPr>
        <w:t xml:space="preserve">рядок отзыва заявок Заявителями</w:t>
      </w:r>
      <w:r>
        <w:rPr>
          <w:rFonts w:eastAsia="Times New Roman" w:cs="Times New Roman"/>
          <w:sz w:val="26"/>
          <w:szCs w:val="26"/>
          <w:lang w:eastAsia="ru-RU"/>
        </w:rPr>
        <w:t xml:space="preserve"> в соответствии с пунктом 2.11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внесения Заявителями изменений в заявки, включающий в себя возможность внесения изменений до дня </w:t>
      </w:r>
      <w:r>
        <w:rPr>
          <w:rFonts w:eastAsia="Times New Roman" w:cs="Times New Roman"/>
          <w:sz w:val="26"/>
          <w:szCs w:val="26"/>
          <w:lang w:eastAsia="ru-RU"/>
        </w:rPr>
        <w:t xml:space="preserve">окончания приема заявок после формирования Заявителями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w:t>
      </w:r>
      <w:r>
        <w:rPr>
          <w:rFonts w:eastAsia="Times New Roman" w:cs="Times New Roman"/>
          <w:sz w:val="26"/>
          <w:szCs w:val="26"/>
          <w:lang w:eastAsia="ru-RU"/>
        </w:rPr>
        <w:t xml:space="preserve">миссии по отбору проектов             </w:t>
      </w:r>
      <w:r>
        <w:rPr>
          <w:rFonts w:eastAsia="Times New Roman" w:cs="Times New Roman"/>
          <w:sz w:val="26"/>
          <w:szCs w:val="26"/>
          <w:lang w:eastAsia="ru-RU"/>
        </w:rPr>
        <w:t xml:space="preserve"> </w:t>
      </w:r>
      <w:r>
        <w:rPr>
          <w:rFonts w:eastAsia="Times New Roman" w:cs="Times New Roman"/>
          <w:sz w:val="26"/>
          <w:szCs w:val="26"/>
          <w:lang w:eastAsia="ru-RU"/>
        </w:rPr>
        <w:t xml:space="preserve">о возврате заявок на доработку в соответствии с пунктом 2.12 раздела 2 Порядка;</w:t>
      </w:r>
      <w:r/>
    </w:p>
    <w:p>
      <w:pPr>
        <w:ind w:firstLine="709"/>
        <w:jc w:val="both"/>
        <w:spacing w:after="0" w:line="240" w:lineRule="auto"/>
        <w:widowControl w:val="off"/>
        <w:rPr>
          <w:rFonts w:eastAsia="Times New Roman" w:cs="Times New Roman"/>
          <w:sz w:val="26"/>
          <w:szCs w:val="26"/>
          <w:lang w:eastAsia="ru-RU"/>
        </w:rPr>
      </w:pPr>
      <w:r/>
      <w:bookmarkStart w:id="16" w:name="_Hlk161224632"/>
      <w:r>
        <w:rPr>
          <w:rFonts w:eastAsia="Times New Roman" w:cs="Times New Roman"/>
          <w:sz w:val="26"/>
          <w:szCs w:val="26"/>
          <w:lang w:eastAsia="ru-RU"/>
        </w:rPr>
        <w:t xml:space="preserve">- порядок рассмотрения заявок на предмет их соответствия установленным             в </w:t>
      </w:r>
      <w:r>
        <w:rPr>
          <w:rFonts w:eastAsia="Times New Roman" w:cs="Times New Roman"/>
          <w:sz w:val="26"/>
          <w:szCs w:val="26"/>
          <w:lang w:eastAsia="ru-RU"/>
        </w:rPr>
        <w:t xml:space="preserve">объявлении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требованиям, сроки рассмотрения заявок, а также информация об участии Ко</w:t>
      </w:r>
      <w:r>
        <w:rPr>
          <w:rFonts w:eastAsia="Times New Roman" w:cs="Times New Roman"/>
          <w:sz w:val="26"/>
          <w:szCs w:val="26"/>
          <w:lang w:eastAsia="ru-RU"/>
        </w:rPr>
        <w:t xml:space="preserve">миссии по отбору проектов</w:t>
      </w:r>
      <w:r>
        <w:rPr>
          <w:rFonts w:eastAsia="Times New Roman" w:cs="Times New Roman"/>
          <w:sz w:val="26"/>
          <w:szCs w:val="26"/>
          <w:lang w:eastAsia="ru-RU"/>
        </w:rPr>
        <w:t xml:space="preserve"> в рассмотрении заявок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пунктами </w:t>
      </w:r>
      <w:bookmarkStart w:id="17" w:name="_Hlk162262419"/>
      <w:r>
        <w:rPr>
          <w:rFonts w:eastAsia="Times New Roman" w:cs="Times New Roman"/>
          <w:sz w:val="26"/>
          <w:szCs w:val="26"/>
          <w:lang w:eastAsia="ru-RU"/>
        </w:rPr>
        <w:t xml:space="preserve">2.27 – 2.31 раздела 2 Порядка</w:t>
      </w:r>
      <w:bookmarkEnd w:id="17"/>
      <w:r>
        <w:rPr>
          <w:rFonts w:eastAsia="Times New Roman" w:cs="Times New Roman"/>
          <w:sz w:val="26"/>
          <w:szCs w:val="26"/>
          <w:lang w:eastAsia="ru-RU"/>
        </w:rPr>
        <w:t xml:space="preserve">;</w:t>
      </w:r>
      <w:bookmarkEnd w:id="16"/>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возврата заявок на доработку в соответствии с пунктами 2.20 – 2.21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отклонения заявок, а также информация об основаниях их отклонения в соответствии с пунктами 2.25 </w:t>
      </w:r>
      <w:r>
        <w:rPr>
          <w:rFonts w:eastAsia="Times New Roman" w:cs="Times New Roman"/>
          <w:sz w:val="26"/>
          <w:szCs w:val="26"/>
          <w:lang w:eastAsia="ru-RU"/>
        </w:rPr>
        <w:t xml:space="preserve">–</w:t>
      </w:r>
      <w:r>
        <w:rPr>
          <w:rFonts w:eastAsia="Times New Roman" w:cs="Times New Roman"/>
          <w:sz w:val="26"/>
          <w:szCs w:val="26"/>
          <w:lang w:eastAsia="ru-RU"/>
        </w:rPr>
        <w:t xml:space="preserve"> 2.26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оценки заявок, включающий критерии оцен</w:t>
      </w:r>
      <w:r>
        <w:rPr>
          <w:rFonts w:eastAsia="Times New Roman" w:cs="Times New Roman"/>
          <w:sz w:val="26"/>
          <w:szCs w:val="26"/>
          <w:lang w:eastAsia="ru-RU"/>
        </w:rPr>
        <w:t xml:space="preserve">ки, показатели критериев оценки</w:t>
      </w:r>
      <w:r>
        <w:rPr>
          <w:rFonts w:eastAsia="Times New Roman" w:cs="Times New Roman"/>
          <w:sz w:val="26"/>
          <w:szCs w:val="26"/>
          <w:lang w:eastAsia="ru-RU"/>
        </w:rPr>
        <w:t xml:space="preserve"> и их весовое значение в общей оценке, необходимая для представления Заявителем информа</w:t>
      </w:r>
      <w:r>
        <w:rPr>
          <w:rFonts w:eastAsia="Times New Roman" w:cs="Times New Roman"/>
          <w:sz w:val="26"/>
          <w:szCs w:val="26"/>
          <w:lang w:eastAsia="ru-RU"/>
        </w:rPr>
        <w:t xml:space="preserve">ция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Заявителей для признания их победителями Конку</w:t>
      </w:r>
      <w:r>
        <w:rPr>
          <w:rFonts w:eastAsia="Times New Roman" w:cs="Times New Roman"/>
          <w:sz w:val="26"/>
          <w:szCs w:val="26"/>
          <w:lang w:eastAsia="ru-RU"/>
        </w:rPr>
        <w:t xml:space="preserve">рс</w:t>
      </w:r>
      <w:r>
        <w:rPr>
          <w:rFonts w:eastAsia="Times New Roman" w:cs="Times New Roman"/>
          <w:sz w:val="26"/>
          <w:szCs w:val="26"/>
          <w:lang w:eastAsia="ru-RU"/>
        </w:rPr>
        <w:t xml:space="preserve">а</w:t>
      </w:r>
      <w:r>
        <w:rPr>
          <w:rFonts w:eastAsia="Times New Roman" w:cs="Times New Roman"/>
          <w:sz w:val="26"/>
          <w:szCs w:val="26"/>
          <w:lang w:eastAsia="ru-RU"/>
        </w:rPr>
        <w:t xml:space="preserve"> в соответствии</w:t>
      </w:r>
      <w:r>
        <w:rPr>
          <w:rFonts w:eastAsia="Times New Roman" w:cs="Times New Roman"/>
          <w:sz w:val="26"/>
          <w:szCs w:val="26"/>
          <w:lang w:eastAsia="ru-RU"/>
        </w:rPr>
        <w:t xml:space="preserve">                        </w:t>
      </w:r>
      <w:r>
        <w:rPr>
          <w:rFonts w:eastAsia="Times New Roman" w:cs="Times New Roman"/>
          <w:sz w:val="26"/>
          <w:szCs w:val="26"/>
          <w:lang w:eastAsia="ru-RU"/>
        </w:rPr>
        <w:t xml:space="preserve"> с пунктом 2.29 раздела 2 Порядка, сроки оценки заявок, а также информацию </w:t>
      </w:r>
      <w:r>
        <w:rPr>
          <w:rFonts w:eastAsia="Times New Roman" w:cs="Times New Roman"/>
          <w:sz w:val="26"/>
          <w:szCs w:val="26"/>
          <w:lang w:eastAsia="ru-RU"/>
        </w:rPr>
        <w:t xml:space="preserve">                    </w:t>
      </w:r>
      <w:r>
        <w:rPr>
          <w:rFonts w:eastAsia="Times New Roman" w:cs="Times New Roman"/>
          <w:sz w:val="26"/>
          <w:szCs w:val="26"/>
          <w:lang w:eastAsia="ru-RU"/>
        </w:rPr>
        <w:t xml:space="preserve">об участии </w:t>
      </w:r>
      <w:r>
        <w:rPr>
          <w:rFonts w:eastAsia="Times New Roman" w:cs="Times New Roman"/>
          <w:sz w:val="26"/>
          <w:szCs w:val="26"/>
          <w:lang w:eastAsia="ru-RU"/>
        </w:rPr>
        <w:t xml:space="preserve">Ко</w:t>
      </w:r>
      <w:r>
        <w:rPr>
          <w:rFonts w:eastAsia="Times New Roman" w:cs="Times New Roman"/>
          <w:sz w:val="26"/>
          <w:szCs w:val="26"/>
          <w:lang w:eastAsia="ru-RU"/>
        </w:rPr>
        <w:t xml:space="preserve">миссии по отбору проектов</w:t>
      </w:r>
      <w:r>
        <w:rPr>
          <w:rFonts w:eastAsia="Times New Roman" w:cs="Times New Roman"/>
          <w:sz w:val="26"/>
          <w:szCs w:val="26"/>
          <w:lang w:eastAsia="ru-RU"/>
        </w:rPr>
        <w:t xml:space="preserve"> в оценке заявок;</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объем распреде</w:t>
      </w:r>
      <w:r>
        <w:rPr>
          <w:rFonts w:eastAsia="Times New Roman" w:cs="Times New Roman"/>
          <w:sz w:val="26"/>
          <w:szCs w:val="26"/>
          <w:lang w:eastAsia="ru-RU"/>
        </w:rPr>
        <w:t xml:space="preserve">ляемого Гранта в рамках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порядок расчета размера Гранта, установленного пунктом 1.9 раздела 1 Порядка, правила распределения Гранта по результатам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в соответствии с пунктом 2.31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предоставления Заявителям разъяснений положений объявления                    о проведе</w:t>
      </w:r>
      <w:r>
        <w:rPr>
          <w:rFonts w:eastAsia="Times New Roman" w:cs="Times New Roman"/>
          <w:sz w:val="26"/>
          <w:szCs w:val="26"/>
          <w:lang w:eastAsia="ru-RU"/>
        </w:rPr>
        <w:t xml:space="preserve">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даты начала и окончания срока такого предоставления</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пунктом 2.13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срок, в течение которого Грантополучатели должны подписать усиленной квалифицированной электронной подписью Соглашение в соответствии с пунктом 3.1 раздела 3 Порядка;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условия признания Грантополучателя уклонившимся</w:t>
      </w:r>
      <w:r>
        <w:rPr>
          <w:rFonts w:eastAsia="Times New Roman" w:cs="Times New Roman"/>
          <w:sz w:val="26"/>
          <w:szCs w:val="26"/>
          <w:lang w:eastAsia="ru-RU"/>
        </w:rPr>
        <w:t xml:space="preserve"> </w:t>
      </w:r>
      <w:r>
        <w:rPr>
          <w:rFonts w:eastAsia="Times New Roman" w:cs="Times New Roman"/>
          <w:sz w:val="26"/>
          <w:szCs w:val="26"/>
          <w:lang w:eastAsia="ru-RU"/>
        </w:rPr>
        <w:t xml:space="preserve">от заключения Соглашения в соответствии с пунктом 3.3 раздела 3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срок размещения прот</w:t>
      </w:r>
      <w:r>
        <w:rPr>
          <w:rFonts w:eastAsia="Times New Roman" w:cs="Times New Roman"/>
          <w:sz w:val="26"/>
          <w:szCs w:val="26"/>
          <w:lang w:eastAsia="ru-RU"/>
        </w:rPr>
        <w:t xml:space="preserve">окола подведения итогов Конкур</w:t>
      </w:r>
      <w:r>
        <w:rPr>
          <w:rFonts w:eastAsia="Times New Roman" w:cs="Times New Roman"/>
          <w:sz w:val="26"/>
          <w:szCs w:val="26"/>
          <w:lang w:eastAsia="ru-RU"/>
        </w:rPr>
        <w:t xml:space="preserve">са</w:t>
      </w:r>
      <w:r>
        <w:rPr>
          <w:rFonts w:eastAsia="Times New Roman" w:cs="Times New Roman"/>
          <w:sz w:val="26"/>
          <w:szCs w:val="26"/>
          <w:lang w:eastAsia="ru-RU"/>
        </w:rPr>
        <w:t xml:space="preserve"> </w:t>
      </w:r>
      <w:r>
        <w:rPr>
          <w:rFonts w:eastAsia="Times New Roman" w:cs="Times New Roman"/>
          <w:sz w:val="26"/>
          <w:szCs w:val="26"/>
          <w:lang w:eastAsia="ru-RU"/>
        </w:rPr>
        <w:t xml:space="preserve">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а также на официал</w:t>
      </w:r>
      <w:r>
        <w:rPr>
          <w:rFonts w:eastAsia="Times New Roman" w:cs="Times New Roman"/>
          <w:sz w:val="26"/>
          <w:szCs w:val="26"/>
          <w:lang w:eastAsia="ru-RU"/>
        </w:rPr>
        <w:t xml:space="preserve">ьном сайте Министерства в сети Интернет</w:t>
      </w:r>
      <w:r>
        <w:rPr>
          <w:rFonts w:eastAsia="Times New Roman" w:cs="Times New Roman"/>
          <w:sz w:val="26"/>
          <w:szCs w:val="26"/>
          <w:lang w:eastAsia="ru-RU"/>
        </w:rPr>
        <w:t xml:space="preserve">, который</w:t>
      </w:r>
      <w:r>
        <w:rPr>
          <w:rFonts w:eastAsia="Times New Roman" w:cs="Times New Roman"/>
          <w:sz w:val="26"/>
          <w:szCs w:val="26"/>
          <w:lang w:eastAsia="ru-RU"/>
        </w:rPr>
        <w:t xml:space="preserve"> </w:t>
      </w:r>
      <w:r>
        <w:rPr>
          <w:rFonts w:eastAsia="Times New Roman" w:cs="Times New Roman"/>
          <w:sz w:val="26"/>
          <w:szCs w:val="26"/>
          <w:lang w:eastAsia="ru-RU"/>
        </w:rPr>
        <w:t xml:space="preserve">не может быть позднее 14</w:t>
      </w:r>
      <w:r>
        <w:rPr>
          <w:rFonts w:eastAsia="Times New Roman" w:cs="Times New Roman"/>
          <w:sz w:val="26"/>
          <w:szCs w:val="26"/>
          <w:lang w:eastAsia="ru-RU"/>
        </w:rPr>
        <w:t xml:space="preserve">-го</w:t>
      </w:r>
      <w:r>
        <w:rPr>
          <w:rFonts w:eastAsia="Times New Roman" w:cs="Times New Roman"/>
          <w:sz w:val="26"/>
          <w:szCs w:val="26"/>
          <w:lang w:eastAsia="ru-RU"/>
        </w:rPr>
        <w:t xml:space="preserve"> календарного дня, следующего за днем определения победителя </w:t>
      </w:r>
      <w:r>
        <w:rPr>
          <w:rFonts w:eastAsia="Times New Roman" w:cs="Times New Roman"/>
          <w:sz w:val="26"/>
          <w:szCs w:val="26"/>
          <w:lang w:eastAsia="ru-RU"/>
        </w:rPr>
        <w:t xml:space="preserve">Конкурс</w:t>
      </w:r>
      <w:r>
        <w:rPr>
          <w:rFonts w:eastAsia="Times New Roman" w:cs="Times New Roman"/>
          <w:sz w:val="26"/>
          <w:szCs w:val="26"/>
          <w:lang w:eastAsia="ru-RU"/>
        </w:rPr>
        <w:t xml:space="preserve">а (с соблюдением сроков, установленных пунктом 26 Положения</w:t>
      </w:r>
      <w:r>
        <w:rPr>
          <w:rFonts w:eastAsia="Times New Roman" w:cs="Times New Roman"/>
          <w:sz w:val="26"/>
          <w:szCs w:val="26"/>
          <w:lang w:eastAsia="ru-RU"/>
        </w:rPr>
        <w:t xml:space="preserve">     </w:t>
      </w:r>
      <w:r>
        <w:rPr>
          <w:rFonts w:eastAsia="Times New Roman" w:cs="Times New Roman"/>
          <w:sz w:val="26"/>
          <w:szCs w:val="26"/>
          <w:lang w:eastAsia="ru-RU"/>
        </w:rPr>
        <w:t xml:space="preserve"> о</w:t>
      </w:r>
      <w:r>
        <w:rPr>
          <w:rFonts w:eastAsia="Times New Roman" w:cs="Times New Roman"/>
          <w:sz w:val="26"/>
          <w:szCs w:val="26"/>
          <w:lang w:eastAsia="ru-RU"/>
        </w:rPr>
        <w:t xml:space="preserve"> мерах</w:t>
      </w:r>
      <w:r>
        <w:rPr>
          <w:rFonts w:eastAsia="Times New Roman" w:cs="Times New Roman"/>
          <w:sz w:val="26"/>
          <w:szCs w:val="26"/>
          <w:lang w:eastAsia="ru-RU"/>
        </w:rPr>
        <w:t xml:space="preserve"> </w:t>
      </w:r>
      <w:r>
        <w:rPr>
          <w:rFonts w:eastAsia="Times New Roman" w:cs="Times New Roman"/>
          <w:sz w:val="26"/>
          <w:szCs w:val="26"/>
          <w:lang w:eastAsia="ru-RU"/>
        </w:rPr>
        <w:t xml:space="preserve">по обеспечению исполнения федерального бюджета, утвержденного постановлением Правительства Российской Федерации от 09 июля 2017 года № 1496 «О мерах</w:t>
      </w:r>
      <w:r>
        <w:rPr>
          <w:rFonts w:eastAsia="Times New Roman" w:cs="Times New Roman"/>
          <w:sz w:val="26"/>
          <w:szCs w:val="26"/>
          <w:lang w:eastAsia="ru-RU"/>
        </w:rPr>
        <w:t xml:space="preserve"> </w:t>
      </w:r>
      <w:r>
        <w:rPr>
          <w:rFonts w:eastAsia="Times New Roman" w:cs="Times New Roman"/>
          <w:sz w:val="26"/>
          <w:szCs w:val="26"/>
          <w:lang w:eastAsia="ru-RU"/>
        </w:rPr>
        <w:t xml:space="preserve">по обеспечению исполнения федерального бюджета»)</w:t>
      </w:r>
      <w:r>
        <w:rPr>
          <w:rFonts w:eastAsia="Times New Roman" w:cs="Times New Roman"/>
          <w:sz w:val="26"/>
          <w:szCs w:val="26"/>
          <w:lang w:eastAsia="ru-RU"/>
        </w:rPr>
        <w:t xml:space="preserve">;</w:t>
      </w:r>
      <w:r/>
    </w:p>
    <w:p>
      <w:pPr>
        <w:pStyle w:val="682"/>
        <w:ind w:left="0" w:firstLine="709"/>
        <w:jc w:val="both"/>
        <w:spacing w:after="0" w:line="240" w:lineRule="auto"/>
        <w:tabs>
          <w:tab w:val="left" w:pos="1134" w:leader="none"/>
        </w:tabs>
        <w:rPr>
          <w:rFonts w:eastAsia="Calibri"/>
          <w:sz w:val="26"/>
          <w:szCs w:val="26"/>
        </w:rPr>
      </w:pPr>
      <w:r>
        <w:rPr>
          <w:rFonts w:eastAsia="Calibri"/>
          <w:sz w:val="26"/>
          <w:szCs w:val="26"/>
        </w:rPr>
        <w:t xml:space="preserve">Внесение изменений в объявление о проведении Конкурс</w:t>
      </w:r>
      <w:r>
        <w:rPr>
          <w:rFonts w:eastAsia="Calibri"/>
          <w:sz w:val="26"/>
          <w:szCs w:val="26"/>
        </w:rPr>
        <w:t xml:space="preserve">а</w:t>
      </w:r>
      <w:r>
        <w:rPr>
          <w:rFonts w:eastAsia="Calibri"/>
          <w:sz w:val="26"/>
          <w:szCs w:val="26"/>
        </w:rPr>
        <w:t xml:space="preserve"> осуществляется </w:t>
      </w:r>
      <w:r>
        <w:rPr>
          <w:rFonts w:eastAsia="Calibri"/>
          <w:sz w:val="26"/>
          <w:szCs w:val="26"/>
        </w:rPr>
        <w:t xml:space="preserve">            </w:t>
      </w:r>
      <w:r>
        <w:rPr>
          <w:rFonts w:eastAsia="Calibri"/>
          <w:sz w:val="26"/>
          <w:szCs w:val="26"/>
        </w:rPr>
        <w:t xml:space="preserve">в порядке, аналогичному порядку формирования объявления</w:t>
      </w:r>
      <w:r>
        <w:rPr>
          <w:rFonts w:eastAsia="Calibri"/>
          <w:sz w:val="26"/>
          <w:szCs w:val="26"/>
        </w:rPr>
        <w:t xml:space="preserve"> </w:t>
      </w:r>
      <w:r>
        <w:rPr>
          <w:rFonts w:eastAsia="Calibri"/>
          <w:sz w:val="26"/>
          <w:szCs w:val="26"/>
        </w:rPr>
        <w:t xml:space="preserve">о проведении Конкурс</w:t>
      </w:r>
      <w:r>
        <w:rPr>
          <w:rFonts w:eastAsia="Calibri"/>
          <w:sz w:val="26"/>
          <w:szCs w:val="26"/>
        </w:rPr>
        <w:t xml:space="preserve">а</w:t>
      </w:r>
      <w:r>
        <w:rPr>
          <w:rFonts w:eastAsia="Calibri"/>
          <w:sz w:val="26"/>
          <w:szCs w:val="26"/>
        </w:rPr>
        <w:t xml:space="preserve">, указанному в абзаце первом настоящего пункта,</w:t>
      </w:r>
      <w:r>
        <w:rPr>
          <w:rFonts w:eastAsia="Calibri"/>
          <w:sz w:val="26"/>
          <w:szCs w:val="26"/>
        </w:rPr>
        <w:t xml:space="preserve"> </w:t>
      </w:r>
      <w:r>
        <w:rPr>
          <w:rFonts w:eastAsia="Calibri"/>
          <w:sz w:val="26"/>
          <w:szCs w:val="26"/>
        </w:rPr>
        <w:t xml:space="preserve">не позднее наступления даты окончания приема заявок Заявителей с продл</w:t>
      </w:r>
      <w:r>
        <w:rPr>
          <w:rFonts w:eastAsia="Calibri"/>
          <w:sz w:val="26"/>
          <w:szCs w:val="26"/>
        </w:rPr>
        <w:t xml:space="preserve">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не менее 10 календарных дней. При этом при внесении изменений в объявление о проведении Конкурс</w:t>
      </w:r>
      <w:r>
        <w:rPr>
          <w:rFonts w:eastAsia="Calibri"/>
          <w:sz w:val="26"/>
          <w:szCs w:val="26"/>
        </w:rPr>
        <w:t xml:space="preserve">а</w:t>
      </w:r>
      <w:r>
        <w:rPr>
          <w:rFonts w:eastAsia="Calibri"/>
          <w:sz w:val="26"/>
          <w:szCs w:val="26"/>
        </w:rPr>
        <w:t xml:space="preserve"> не допускается изменение способа проведения отбора.»</w:t>
      </w:r>
      <w:r/>
    </w:p>
    <w:p>
      <w:pPr>
        <w:ind w:firstLine="709"/>
        <w:jc w:val="both"/>
        <w:spacing w:after="0" w:line="240" w:lineRule="auto"/>
        <w:widowControl w:val="off"/>
        <w:rPr>
          <w:rFonts w:cs="Times New Roman"/>
          <w:sz w:val="26"/>
          <w:szCs w:val="26"/>
        </w:rPr>
      </w:pPr>
      <w:r>
        <w:rPr>
          <w:rFonts w:cs="Times New Roman"/>
          <w:sz w:val="26"/>
          <w:szCs w:val="26"/>
        </w:rPr>
        <w:t xml:space="preserve">Заявители, подавшие заявку, уведомляются о внесении изменений в объявление о проведении Конкурс</w:t>
      </w:r>
      <w:r>
        <w:rPr>
          <w:rFonts w:cs="Times New Roman"/>
          <w:sz w:val="26"/>
          <w:szCs w:val="26"/>
        </w:rPr>
        <w:t xml:space="preserve">а</w:t>
      </w:r>
      <w:r>
        <w:rPr>
          <w:rFonts w:cs="Times New Roman"/>
          <w:sz w:val="26"/>
          <w:szCs w:val="26"/>
        </w:rPr>
        <w:t xml:space="preserve"> не позднее дня, следующего за днем внесения изменений </w:t>
      </w:r>
      <w:r>
        <w:rPr>
          <w:rFonts w:cs="Times New Roman"/>
          <w:sz w:val="26"/>
          <w:szCs w:val="26"/>
        </w:rPr>
        <w:t xml:space="preserve">               </w:t>
      </w:r>
      <w:r>
        <w:rPr>
          <w:rFonts w:cs="Times New Roman"/>
          <w:sz w:val="26"/>
          <w:szCs w:val="26"/>
        </w:rPr>
        <w:t xml:space="preserve">в объявление о проведении Конкурс</w:t>
      </w:r>
      <w:r>
        <w:rPr>
          <w:rFonts w:cs="Times New Roman"/>
          <w:sz w:val="26"/>
          <w:szCs w:val="26"/>
        </w:rPr>
        <w:t xml:space="preserve">а</w:t>
      </w:r>
      <w:r>
        <w:rPr>
          <w:rFonts w:cs="Times New Roman"/>
          <w:sz w:val="26"/>
          <w:szCs w:val="26"/>
        </w:rPr>
        <w:t xml:space="preserve"> с использованием системы «Электронный бюджет»</w:t>
      </w:r>
      <w:r>
        <w:rPr>
          <w:rFonts w:cs="Times New Roman"/>
          <w:sz w:val="26"/>
          <w:szCs w:val="26"/>
        </w:rPr>
        <w:t xml:space="preserve">.</w:t>
      </w:r>
      <w:r/>
    </w:p>
    <w:p>
      <w:pPr>
        <w:ind w:firstLine="709"/>
        <w:jc w:val="both"/>
        <w:spacing w:after="0" w:line="240" w:lineRule="auto"/>
        <w:widowControl w:val="off"/>
        <w:rPr>
          <w:rFonts w:eastAsia="Times New Roman" w:cs="Times New Roman"/>
          <w:sz w:val="26"/>
          <w:szCs w:val="26"/>
          <w:lang w:eastAsia="ru-RU"/>
        </w:rPr>
      </w:pPr>
      <w:r/>
      <w:bookmarkStart w:id="18" w:name="P231"/>
      <w:r/>
      <w:bookmarkEnd w:id="15"/>
      <w:r/>
      <w:bookmarkEnd w:id="18"/>
      <w:r>
        <w:rPr>
          <w:rFonts w:eastAsia="Times New Roman" w:cs="Times New Roman"/>
          <w:sz w:val="26"/>
          <w:szCs w:val="26"/>
          <w:lang w:eastAsia="ru-RU"/>
        </w:rPr>
        <w:t xml:space="preserve">2.4. Требования, предъявляемые к Заявителю для участия в Конкурс</w:t>
      </w:r>
      <w:r>
        <w:rPr>
          <w:rFonts w:eastAsia="Times New Roman" w:cs="Times New Roman"/>
          <w:sz w:val="26"/>
          <w:szCs w:val="26"/>
          <w:lang w:eastAsia="ru-RU"/>
        </w:rPr>
        <w:t xml:space="preserve">е</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2.4.1. Заявитель </w:t>
      </w:r>
      <w:r>
        <w:rPr>
          <w:sz w:val="26"/>
          <w:szCs w:val="26"/>
        </w:rPr>
        <w:t xml:space="preserve">на </w:t>
      </w:r>
      <w:r>
        <w:rPr>
          <w:rFonts w:eastAsia="Times New Roman" w:cs="Times New Roman"/>
          <w:sz w:val="26"/>
          <w:szCs w:val="26"/>
          <w:lang w:eastAsia="ru-RU"/>
        </w:rPr>
        <w:t xml:space="preserve">даты </w:t>
      </w:r>
      <w:r>
        <w:rPr>
          <w:rFonts w:eastAsia="Times New Roman" w:cs="Times New Roman"/>
          <w:sz w:val="26"/>
          <w:szCs w:val="26"/>
          <w:lang w:eastAsia="ru-RU"/>
        </w:rPr>
        <w:t xml:space="preserve">рассмотрения заявки (получения </w:t>
      </w:r>
      <w:r>
        <w:rPr>
          <w:rFonts w:eastAsia="Times New Roman" w:cs="Times New Roman"/>
          <w:sz w:val="26"/>
          <w:szCs w:val="26"/>
          <w:lang w:eastAsia="ru-RU"/>
        </w:rPr>
        <w:t xml:space="preserve">результатов проверки </w:t>
      </w:r>
      <w:r>
        <w:rPr>
          <w:rFonts w:eastAsia="Times New Roman" w:cs="Times New Roman"/>
          <w:sz w:val="26"/>
          <w:szCs w:val="26"/>
          <w:lang w:eastAsia="ru-RU"/>
        </w:rPr>
        <w:t xml:space="preserve">по межведомственному взаимодействию)</w:t>
      </w:r>
      <w:r>
        <w:rPr>
          <w:rFonts w:eastAsia="Times New Roman" w:cs="Times New Roman"/>
          <w:sz w:val="26"/>
          <w:szCs w:val="26"/>
          <w:lang w:eastAsia="ru-RU"/>
        </w:rPr>
        <w:t xml:space="preserve"> </w:t>
      </w:r>
      <w:r>
        <w:rPr>
          <w:rFonts w:eastAsia="Times New Roman" w:cs="Times New Roman"/>
          <w:sz w:val="26"/>
          <w:szCs w:val="26"/>
          <w:lang w:eastAsia="ru-RU"/>
        </w:rPr>
        <w:t xml:space="preserve">и заключения Соглашения должен соответствовать следующим основным требованиям:</w:t>
      </w:r>
      <w:r/>
    </w:p>
    <w:p>
      <w:pPr>
        <w:ind w:firstLine="709"/>
        <w:jc w:val="both"/>
        <w:spacing w:after="0" w:line="240" w:lineRule="auto"/>
        <w:widowControl w:val="off"/>
        <w:rPr>
          <w:rFonts w:eastAsia="Times New Roman" w:cs="Times New Roman"/>
          <w:sz w:val="26"/>
          <w:szCs w:val="26"/>
          <w:lang w:eastAsia="ru-RU"/>
        </w:rPr>
      </w:pPr>
      <w:r/>
      <w:bookmarkStart w:id="19" w:name="_Hlk161129642"/>
      <w:r>
        <w:rPr>
          <w:rFonts w:eastAsia="Times New Roman" w:cs="Times New Roman"/>
          <w:sz w:val="26"/>
          <w:szCs w:val="26"/>
          <w:lang w:eastAsia="ru-RU"/>
        </w:rPr>
        <w:t xml:space="preserve">- Заявитель не должен являться иностранным</w:t>
      </w:r>
      <w:r>
        <w:rPr>
          <w:rFonts w:eastAsia="Times New Roman" w:cs="Times New Roman"/>
          <w:sz w:val="26"/>
          <w:szCs w:val="26"/>
          <w:lang w:eastAsia="ru-RU"/>
        </w:rPr>
        <w:t xml:space="preserve"> юридическим лицом, в том числе местом регистраци</w:t>
      </w:r>
      <w:r>
        <w:rPr>
          <w:rFonts w:eastAsia="Times New Roman" w:cs="Times New Roman"/>
          <w:sz w:val="26"/>
          <w:szCs w:val="26"/>
          <w:lang w:eastAsia="ru-RU"/>
        </w:rPr>
        <w:t xml:space="preserve">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Style w:val="690"/>
          <w:rFonts w:cs="Times New Roman"/>
          <w:spacing w:val="-4"/>
          <w:sz w:val="26"/>
          <w:szCs w:val="26"/>
          <w:shd w:val="clear" w:color="auto" w:fill="ffffff"/>
        </w:rPr>
        <w:t xml:space="preserve">–</w:t>
      </w:r>
      <w:r>
        <w:rPr>
          <w:rFonts w:eastAsia="Times New Roman" w:cs="Times New Roman"/>
          <w:sz w:val="26"/>
          <w:szCs w:val="26"/>
          <w:lang w:eastAsia="ru-RU"/>
        </w:rPr>
        <w:t xml:space="preserve"> офшорные компании), а также российским юридическим лицом, в уставном (складочном) капитале которого доля прямого </w:t>
      </w:r>
      <w:r>
        <w:rPr>
          <w:rFonts w:eastAsia="Times New Roman" w:cs="Times New Roman"/>
          <w:sz w:val="26"/>
          <w:szCs w:val="26"/>
          <w:lang w:eastAsia="ru-RU"/>
        </w:rPr>
        <w:t xml:space="preserve">           </w:t>
      </w:r>
      <w:r>
        <w:rPr>
          <w:rFonts w:eastAsia="Times New Roman" w:cs="Times New Roman"/>
          <w:sz w:val="26"/>
          <w:szCs w:val="26"/>
          <w:lang w:eastAsia="ru-RU"/>
        </w:rPr>
        <w:t xml:space="preserve">или косвенного (через третьих лиц) участия офшорных компаний в совокупности превышает 25 процентов (если иное не предусмотрено законодательством </w:t>
      </w:r>
      <w:r>
        <w:rPr>
          <w:rFonts w:eastAsia="Times New Roman" w:cs="Times New Roman"/>
          <w:sz w:val="26"/>
          <w:szCs w:val="26"/>
          <w:lang w:eastAsia="ru-RU"/>
        </w:rPr>
        <w:t xml:space="preserve">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w:t>
      </w:r>
      <w:r>
        <w:rPr>
          <w:rFonts w:eastAsia="Times New Roman" w:cs="Times New Roman"/>
          <w:sz w:val="26"/>
          <w:szCs w:val="26"/>
          <w:lang w:eastAsia="ru-RU"/>
        </w:rPr>
        <w:t xml:space="preserve">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не должен находиться в перечне организаций и физических </w:t>
      </w:r>
      <w:r>
        <w:rPr>
          <w:rFonts w:eastAsia="Times New Roman" w:cs="Times New Roman"/>
          <w:sz w:val="26"/>
          <w:szCs w:val="26"/>
          <w:lang w:eastAsia="ru-RU"/>
        </w:rPr>
        <w:t xml:space="preserve">лиц,   </w:t>
      </w:r>
      <w:r>
        <w:rPr>
          <w:rFonts w:eastAsia="Times New Roman" w:cs="Times New Roman"/>
          <w:sz w:val="26"/>
          <w:szCs w:val="26"/>
          <w:lang w:eastAsia="ru-RU"/>
        </w:rPr>
        <w:t xml:space="preserve">        в отношении которых имеются сведения об их причастности к экстремистской деятельности или терроризму;</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не должен получать средства из бюджета Белгородской области,        из которого планируется предоставление субсидии в соответствии с Порядком,               на основании иных нормативных правовых актов Белгородской области на цели, указанные в </w:t>
      </w:r>
      <w:hyperlink w:tooltip="#P140" w:anchor="P140" w:history="1">
        <w:r>
          <w:rPr>
            <w:rFonts w:eastAsia="Times New Roman" w:cs="Times New Roman"/>
            <w:sz w:val="26"/>
            <w:szCs w:val="26"/>
            <w:lang w:eastAsia="ru-RU"/>
          </w:rPr>
          <w:t xml:space="preserve">пункте 1.3 раздела 1</w:t>
        </w:r>
      </w:hyperlink>
      <w:r>
        <w:rPr>
          <w:rFonts w:eastAsia="Times New Roman" w:cs="Times New Roman"/>
          <w:sz w:val="26"/>
          <w:szCs w:val="26"/>
          <w:lang w:eastAsia="ru-RU"/>
        </w:rPr>
        <w:t xml:space="preserve">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не должен находиться в составляемых в рамках реализации полномочий, предусмотренных главой VII Ус</w:t>
      </w:r>
      <w:r>
        <w:rPr>
          <w:rFonts w:eastAsia="Times New Roman" w:cs="Times New Roman"/>
          <w:sz w:val="26"/>
          <w:szCs w:val="26"/>
          <w:lang w:eastAsia="ru-RU"/>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 Заявителя должна отсутствовать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w:t>
      </w:r>
      <w:r>
        <w:rPr>
          <w:rFonts w:eastAsia="Times New Roman" w:cs="Times New Roman"/>
          <w:sz w:val="26"/>
          <w:szCs w:val="26"/>
          <w:lang w:eastAsia="ru-RU"/>
        </w:rPr>
        <w:t xml:space="preserve">вам перед Белгородской областью.</w:t>
      </w:r>
      <w:bookmarkEnd w:id="19"/>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2.4.2. Заявитель </w:t>
      </w:r>
      <w:r>
        <w:rPr>
          <w:sz w:val="26"/>
          <w:szCs w:val="26"/>
        </w:rPr>
        <w:t xml:space="preserve">на </w:t>
      </w:r>
      <w:r>
        <w:rPr>
          <w:rFonts w:eastAsia="Times New Roman" w:cs="Times New Roman"/>
          <w:sz w:val="26"/>
          <w:szCs w:val="26"/>
          <w:lang w:eastAsia="ru-RU"/>
        </w:rPr>
        <w:t xml:space="preserve">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является главой крестьянского (фермерского) хозяйства </w:t>
      </w:r>
      <w:r>
        <w:rPr>
          <w:rFonts w:eastAsia="Times New Roman" w:cs="Times New Roman"/>
          <w:sz w:val="26"/>
          <w:szCs w:val="26"/>
          <w:lang w:eastAsia="ru-RU"/>
        </w:rPr>
        <w:t xml:space="preserve">                       </w:t>
      </w:r>
      <w:r>
        <w:rPr>
          <w:rFonts w:eastAsia="Times New Roman" w:cs="Times New Roman"/>
          <w:sz w:val="26"/>
          <w:szCs w:val="26"/>
          <w:lang w:eastAsia="ru-RU"/>
        </w:rPr>
        <w:t xml:space="preserve">или индивидуальным предпринимат</w:t>
      </w:r>
      <w:r>
        <w:rPr>
          <w:rFonts w:eastAsia="Times New Roman" w:cs="Times New Roman"/>
          <w:sz w:val="26"/>
          <w:szCs w:val="26"/>
          <w:lang w:eastAsia="ru-RU"/>
        </w:rPr>
        <w:t xml:space="preserve">елем, являющимся главой крестьянского (фермерского) хозяйства, зарегистрированным и осуществляющим деятельность            на сельской территории или территории сельской агломерации Белгородской области более 12 (двенадцати) месяцев со дня его регистрации;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и члены крестьянского (фермерского) хозяйства являются гражданами Российской Федерации, объединенными родством и (или) свойством       </w:t>
      </w:r>
      <w:r>
        <w:rPr>
          <w:rFonts w:eastAsia="Times New Roman" w:cs="Times New Roman"/>
          <w:sz w:val="26"/>
          <w:szCs w:val="26"/>
          <w:lang w:eastAsia="ru-RU"/>
        </w:rPr>
        <w:t xml:space="preserve">   (</w:t>
      </w:r>
      <w:r>
        <w:rPr>
          <w:rFonts w:eastAsia="Times New Roman" w:cs="Times New Roman"/>
          <w:sz w:val="26"/>
          <w:szCs w:val="26"/>
          <w:lang w:eastAsia="ru-RU"/>
        </w:rPr>
        <w:t xml:space="preserve">не менее двух, включая главу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наличие у Заявителя проекта по развитию семейной фермы, содержащего план </w:t>
      </w:r>
      <w:r>
        <w:rPr>
          <w:rFonts w:eastAsia="Times New Roman" w:cs="Times New Roman"/>
          <w:sz w:val="26"/>
          <w:szCs w:val="26"/>
          <w:lang w:eastAsia="ru-RU"/>
        </w:rPr>
        <w:t xml:space="preserve">расходов с указанием наименований Приобретений, их количества, цены, источников финансирования, а также плановые показатели деятельности. Форма проекта (бизнес-плана) утверждается приказом Министерства;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проект (бизнес-план) Заявителя прошел предварительный отбор                                      в муниципальном районе (городском округе), на территории которого Заявитель планирует реализовывать свой проект (бизн</w:t>
      </w:r>
      <w:r>
        <w:rPr>
          <w:rFonts w:eastAsia="Times New Roman" w:cs="Times New Roman"/>
          <w:sz w:val="26"/>
          <w:szCs w:val="26"/>
          <w:lang w:eastAsia="ru-RU"/>
        </w:rPr>
        <w:t xml:space="preserve">ес-план), для участия в Конкурсе</w:t>
      </w:r>
      <w:r>
        <w:rPr>
          <w:rFonts w:eastAsia="Times New Roman" w:cs="Times New Roman"/>
          <w:sz w:val="26"/>
          <w:szCs w:val="26"/>
          <w:lang w:eastAsia="ru-RU"/>
        </w:rPr>
        <w:t xml:space="preserve">                      на получение Грантов в соответствии с порядками (регламентами), утвержденными </w:t>
      </w:r>
      <w:bookmarkStart w:id="20" w:name="_Hlk161129144"/>
      <w:r>
        <w:rPr>
          <w:rFonts w:eastAsia="Times New Roman" w:cs="Times New Roman"/>
          <w:sz w:val="26"/>
          <w:szCs w:val="26"/>
          <w:lang w:eastAsia="ru-RU"/>
        </w:rPr>
        <w:t xml:space="preserve">администрациями муниципальных районов и городских округов Белгородской области</w:t>
      </w:r>
      <w:bookmarkEnd w:id="20"/>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З</w:t>
      </w:r>
      <w:r>
        <w:rPr>
          <w:rFonts w:eastAsia="Times New Roman" w:cs="Times New Roman"/>
          <w:sz w:val="26"/>
          <w:szCs w:val="26"/>
          <w:lang w:eastAsia="ru-RU"/>
        </w:rPr>
        <w:t xml:space="preserve">аявитель осуществляет вид экономичес</w:t>
      </w:r>
      <w:r>
        <w:rPr>
          <w:rFonts w:eastAsia="Times New Roman" w:cs="Times New Roman"/>
          <w:sz w:val="26"/>
          <w:szCs w:val="26"/>
          <w:lang w:eastAsia="ru-RU"/>
        </w:rPr>
        <w:t xml:space="preserve">кой деятельности (имеет ОКВЭД), соответствующий заявленному направлению деятельности в соответствии с проектом (бизнес-планом) и относящийся к разделу А «Сельское, лесное хозяйство, охота, рыболовство и рыбоводство» или классу 10 раздела С «Обрабатывающие </w:t>
      </w:r>
      <w:r>
        <w:rPr>
          <w:rFonts w:eastAsia="Times New Roman" w:cs="Times New Roman"/>
          <w:sz w:val="26"/>
          <w:szCs w:val="26"/>
          <w:lang w:eastAsia="ru-RU"/>
        </w:rPr>
        <w:t xml:space="preserve">производства» Общероссийского классификатора видов экономической деятельности ОК 029-2014 (КДЕС Ред. 2);</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 Заявителя в году, предшествующем году получения Гранта, должны отсутствовать случаи привлечения его к ответственности за несоблюдение запрета </w:t>
      </w:r>
      <w:r>
        <w:rPr>
          <w:rFonts w:eastAsia="Times New Roman" w:cs="Times New Roman"/>
          <w:sz w:val="26"/>
          <w:szCs w:val="26"/>
          <w:lang w:eastAsia="ru-RU"/>
        </w:rPr>
        <w:t xml:space="preserve">        </w:t>
      </w:r>
      <w:r>
        <w:rPr>
          <w:rFonts w:eastAsia="Times New Roman" w:cs="Times New Roman"/>
          <w:sz w:val="26"/>
          <w:szCs w:val="26"/>
          <w:lang w:eastAsia="ru-RU"/>
        </w:rPr>
        <w:t xml:space="preserve">на выжигание сухой травянистой растительности, стерни, пожнивных остатков</w:t>
      </w:r>
      <w:r>
        <w:rPr>
          <w:rFonts w:eastAsia="Times New Roman" w:cs="Times New Roman"/>
          <w:sz w:val="26"/>
          <w:szCs w:val="26"/>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hyperlink r:id="rId19" w:tooltip="consultantplus://offline/ref=528AC969C5B6E53DCF7A03DDAD67785AE36C541F41C92C7072C2DD1F7831DBDCA1062573B8C40323B40DEB8F0AqCiAN" w:history="1">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w:t>
        </w:r>
      </w:hyperlink>
      <w:r>
        <w:rPr>
          <w:rFonts w:eastAsia="Times New Roman" w:cs="Times New Roman"/>
          <w:sz w:val="26"/>
          <w:szCs w:val="26"/>
          <w:lang w:eastAsia="ru-RU"/>
        </w:rPr>
        <w:t xml:space="preserve"> Правительства Российской Федерации</w:t>
      </w:r>
      <w:r>
        <w:rPr>
          <w:rFonts w:eastAsia="Times New Roman" w:cs="Times New Roman"/>
          <w:sz w:val="26"/>
          <w:szCs w:val="26"/>
          <w:lang w:eastAsia="ru-RU"/>
        </w:rPr>
        <w:br/>
        <w:t xml:space="preserve">от </w:t>
      </w:r>
      <w:r>
        <w:rPr>
          <w:rFonts w:eastAsia="Times New Roman" w:cs="Times New Roman"/>
          <w:sz w:val="26"/>
          <w:szCs w:val="26"/>
          <w:lang w:eastAsia="ru-RU"/>
        </w:rPr>
        <w:t xml:space="preserve">16 сентября 2020 года № 1479 «Об утверждении Правил противопожарного режима в Российской Федерации»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Pr>
          <w:rFonts w:eastAsia="Times New Roman" w:cs="Times New Roman"/>
          <w:sz w:val="26"/>
          <w:szCs w:val="26"/>
          <w:lang w:eastAsia="ru-RU"/>
        </w:rPr>
        <w:t xml:space="preserve">сборах,   </w:t>
      </w:r>
      <w:r>
        <w:rPr>
          <w:rFonts w:eastAsia="Times New Roman" w:cs="Times New Roman"/>
          <w:sz w:val="26"/>
          <w:szCs w:val="26"/>
          <w:lang w:eastAsia="ru-RU"/>
        </w:rPr>
        <w:t xml:space="preserve">               в сумме, превышающей 10 тыс. рублей;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являющийся юридическим лицом, не должен </w:t>
      </w:r>
      <w:r>
        <w:rPr>
          <w:rFonts w:eastAsia="Times New Roman" w:cs="Times New Roman"/>
          <w:sz w:val="26"/>
          <w:szCs w:val="26"/>
          <w:lang w:eastAsia="ru-RU"/>
        </w:rPr>
        <w:t xml:space="preserve">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w:t>
      </w:r>
      <w:r>
        <w:rPr>
          <w:rFonts w:eastAsia="Times New Roman" w:cs="Times New Roman"/>
          <w:sz w:val="26"/>
          <w:szCs w:val="26"/>
          <w:lang w:eastAsia="ru-RU"/>
        </w:rPr>
        <w:t xml:space="preserve">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Заявитель не должен прекратить деятельность в качестве индивидуального предпринимателя или крестьянского (фермерского)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w:t>
      </w:r>
      <w:r>
        <w:rPr>
          <w:rFonts w:eastAsia="Times New Roman" w:cs="Times New Roman"/>
          <w:sz w:val="26"/>
          <w:szCs w:val="26"/>
          <w:lang w:eastAsia="ru-RU"/>
        </w:rPr>
        <w:t xml:space="preserve">го исполнительного органа,                 или главном бухгалтере Заявителя, являющегося юридическим лицом,                                   об индивидуальном предпринимателе и о физическом лице-производителе товаров, работ и услуг, являющихся Заявителями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2.5. При осуществлении взаимодействия между Министерством и Заявителями запрещается требовать от Заявителя представления документов и информации в целях подтверждения соответствия участ</w:t>
      </w:r>
      <w:r>
        <w:rPr>
          <w:rFonts w:eastAsia="Times New Roman" w:cs="Times New Roman"/>
          <w:sz w:val="26"/>
          <w:szCs w:val="26"/>
          <w:lang w:eastAsia="ru-RU"/>
        </w:rPr>
        <w:t xml:space="preserve">ника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требованиям, определенным подпунктом 2.4.1 пункта 2.4 раздела 2 Порядка</w:t>
      </w:r>
      <w:r>
        <w:rPr>
          <w:rFonts w:eastAsia="Times New Roman" w:cs="Times New Roman"/>
          <w:sz w:val="26"/>
          <w:szCs w:val="26"/>
          <w:lang w:eastAsia="ru-RU"/>
        </w:rPr>
        <w:t xml:space="preserve"> и восьмым – одиннадцатым абзацами подпункта 2.4.2 раздела 2 Порядка</w:t>
      </w:r>
      <w:r>
        <w:rPr>
          <w:rFonts w:eastAsia="Times New Roman" w:cs="Times New Roman"/>
          <w:sz w:val="26"/>
          <w:szCs w:val="26"/>
          <w:lang w:eastAsia="ru-RU"/>
        </w:rPr>
        <w:t xml:space="preserve">, при наличии соответствующей информации </w:t>
      </w:r>
      <w:r>
        <w:rPr>
          <w:rFonts w:eastAsia="Times New Roman" w:cs="Times New Roman"/>
          <w:sz w:val="26"/>
          <w:szCs w:val="26"/>
          <w:lang w:eastAsia="ru-RU"/>
        </w:rPr>
        <w:t xml:space="preserve">                </w:t>
      </w:r>
      <w:r>
        <w:rPr>
          <w:rFonts w:eastAsia="Times New Roman" w:cs="Times New Roman"/>
          <w:sz w:val="26"/>
          <w:szCs w:val="26"/>
          <w:lang w:eastAsia="ru-RU"/>
        </w:rPr>
        <w:t xml:space="preserve">в государственных информационных системах, доступ к которым</w:t>
      </w:r>
      <w:r>
        <w:rPr>
          <w:rFonts w:eastAsia="Times New Roman" w:cs="Times New Roman"/>
          <w:sz w:val="26"/>
          <w:szCs w:val="26"/>
          <w:lang w:eastAsia="ru-RU"/>
        </w:rPr>
        <w:t xml:space="preserve"> </w:t>
      </w:r>
      <w:r>
        <w:rPr>
          <w:rFonts w:eastAsia="Times New Roman" w:cs="Times New Roman"/>
          <w:sz w:val="26"/>
          <w:szCs w:val="26"/>
          <w:lang w:eastAsia="ru-RU"/>
        </w:rPr>
        <w:t xml:space="preserve">у Министерства </w:t>
      </w:r>
      <w:r>
        <w:rPr>
          <w:rFonts w:eastAsia="Times New Roman" w:cs="Times New Roman"/>
          <w:sz w:val="26"/>
          <w:szCs w:val="26"/>
          <w:lang w:eastAsia="ru-RU"/>
        </w:rPr>
        <w:t xml:space="preserve">имеется в рамках межведомственного электронного взаимодействия, за исключением случая, когда Заявитель представил указанные документы</w:t>
      </w:r>
      <w:r>
        <w:rPr>
          <w:rFonts w:eastAsia="Times New Roman" w:cs="Times New Roman"/>
          <w:sz w:val="26"/>
          <w:szCs w:val="26"/>
          <w:lang w:eastAsia="ru-RU"/>
        </w:rPr>
        <w:t xml:space="preserve"> </w:t>
      </w:r>
      <w:r>
        <w:rPr>
          <w:rFonts w:eastAsia="Times New Roman" w:cs="Times New Roman"/>
          <w:sz w:val="26"/>
          <w:szCs w:val="26"/>
          <w:lang w:eastAsia="ru-RU"/>
        </w:rPr>
        <w:t xml:space="preserve">и информацию Министерству по собственной инициативе.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2.6. Осуществление проверки Заявителя на соответствие требованиям, определенным подпунктом 2.4.1 пункта 2.4 раздела 2 Порядка</w:t>
      </w:r>
      <w:r>
        <w:rPr>
          <w:rFonts w:eastAsia="Times New Roman" w:cs="Times New Roman"/>
          <w:sz w:val="26"/>
          <w:szCs w:val="26"/>
          <w:lang w:eastAsia="ru-RU"/>
        </w:rPr>
        <w:t xml:space="preserve"> и восьмым – одиннадцатым абзацами подпункта 2.4.2 раздела 2 Порядка</w:t>
      </w:r>
      <w:r>
        <w:rPr>
          <w:rFonts w:eastAsia="Times New Roman" w:cs="Times New Roman"/>
          <w:sz w:val="26"/>
          <w:szCs w:val="26"/>
          <w:lang w:eastAsia="ru-RU"/>
        </w:rPr>
        <w:t xml:space="preserve">, в части, позволяющей </w:t>
      </w:r>
      <w:r>
        <w:rPr>
          <w:rFonts w:eastAsia="Times New Roman" w:cs="Times New Roman"/>
          <w:sz w:val="26"/>
          <w:szCs w:val="26"/>
          <w:lang w:eastAsia="ru-RU"/>
        </w:rPr>
        <w:t xml:space="preserve">          </w:t>
      </w:r>
      <w:r>
        <w:rPr>
          <w:rFonts w:eastAsia="Times New Roman" w:cs="Times New Roman"/>
          <w:sz w:val="26"/>
          <w:szCs w:val="26"/>
          <w:lang w:eastAsia="ru-RU"/>
        </w:rPr>
        <w:t xml:space="preserve">с учётом наличия т</w:t>
      </w:r>
      <w:r>
        <w:rPr>
          <w:rFonts w:eastAsia="Times New Roman" w:cs="Times New Roman"/>
          <w:sz w:val="26"/>
          <w:szCs w:val="26"/>
          <w:lang w:eastAsia="ru-RU"/>
        </w:rPr>
        <w:t xml:space="preserve">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r/>
    </w:p>
    <w:p>
      <w:pPr>
        <w:ind w:firstLine="709"/>
        <w:jc w:val="both"/>
        <w:spacing w:after="0" w:line="240" w:lineRule="auto"/>
        <w:widowControl w:val="off"/>
        <w:rPr>
          <w:rFonts w:eastAsia="Times New Roman" w:cs="Times New Roman"/>
          <w:spacing w:val="2"/>
          <w:sz w:val="26"/>
          <w:szCs w:val="26"/>
          <w:lang w:eastAsia="ru-RU"/>
        </w:rPr>
      </w:pPr>
      <w:r>
        <w:rPr>
          <w:rFonts w:eastAsia="Times New Roman" w:cs="Times New Roman"/>
          <w:spacing w:val="2"/>
          <w:sz w:val="26"/>
          <w:szCs w:val="26"/>
          <w:lang w:eastAsia="ru-RU"/>
        </w:rPr>
        <w:t xml:space="preserve">При отсутствии технической возможности осуществления автоматической проверки</w:t>
      </w:r>
      <w:r>
        <w:rPr>
          <w:rFonts w:eastAsia="Times New Roman" w:cs="Times New Roman"/>
          <w:spacing w:val="2"/>
          <w:sz w:val="26"/>
          <w:szCs w:val="26"/>
          <w:lang w:eastAsia="ru-RU"/>
        </w:rPr>
        <w:t xml:space="preserve"> в системе «Электронный бюджет»</w:t>
      </w:r>
      <w:r>
        <w:rPr>
          <w:rFonts w:eastAsia="Times New Roman" w:cs="Times New Roman"/>
          <w:spacing w:val="2"/>
          <w:sz w:val="26"/>
          <w:szCs w:val="26"/>
          <w:lang w:eastAsia="ru-RU"/>
        </w:rPr>
        <w:t xml:space="preserve"> подтверждение соответствия Заявителя требованиям, определенным подпунктом 2.4.1 пункта 2.4 раздела 2 Порядка</w:t>
      </w:r>
      <w:r>
        <w:rPr>
          <w:rFonts w:eastAsia="Times New Roman" w:cs="Times New Roman"/>
          <w:spacing w:val="2"/>
          <w:sz w:val="26"/>
          <w:szCs w:val="26"/>
          <w:lang w:eastAsia="ru-RU"/>
        </w:rPr>
        <w:t xml:space="preserve">                     </w:t>
      </w:r>
      <w:r>
        <w:rPr>
          <w:rFonts w:eastAsia="Times New Roman" w:cs="Times New Roman"/>
          <w:spacing w:val="2"/>
          <w:sz w:val="26"/>
          <w:szCs w:val="26"/>
          <w:lang w:eastAsia="ru-RU"/>
        </w:rPr>
        <w:t xml:space="preserve"> и восьмым – одиннадцатым абзацами подпункта 2.4.2 раздела 2 Порядка</w:t>
      </w:r>
      <w:r>
        <w:rPr>
          <w:rFonts w:eastAsia="Times New Roman" w:cs="Times New Roman"/>
          <w:spacing w:val="2"/>
          <w:sz w:val="26"/>
          <w:szCs w:val="26"/>
          <w:lang w:eastAsia="ru-RU"/>
        </w:rPr>
        <w:t xml:space="preserve">, осу</w:t>
      </w:r>
      <w:r>
        <w:rPr>
          <w:rFonts w:eastAsia="Times New Roman" w:cs="Times New Roman"/>
          <w:spacing w:val="2"/>
          <w:sz w:val="26"/>
          <w:szCs w:val="26"/>
          <w:lang w:eastAsia="ru-RU"/>
        </w:rPr>
        <w:t xml:space="preserve">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Министерством достоверности заполнения данн</w:t>
      </w:r>
      <w:r>
        <w:rPr>
          <w:rFonts w:eastAsia="Times New Roman" w:cs="Times New Roman"/>
          <w:spacing w:val="2"/>
          <w:sz w:val="26"/>
          <w:szCs w:val="26"/>
          <w:lang w:eastAsia="ru-RU"/>
        </w:rPr>
        <w:t xml:space="preserve">ых экранных форм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r/>
    </w:p>
    <w:p>
      <w:pPr>
        <w:ind w:firstLine="709"/>
        <w:jc w:val="both"/>
        <w:spacing w:after="0" w:line="240" w:lineRule="auto"/>
        <w:widowControl w:val="off"/>
        <w:rPr>
          <w:rFonts w:eastAsia="Times New Roman" w:cs="Times New Roman"/>
          <w:sz w:val="26"/>
          <w:szCs w:val="26"/>
          <w:lang w:eastAsia="ru-RU"/>
        </w:rPr>
      </w:pPr>
      <w:r/>
      <w:bookmarkStart w:id="21" w:name="P249"/>
      <w:r/>
      <w:bookmarkEnd w:id="21"/>
      <w:r>
        <w:rPr>
          <w:rFonts w:eastAsia="Times New Roman" w:cs="Times New Roman"/>
          <w:sz w:val="26"/>
          <w:szCs w:val="26"/>
          <w:lang w:eastAsia="ru-RU"/>
        </w:rPr>
        <w:t xml:space="preserve">2.7. </w:t>
      </w:r>
      <w:bookmarkStart w:id="22" w:name="_Hlk157523714"/>
      <w:r>
        <w:rPr>
          <w:rFonts w:eastAsia="Times New Roman" w:cs="Times New Roman"/>
          <w:sz w:val="26"/>
          <w:szCs w:val="26"/>
          <w:lang w:eastAsia="ru-RU"/>
        </w:rPr>
        <w:t xml:space="preserve">Соответствие участника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требованиям, указанным </w:t>
      </w:r>
      <w:r>
        <w:rPr>
          <w:rFonts w:eastAsia="Times New Roman" w:cs="Times New Roman"/>
          <w:sz w:val="26"/>
          <w:szCs w:val="26"/>
          <w:lang w:eastAsia="ru-RU"/>
        </w:rPr>
        <w:t xml:space="preserve">                                     </w:t>
      </w:r>
      <w:r>
        <w:rPr>
          <w:rFonts w:eastAsia="Times New Roman" w:cs="Times New Roman"/>
          <w:sz w:val="26"/>
          <w:szCs w:val="26"/>
          <w:lang w:eastAsia="ru-RU"/>
        </w:rPr>
        <w:t xml:space="preserve">в</w:t>
      </w:r>
      <w:r>
        <w:rPr>
          <w:rFonts w:eastAsia="Times New Roman" w:cs="Times New Roman"/>
          <w:sz w:val="26"/>
          <w:szCs w:val="26"/>
          <w:lang w:eastAsia="ru-RU"/>
        </w:rPr>
        <w:t xml:space="preserve">о втором – седьмом абзацах </w:t>
      </w:r>
      <w:r>
        <w:rPr>
          <w:rFonts w:eastAsia="Times New Roman" w:cs="Times New Roman"/>
          <w:sz w:val="26"/>
          <w:szCs w:val="26"/>
          <w:lang w:eastAsia="ru-RU"/>
        </w:rPr>
        <w:t xml:space="preserve">подпункт</w:t>
      </w:r>
      <w:r>
        <w:rPr>
          <w:rFonts w:eastAsia="Times New Roman" w:cs="Times New Roman"/>
          <w:sz w:val="26"/>
          <w:szCs w:val="26"/>
          <w:lang w:eastAsia="ru-RU"/>
        </w:rPr>
        <w:t xml:space="preserve">а</w:t>
      </w:r>
      <w:r>
        <w:rPr>
          <w:rFonts w:eastAsia="Times New Roman" w:cs="Times New Roman"/>
          <w:sz w:val="26"/>
          <w:szCs w:val="26"/>
          <w:lang w:eastAsia="ru-RU"/>
        </w:rPr>
        <w:t xml:space="preserve"> 2.4.2 пункта 2.4 раздела 2 Порядка, подтверждается следующим перечнем заявочной документации:</w:t>
      </w:r>
      <w:bookmarkEnd w:id="22"/>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sz w:val="26"/>
          <w:szCs w:val="26"/>
        </w:rPr>
        <w:t xml:space="preserve">заверенными Заявителем копией </w:t>
      </w:r>
      <w:r>
        <w:rPr>
          <w:rFonts w:eastAsia="Times New Roman" w:cs="Times New Roman"/>
          <w:sz w:val="26"/>
          <w:szCs w:val="26"/>
          <w:lang w:eastAsia="ru-RU"/>
        </w:rPr>
        <w:t xml:space="preserve">его паспорта и копией паспортов членов крестьянского (фермерского) хозяйства (второй, третьей страницы и страницы                   с отметкой о регистрации по месту жительства на момент подачи заявки </w:t>
      </w:r>
      <w:r>
        <w:rPr>
          <w:rFonts w:eastAsia="Times New Roman" w:cs="Times New Roman"/>
          <w:sz w:val="26"/>
          <w:szCs w:val="26"/>
          <w:lang w:eastAsia="ru-RU"/>
        </w:rPr>
        <w:t xml:space="preserve">                               </w:t>
      </w:r>
      <w:r>
        <w:rPr>
          <w:rFonts w:eastAsia="Times New Roman" w:cs="Times New Roman"/>
          <w:sz w:val="26"/>
          <w:szCs w:val="26"/>
          <w:lang w:eastAsia="ru-RU"/>
        </w:rPr>
        <w:t xml:space="preserve">на Конкурс);</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проектом (бизнес-планом), предусматривающим ведение производства                  с увеличением объема произведенной сельскохозяйственной продукции ежегодно            в течение не менее </w:t>
      </w:r>
      <w:r>
        <w:rPr>
          <w:rFonts w:eastAsia="Times New Roman" w:cs="Times New Roman"/>
          <w:sz w:val="26"/>
          <w:szCs w:val="26"/>
          <w:lang w:eastAsia="ru-RU"/>
        </w:rPr>
        <w:t xml:space="preserve">5 (пяти) лет, содержащим</w:t>
      </w:r>
      <w:r>
        <w:rPr>
          <w:rFonts w:eastAsia="Times New Roman" w:cs="Times New Roman"/>
          <w:sz w:val="26"/>
          <w:szCs w:val="26"/>
          <w:lang w:eastAsia="ru-RU"/>
        </w:rPr>
        <w:t xml:space="preserve"> план расходов, предлагаемых                             к софинансированию за счет средств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ходатайством главы администрации муниципального района или городского округа</w:t>
      </w:r>
      <w:r>
        <w:rPr>
          <w:rFonts w:eastAsia="Times New Roman" w:cs="Times New Roman"/>
          <w:sz w:val="26"/>
          <w:szCs w:val="26"/>
          <w:lang w:eastAsia="ru-RU"/>
        </w:rPr>
        <w:t xml:space="preserve"> Белгородской области</w:t>
      </w:r>
      <w:r>
        <w:rPr>
          <w:rFonts w:eastAsia="Times New Roman" w:cs="Times New Roman"/>
          <w:sz w:val="26"/>
          <w:szCs w:val="26"/>
          <w:lang w:eastAsia="ru-RU"/>
        </w:rPr>
        <w:t xml:space="preserve">, на территории которого Заявитель планирует реализовывать свой проект (бизнес-план)</w:t>
      </w:r>
      <w:r>
        <w:rPr>
          <w:rFonts w:eastAsia="Times New Roman" w:cs="Times New Roman"/>
          <w:sz w:val="26"/>
          <w:szCs w:val="26"/>
          <w:lang w:eastAsia="ru-RU"/>
        </w:rPr>
        <w:t xml:space="preserve"> (далее – Ходатайство)</w:t>
      </w:r>
      <w:r>
        <w:rPr>
          <w:rFonts w:eastAsia="Times New Roman" w:cs="Times New Roman"/>
          <w:sz w:val="26"/>
          <w:szCs w:val="26"/>
          <w:lang w:eastAsia="ru-RU"/>
        </w:rPr>
        <w:t xml:space="preserve">, по форме, утвержденной приказом Министерства,</w:t>
      </w:r>
      <w:r>
        <w:rPr>
          <w:rFonts w:eastAsia="Times New Roman" w:cs="Times New Roman"/>
          <w:sz w:val="26"/>
          <w:szCs w:val="26"/>
          <w:lang w:eastAsia="ru-RU"/>
        </w:rPr>
        <w:t xml:space="preserve"> выданным в соответствии с порядком</w:t>
      </w:r>
      <w:r>
        <w:rPr>
          <w:rFonts w:eastAsia="Times New Roman" w:cs="Times New Roman"/>
          <w:sz w:val="26"/>
          <w:szCs w:val="26"/>
          <w:lang w:eastAsia="ru-RU"/>
        </w:rPr>
        <w:t xml:space="preserve">                    </w:t>
      </w:r>
      <w:r>
        <w:rPr>
          <w:rFonts w:eastAsia="Times New Roman" w:cs="Times New Roman"/>
          <w:sz w:val="26"/>
          <w:szCs w:val="26"/>
          <w:lang w:eastAsia="ru-RU"/>
        </w:rPr>
        <w:t xml:space="preserve"> о деятельности муниципальной комиссии по предварительному отбору эффективных проектов Грантополучателей, утвержденным соответствующим нормативным правовым актом администрации муниципального района или городского округа Белгородской области,</w:t>
      </w:r>
      <w:r>
        <w:rPr>
          <w:rFonts w:eastAsia="Times New Roman" w:cs="Times New Roman"/>
          <w:sz w:val="26"/>
          <w:szCs w:val="26"/>
          <w:lang w:eastAsia="ru-RU"/>
        </w:rPr>
        <w:t xml:space="preserve"> подписанным </w:t>
      </w:r>
      <w:r>
        <w:rPr>
          <w:rFonts w:eastAsia="Times New Roman" w:cs="Times New Roman"/>
          <w:sz w:val="26"/>
          <w:szCs w:val="26"/>
          <w:lang w:eastAsia="ru-RU"/>
        </w:rPr>
        <w:t xml:space="preserve">усиленной квалифицированной </w:t>
      </w:r>
      <w:r>
        <w:rPr>
          <w:rFonts w:eastAsia="Times New Roman" w:cs="Times New Roman"/>
          <w:sz w:val="26"/>
          <w:szCs w:val="26"/>
          <w:lang w:eastAsia="ru-RU"/>
        </w:rPr>
        <w:t xml:space="preserve">электронной подписью главы администрации муниципального района </w:t>
      </w:r>
      <w:r>
        <w:rPr>
          <w:rFonts w:eastAsia="Times New Roman" w:cs="Times New Roman"/>
          <w:sz w:val="26"/>
          <w:szCs w:val="26"/>
          <w:lang w:eastAsia="ru-RU"/>
        </w:rPr>
        <w:t xml:space="preserve">или </w:t>
      </w:r>
      <w:r>
        <w:rPr>
          <w:rFonts w:eastAsia="Times New Roman" w:cs="Times New Roman"/>
          <w:sz w:val="26"/>
          <w:szCs w:val="26"/>
          <w:lang w:eastAsia="ru-RU"/>
        </w:rPr>
        <w:t xml:space="preserve">городского округа</w:t>
      </w:r>
      <w:r>
        <w:rPr>
          <w:rFonts w:eastAsia="Times New Roman" w:cs="Times New Roman"/>
          <w:sz w:val="26"/>
          <w:szCs w:val="26"/>
          <w:lang w:eastAsia="ru-RU"/>
        </w:rPr>
        <w:t xml:space="preserve"> Белгородской области</w:t>
      </w:r>
      <w:r>
        <w:rPr>
          <w:rFonts w:eastAsia="Times New Roman" w:cs="Times New Roman"/>
          <w:sz w:val="26"/>
          <w:szCs w:val="26"/>
          <w:lang w:eastAsia="ru-RU"/>
        </w:rPr>
        <w:t xml:space="preserve">, с приложением протокола или выписки из протокола заседания муниципальной комиссии, рассматривавшей проект</w:t>
      </w:r>
      <w:r>
        <w:rPr>
          <w:rFonts w:eastAsia="Times New Roman" w:cs="Times New Roman"/>
          <w:sz w:val="26"/>
          <w:szCs w:val="26"/>
          <w:lang w:eastAsia="ru-RU"/>
        </w:rPr>
        <w:t xml:space="preserve"> Грантополучателя (в случае отсутствия у главы администрации муниципального района или городского округа Белгородской области технической возможности подписать Ходатайство </w:t>
      </w:r>
      <w:r>
        <w:rPr>
          <w:rFonts w:eastAsia="Times New Roman" w:cs="Times New Roman"/>
          <w:sz w:val="26"/>
          <w:szCs w:val="26"/>
          <w:lang w:eastAsia="ru-RU"/>
        </w:rPr>
        <w:t xml:space="preserve">усиленной квалифицированной электронной подписью, представляется </w:t>
      </w:r>
      <w:r>
        <w:rPr>
          <w:rFonts w:eastAsia="Times New Roman" w:cs="Times New Roman"/>
          <w:sz w:val="26"/>
          <w:szCs w:val="26"/>
          <w:lang w:eastAsia="ru-RU"/>
        </w:rPr>
        <w:t xml:space="preserve">копия </w:t>
      </w:r>
      <w:r>
        <w:rPr>
          <w:rFonts w:eastAsia="Times New Roman" w:cs="Times New Roman"/>
          <w:sz w:val="26"/>
          <w:szCs w:val="26"/>
          <w:lang w:eastAsia="ru-RU"/>
        </w:rPr>
        <w:t xml:space="preserve">Ходатайств</w:t>
      </w:r>
      <w:r>
        <w:rPr>
          <w:rFonts w:eastAsia="Times New Roman" w:cs="Times New Roman"/>
          <w:sz w:val="26"/>
          <w:szCs w:val="26"/>
          <w:lang w:eastAsia="ru-RU"/>
        </w:rPr>
        <w:t xml:space="preserve">а</w:t>
      </w:r>
      <w:r>
        <w:rPr>
          <w:rFonts w:eastAsia="Times New Roman" w:cs="Times New Roman"/>
          <w:sz w:val="26"/>
          <w:szCs w:val="26"/>
          <w:lang w:eastAsia="ru-RU"/>
        </w:rPr>
        <w:t xml:space="preserve">, подписанно</w:t>
      </w:r>
      <w:r>
        <w:rPr>
          <w:rFonts w:eastAsia="Times New Roman" w:cs="Times New Roman"/>
          <w:sz w:val="26"/>
          <w:szCs w:val="26"/>
          <w:lang w:eastAsia="ru-RU"/>
        </w:rPr>
        <w:t xml:space="preserve">го</w:t>
      </w:r>
      <w:r>
        <w:rPr>
          <w:rFonts w:eastAsia="Times New Roman" w:cs="Times New Roman"/>
          <w:sz w:val="26"/>
          <w:szCs w:val="26"/>
          <w:lang w:eastAsia="ru-RU"/>
        </w:rPr>
        <w:t xml:space="preserve"> главой администрации муниципального района или городского округа Белгородской области</w:t>
      </w:r>
      <w:r>
        <w:rPr>
          <w:rFonts w:eastAsia="Times New Roman" w:cs="Times New Roman"/>
          <w:sz w:val="26"/>
          <w:szCs w:val="26"/>
          <w:lang w:eastAsia="ru-RU"/>
        </w:rPr>
        <w:t xml:space="preserve">)</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документами, подтверждающими возможность Заявителя софинансировать </w:t>
      </w:r>
      <w:r>
        <w:rPr>
          <w:rFonts w:eastAsia="Times New Roman" w:cs="Times New Roman"/>
          <w:sz w:val="26"/>
          <w:szCs w:val="26"/>
          <w:lang w:eastAsia="ru-RU"/>
        </w:rPr>
        <w:t xml:space="preserve">проект Грантополучателя</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выпиской/выписками из банковского счета/счетов, подтверждающей/ими наличие на расчетном счете Заявителя денежных средств в размере не менее                      </w:t>
      </w:r>
      <w:r>
        <w:rPr>
          <w:rFonts w:eastAsia="Times New Roman" w:cs="Times New Roman"/>
          <w:sz w:val="26"/>
          <w:szCs w:val="26"/>
          <w:lang w:eastAsia="ru-RU"/>
        </w:rPr>
        <w:t xml:space="preserve">40 </w:t>
      </w:r>
      <w:r>
        <w:rPr>
          <w:rFonts w:eastAsia="Times New Roman" w:cs="Times New Roman"/>
          <w:sz w:val="26"/>
          <w:szCs w:val="26"/>
          <w:lang w:eastAsia="ru-RU"/>
        </w:rPr>
        <w:t xml:space="preserve">процентов от с</w:t>
      </w:r>
      <w:r>
        <w:rPr>
          <w:rFonts w:eastAsia="Times New Roman" w:cs="Times New Roman"/>
          <w:sz w:val="26"/>
          <w:szCs w:val="26"/>
          <w:lang w:eastAsia="ru-RU"/>
        </w:rPr>
        <w:t xml:space="preserve">тоимости проекта и не менее 20 </w:t>
      </w:r>
      <w:r>
        <w:rPr>
          <w:rFonts w:eastAsia="Times New Roman" w:cs="Times New Roman"/>
          <w:sz w:val="26"/>
          <w:szCs w:val="26"/>
          <w:lang w:eastAsia="ru-RU"/>
        </w:rPr>
        <w:t xml:space="preserve">процентов</w:t>
      </w:r>
      <w:r>
        <w:rPr>
          <w:rFonts w:eastAsia="Times New Roman" w:cs="Times New Roman"/>
          <w:sz w:val="26"/>
          <w:szCs w:val="26"/>
          <w:lang w:eastAsia="ru-RU"/>
        </w:rPr>
        <w:t xml:space="preserve"> </w:t>
      </w:r>
      <w:r>
        <w:rPr>
          <w:rFonts w:eastAsia="Times New Roman" w:cs="Times New Roman"/>
          <w:sz w:val="26"/>
          <w:szCs w:val="26"/>
          <w:lang w:eastAsia="ru-RU"/>
        </w:rPr>
        <w:t xml:space="preserve">в случае, если Грант </w:t>
      </w:r>
      <w:r>
        <w:rPr>
          <w:rFonts w:eastAsia="Times New Roman" w:cs="Times New Roman"/>
          <w:sz w:val="26"/>
          <w:szCs w:val="26"/>
          <w:lang w:eastAsia="ru-RU"/>
        </w:rPr>
        <w:t xml:space="preserve">       </w:t>
      </w:r>
      <w:r>
        <w:rPr>
          <w:rFonts w:eastAsia="Times New Roman" w:cs="Times New Roman"/>
          <w:sz w:val="26"/>
          <w:szCs w:val="26"/>
          <w:lang w:eastAsia="ru-RU"/>
        </w:rPr>
        <w:t xml:space="preserve">или часть Гранта расходуется на цели, указанные в </w:t>
      </w:r>
      <w:hyperlink w:tooltip="#P166" w:anchor="P166" w:history="1">
        <w:r>
          <w:rPr>
            <w:rFonts w:eastAsia="Times New Roman" w:cs="Times New Roman"/>
            <w:sz w:val="26"/>
            <w:szCs w:val="26"/>
            <w:lang w:eastAsia="ru-RU"/>
          </w:rPr>
          <w:t xml:space="preserve">подпункте </w:t>
        </w:r>
        <w:r>
          <w:rPr>
            <w:rFonts w:eastAsia="Times New Roman" w:cs="Times New Roman"/>
            <w:sz w:val="26"/>
            <w:szCs w:val="26"/>
            <w:lang w:eastAsia="ru-RU"/>
          </w:rPr>
          <w:t xml:space="preserve">5</w:t>
        </w:r>
        <w:r>
          <w:rPr>
            <w:rFonts w:eastAsia="Times New Roman" w:cs="Times New Roman"/>
            <w:sz w:val="26"/>
            <w:szCs w:val="26"/>
            <w:lang w:eastAsia="ru-RU"/>
          </w:rPr>
          <w:t xml:space="preserve"> пункта 1.5 раздела 1</w:t>
        </w:r>
      </w:hyperlink>
      <w:r>
        <w:rPr>
          <w:rFonts w:eastAsia="Times New Roman" w:cs="Times New Roman"/>
          <w:sz w:val="26"/>
          <w:szCs w:val="26"/>
          <w:lang w:eastAsia="ru-RU"/>
        </w:rPr>
        <w:t xml:space="preserve"> Порядка</w:t>
      </w:r>
      <w:bookmarkStart w:id="23" w:name="_Hlk157523934"/>
      <w:r>
        <w:rPr>
          <w:rFonts w:eastAsia="Times New Roman" w:cs="Times New Roman"/>
          <w:sz w:val="26"/>
          <w:szCs w:val="26"/>
          <w:lang w:eastAsia="ru-RU"/>
        </w:rPr>
        <w:t xml:space="preserve">;</w:t>
      </w:r>
      <w:bookmarkEnd w:id="23"/>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выпиской/выписками из банковского счета/счетов, подтверждающей/ими наличие на расчетном счете Заявителя денежных средств в размере не менее                      </w:t>
      </w:r>
      <w:r>
        <w:rPr>
          <w:rFonts w:eastAsia="Times New Roman" w:cs="Times New Roman"/>
          <w:sz w:val="26"/>
          <w:szCs w:val="26"/>
          <w:lang w:eastAsia="ru-RU"/>
        </w:rPr>
        <w:t xml:space="preserve">10</w:t>
      </w:r>
      <w:r>
        <w:rPr>
          <w:rFonts w:eastAsia="Times New Roman" w:cs="Times New Roman"/>
          <w:sz w:val="26"/>
          <w:szCs w:val="26"/>
          <w:lang w:eastAsia="ru-RU"/>
        </w:rPr>
        <w:t xml:space="preserve"> процентов от стоимости проекта</w:t>
      </w:r>
      <w:r>
        <w:rPr>
          <w:rFonts w:eastAsia="Times New Roman" w:cs="Times New Roman"/>
          <w:sz w:val="26"/>
          <w:szCs w:val="26"/>
          <w:lang w:eastAsia="ru-RU"/>
        </w:rPr>
        <w:t xml:space="preserve"> Грантополучателя</w:t>
      </w:r>
      <w:r>
        <w:rPr>
          <w:rFonts w:eastAsia="Times New Roman" w:cs="Times New Roman"/>
          <w:sz w:val="26"/>
          <w:szCs w:val="26"/>
          <w:lang w:eastAsia="ru-RU"/>
        </w:rPr>
        <w:t xml:space="preserve">, и письмом, подтверждающим готовность финансово-кредитной организации рассмотреть возможность предоставления финансовых ресурсов для реализации проекта</w:t>
      </w:r>
      <w:r>
        <w:rPr>
          <w:rFonts w:eastAsia="Times New Roman" w:cs="Times New Roman"/>
          <w:sz w:val="26"/>
          <w:szCs w:val="26"/>
          <w:lang w:eastAsia="ru-RU"/>
        </w:rPr>
        <w:t xml:space="preserve"> Грантополучателя              </w:t>
      </w:r>
      <w:r>
        <w:rPr>
          <w:rFonts w:eastAsia="Times New Roman" w:cs="Times New Roman"/>
          <w:sz w:val="26"/>
          <w:szCs w:val="26"/>
          <w:lang w:eastAsia="ru-RU"/>
        </w:rPr>
        <w:t xml:space="preserve"> в объеме, удовлетворяющем требованиям </w:t>
      </w:r>
      <w:hyperlink w:tooltip="#P189" w:anchor="P189" w:history="1">
        <w:r>
          <w:rPr>
            <w:rFonts w:eastAsia="Times New Roman" w:cs="Times New Roman"/>
            <w:sz w:val="26"/>
            <w:szCs w:val="26"/>
            <w:lang w:eastAsia="ru-RU"/>
          </w:rPr>
          <w:t xml:space="preserve">пункта 1.11 раздела 1</w:t>
        </w:r>
      </w:hyperlink>
      <w:r>
        <w:rPr>
          <w:rFonts w:eastAsia="Times New Roman" w:cs="Times New Roman"/>
          <w:sz w:val="26"/>
          <w:szCs w:val="26"/>
          <w:lang w:eastAsia="ru-RU"/>
        </w:rPr>
        <w:t xml:space="preserve"> Порядка, или иным договором, содержащим условие предоставления </w:t>
      </w:r>
      <w:r>
        <w:rPr>
          <w:rFonts w:eastAsia="Times New Roman" w:cs="Times New Roman"/>
          <w:sz w:val="26"/>
          <w:szCs w:val="26"/>
          <w:lang w:eastAsia="ru-RU"/>
        </w:rPr>
        <w:t xml:space="preserve">З</w:t>
      </w:r>
      <w:r>
        <w:rPr>
          <w:rFonts w:eastAsia="Times New Roman" w:cs="Times New Roman"/>
          <w:sz w:val="26"/>
          <w:szCs w:val="26"/>
          <w:lang w:eastAsia="ru-RU"/>
        </w:rPr>
        <w:t xml:space="preserve">аявителю кредита или займа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действующим законодательством (представляется в случае, если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проектом </w:t>
      </w:r>
      <w:r>
        <w:rPr>
          <w:rFonts w:eastAsia="Times New Roman" w:cs="Times New Roman"/>
          <w:sz w:val="26"/>
          <w:szCs w:val="26"/>
          <w:lang w:eastAsia="ru-RU"/>
        </w:rPr>
        <w:t xml:space="preserve">Грантополучателя</w:t>
      </w:r>
      <w:r>
        <w:rPr>
          <w:rFonts w:eastAsia="Times New Roman" w:cs="Times New Roman"/>
          <w:sz w:val="26"/>
          <w:szCs w:val="26"/>
          <w:lang w:eastAsia="ru-RU"/>
        </w:rPr>
        <w:t xml:space="preserve"> предусматривается привлечение заемных средств)</w:t>
      </w:r>
      <w:bookmarkStart w:id="24" w:name="_Hlk157524018"/>
      <w:r>
        <w:rPr>
          <w:rFonts w:eastAsia="Times New Roman" w:cs="Times New Roman"/>
          <w:sz w:val="26"/>
          <w:szCs w:val="26"/>
          <w:lang w:eastAsia="ru-RU"/>
        </w:rPr>
        <w:t xml:space="preserve">;</w:t>
      </w:r>
      <w:bookmarkEnd w:id="24"/>
      <w:r/>
      <w:r/>
    </w:p>
    <w:p>
      <w:pPr>
        <w:ind w:firstLine="709"/>
        <w:jc w:val="both"/>
        <w:spacing w:after="0" w:line="240" w:lineRule="auto"/>
        <w:widowControl w:val="off"/>
        <w:rPr>
          <w:rFonts w:eastAsia="Times New Roman" w:cs="Times New Roman"/>
          <w:sz w:val="26"/>
          <w:szCs w:val="26"/>
          <w:lang w:eastAsia="ru-RU"/>
        </w:rPr>
      </w:pPr>
      <w:r>
        <w:rPr>
          <w:sz w:val="26"/>
          <w:szCs w:val="26"/>
        </w:rPr>
        <w:t xml:space="preserve">заверенной Заявителем и кредитной организацией копией кредитного договора в случае, если часть Гранта расходуется на цели</w:t>
      </w:r>
      <w:r>
        <w:rPr>
          <w:rFonts w:eastAsia="Times New Roman" w:cs="Times New Roman"/>
          <w:sz w:val="26"/>
          <w:szCs w:val="26"/>
          <w:lang w:eastAsia="ru-RU"/>
        </w:rPr>
        <w:t xml:space="preserve">, указанные в </w:t>
      </w:r>
      <w:hyperlink w:tooltip="#P166" w:anchor="P166" w:history="1">
        <w:r>
          <w:rPr>
            <w:rFonts w:eastAsia="Times New Roman" w:cs="Times New Roman"/>
            <w:sz w:val="26"/>
            <w:szCs w:val="26"/>
            <w:lang w:eastAsia="ru-RU"/>
          </w:rPr>
          <w:t xml:space="preserve">подпункте </w:t>
        </w:r>
        <w:r>
          <w:rPr>
            <w:rFonts w:eastAsia="Times New Roman" w:cs="Times New Roman"/>
            <w:sz w:val="26"/>
            <w:szCs w:val="26"/>
            <w:lang w:eastAsia="ru-RU"/>
          </w:rPr>
          <w:t xml:space="preserve">5</w:t>
        </w:r>
        <w:r>
          <w:rPr>
            <w:rFonts w:eastAsia="Times New Roman" w:cs="Times New Roman"/>
            <w:sz w:val="26"/>
            <w:szCs w:val="26"/>
            <w:lang w:eastAsia="ru-RU"/>
          </w:rPr>
          <w:t xml:space="preserve"> пункта 1.5 раздела 1</w:t>
        </w:r>
      </w:hyperlink>
      <w:r>
        <w:rPr>
          <w:rFonts w:eastAsia="Times New Roman" w:cs="Times New Roman"/>
          <w:sz w:val="26"/>
          <w:szCs w:val="26"/>
          <w:lang w:eastAsia="ru-RU"/>
        </w:rPr>
        <w:t xml:space="preserve">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25" w:name="_Hlk157524149"/>
      <w:r>
        <w:rPr>
          <w:rFonts w:eastAsia="Times New Roman" w:cs="Times New Roman"/>
          <w:sz w:val="26"/>
          <w:szCs w:val="26"/>
          <w:lang w:eastAsia="ru-RU"/>
        </w:rPr>
        <w:t xml:space="preserve">выпиской</w:t>
      </w:r>
      <w:bookmarkEnd w:id="25"/>
      <w:r>
        <w:rPr>
          <w:rFonts w:eastAsia="Times New Roman" w:cs="Times New Roman"/>
          <w:sz w:val="26"/>
          <w:szCs w:val="26"/>
          <w:lang w:eastAsia="ru-RU"/>
        </w:rPr>
        <w:t xml:space="preserve"> из Единого государственного реестра недвижимости, подтверждающую право собственности или иное право Заявителя использовать объекты недвижимости, в том числе земельный участок, участвующий в реализации проекта </w:t>
      </w:r>
      <w:r>
        <w:rPr>
          <w:rFonts w:eastAsia="Times New Roman" w:cs="Times New Roman"/>
          <w:sz w:val="26"/>
          <w:szCs w:val="26"/>
          <w:lang w:eastAsia="ru-RU"/>
        </w:rPr>
        <w:t xml:space="preserve">Грантополучателя</w:t>
      </w:r>
      <w:r>
        <w:rPr>
          <w:rFonts w:eastAsia="Times New Roman" w:cs="Times New Roman"/>
          <w:sz w:val="26"/>
          <w:szCs w:val="26"/>
          <w:lang w:eastAsia="ru-RU"/>
        </w:rPr>
        <w:t xml:space="preserve">, на срок не менее срока достижения результата </w:t>
      </w:r>
      <w:r>
        <w:rPr>
          <w:rFonts w:eastAsia="Times New Roman" w:cs="Times New Roman"/>
          <w:sz w:val="26"/>
          <w:szCs w:val="26"/>
          <w:lang w:eastAsia="ru-RU"/>
        </w:rPr>
        <w:t xml:space="preserve">проекта,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а также соответствие характеристик таких объектов недвижимости целям реализации проекта </w:t>
      </w:r>
      <w:r>
        <w:rPr>
          <w:rFonts w:eastAsia="Times New Roman" w:cs="Times New Roman"/>
          <w:sz w:val="26"/>
          <w:szCs w:val="26"/>
          <w:lang w:eastAsia="ru-RU"/>
        </w:rPr>
        <w:t xml:space="preserve">Грантополучателя</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26" w:name="_Hlk157524276"/>
      <w:r>
        <w:rPr>
          <w:rFonts w:eastAsia="Times New Roman" w:cs="Times New Roman"/>
          <w:sz w:val="26"/>
          <w:szCs w:val="26"/>
          <w:lang w:eastAsia="ru-RU"/>
        </w:rPr>
        <w:t xml:space="preserve">информацией </w:t>
      </w:r>
      <w:bookmarkEnd w:id="26"/>
      <w:r>
        <w:rPr>
          <w:rFonts w:eastAsia="Times New Roman" w:cs="Times New Roman"/>
          <w:sz w:val="26"/>
          <w:szCs w:val="26"/>
          <w:lang w:eastAsia="ru-RU"/>
        </w:rPr>
        <w:t xml:space="preserve">правообладателя земельного участка, указанного в проекте </w:t>
      </w:r>
      <w:r>
        <w:rPr>
          <w:rFonts w:eastAsia="Times New Roman" w:cs="Times New Roman"/>
          <w:sz w:val="26"/>
          <w:szCs w:val="26"/>
          <w:lang w:eastAsia="ru-RU"/>
        </w:rPr>
        <w:t xml:space="preserve">Грантополучателя</w:t>
      </w:r>
      <w:r>
        <w:rPr>
          <w:rFonts w:eastAsia="Times New Roman" w:cs="Times New Roman"/>
          <w:sz w:val="26"/>
          <w:szCs w:val="26"/>
          <w:lang w:eastAsia="ru-RU"/>
        </w:rPr>
        <w:t xml:space="preserve">, о возможности предоставления такого земельного участка Заявителю без проведения торгов на срок не менее срока достижения результат</w:t>
      </w:r>
      <w:r>
        <w:rPr>
          <w:rFonts w:eastAsia="Times New Roman" w:cs="Times New Roman"/>
          <w:sz w:val="26"/>
          <w:szCs w:val="26"/>
          <w:lang w:eastAsia="ru-RU"/>
        </w:rPr>
        <w:t xml:space="preserve">а проекта либо копией</w:t>
      </w:r>
      <w:r>
        <w:rPr>
          <w:rFonts w:eastAsia="Times New Roman" w:cs="Times New Roman"/>
          <w:sz w:val="26"/>
          <w:szCs w:val="26"/>
          <w:lang w:eastAsia="ru-RU"/>
        </w:rPr>
        <w:t xml:space="preserve"> правоустанавливающих или </w:t>
      </w:r>
      <w:r>
        <w:rPr>
          <w:rFonts w:eastAsia="Times New Roman" w:cs="Times New Roman"/>
          <w:sz w:val="26"/>
          <w:szCs w:val="26"/>
          <w:lang w:eastAsia="ru-RU"/>
        </w:rPr>
        <w:t xml:space="preserve">правоудостоверяющих</w:t>
      </w:r>
      <w:r>
        <w:rPr>
          <w:rFonts w:eastAsia="Times New Roman" w:cs="Times New Roman"/>
          <w:sz w:val="26"/>
          <w:szCs w:val="26"/>
          <w:lang w:eastAsia="ru-RU"/>
        </w:rPr>
        <w:t xml:space="preserve"> документов, подтверждающих право Заявителя использовать земельный участок на</w:t>
      </w:r>
      <w:r>
        <w:rPr>
          <w:rFonts w:eastAsia="Times New Roman" w:cs="Times New Roman"/>
          <w:sz w:val="26"/>
          <w:szCs w:val="26"/>
          <w:lang w:eastAsia="ru-RU"/>
        </w:rPr>
        <w:t xml:space="preserve"> срок не менее срока достижения результата проекта, в том числе с учетом условий договорных отношений о возможности Заявителя пролонгировать или заключить на новый срок договор о пользовании земельным участком (об аренде земельного участка) (представляются</w:t>
      </w:r>
      <w:r>
        <w:rPr>
          <w:rFonts w:eastAsia="Times New Roman" w:cs="Times New Roman"/>
          <w:sz w:val="26"/>
          <w:szCs w:val="26"/>
          <w:lang w:eastAsia="ru-RU"/>
        </w:rPr>
        <w:t xml:space="preserve"> </w:t>
      </w:r>
      <w:r>
        <w:rPr>
          <w:rFonts w:eastAsia="Times New Roman" w:cs="Times New Roman"/>
          <w:sz w:val="26"/>
          <w:szCs w:val="26"/>
          <w:lang w:eastAsia="ru-RU"/>
        </w:rPr>
        <w:t xml:space="preserve">в случае отсутствия регистрационных записей о правах Заявителя </w:t>
      </w:r>
      <w:r>
        <w:rPr>
          <w:rFonts w:eastAsia="Times New Roman" w:cs="Times New Roman"/>
          <w:sz w:val="26"/>
          <w:szCs w:val="26"/>
          <w:lang w:eastAsia="ru-RU"/>
        </w:rPr>
        <w:t xml:space="preserve">       </w:t>
      </w:r>
      <w:r>
        <w:rPr>
          <w:rFonts w:eastAsia="Times New Roman" w:cs="Times New Roman"/>
          <w:sz w:val="26"/>
          <w:szCs w:val="26"/>
          <w:lang w:eastAsia="ru-RU"/>
        </w:rPr>
        <w:t xml:space="preserve">на земельный участок в Едином государственном реестре недвижимости);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актом оценки недвижимого имущества независимым оценщиком </w:t>
      </w:r>
      <w:r>
        <w:rPr>
          <w:rFonts w:eastAsia="Times New Roman" w:cs="Times New Roman"/>
          <w:sz w:val="26"/>
          <w:szCs w:val="26"/>
          <w:lang w:eastAsia="ru-RU"/>
        </w:rPr>
        <w:t xml:space="preserve">                          </w:t>
      </w:r>
      <w:r>
        <w:rPr>
          <w:rFonts w:eastAsia="Times New Roman" w:cs="Times New Roman"/>
          <w:sz w:val="26"/>
          <w:szCs w:val="26"/>
          <w:lang w:eastAsia="ru-RU"/>
        </w:rPr>
        <w:t xml:space="preserve">при приобретении такого имущества в рамках проекта;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заверенными Заявителем копиями документов, подтверждающих стоимость имущества, приобретаемого за счет средств Гранта (коммерческие предложения, предварительные договоры и иное);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27" w:name="_Hlk157525432"/>
      <w:r>
        <w:rPr>
          <w:rFonts w:eastAsia="Times New Roman" w:cs="Times New Roman"/>
          <w:sz w:val="26"/>
          <w:szCs w:val="26"/>
          <w:lang w:eastAsia="ru-RU"/>
        </w:rPr>
        <w:t xml:space="preserve">презентацией </w:t>
      </w:r>
      <w:bookmarkEnd w:id="27"/>
      <w:r>
        <w:rPr>
          <w:rFonts w:eastAsia="Times New Roman" w:cs="Times New Roman"/>
          <w:sz w:val="26"/>
          <w:szCs w:val="26"/>
          <w:lang w:eastAsia="ru-RU"/>
        </w:rPr>
        <w:t xml:space="preserve">проекта</w:t>
      </w:r>
      <w:r>
        <w:rPr>
          <w:rFonts w:eastAsia="Times New Roman" w:cs="Times New Roman"/>
          <w:sz w:val="26"/>
          <w:szCs w:val="26"/>
          <w:lang w:eastAsia="ru-RU"/>
        </w:rPr>
        <w:t xml:space="preserve"> Грантополучателя</w:t>
      </w:r>
      <w:r>
        <w:rPr>
          <w:rFonts w:eastAsia="Times New Roman" w:cs="Times New Roman"/>
          <w:sz w:val="26"/>
          <w:szCs w:val="26"/>
          <w:lang w:eastAsia="ru-RU"/>
        </w:rPr>
        <w:t xml:space="preserve">, отражающей основные экономические показатели проекта и этапы его реализации, по форме, утвержденной приказом Министерства;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заверенной Заявителем</w:t>
      </w:r>
      <w:r>
        <w:rPr>
          <w:rFonts w:eastAsia="Times New Roman" w:cs="Times New Roman"/>
          <w:sz w:val="26"/>
          <w:szCs w:val="26"/>
          <w:lang w:eastAsia="ru-RU"/>
        </w:rPr>
        <w:t xml:space="preserve"> копией соглашения о создании крестьянского (фермерского) хозяйства или решения индивидуального предпринимателя о ведении крестьянского (фермерского) хозяйства в качестве главы крестьянского (фермерского)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заверенными Заявителем копиями документов, подтверждающих родство            и (или) свойство между членами крестьянского (фермерского)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заверенными Заявителем копиями пояснительной записки, сметной документации (локальные сметные расчеты и сводный сметный расчет в действующем уровне цен) в случае строительства, капитального ремонта, реконструкции </w:t>
      </w:r>
      <w:r>
        <w:rPr>
          <w:rFonts w:eastAsia="Times New Roman" w:cs="Times New Roman"/>
          <w:sz w:val="26"/>
          <w:szCs w:val="26"/>
          <w:lang w:eastAsia="ru-RU"/>
        </w:rPr>
        <w:t xml:space="preserve">                     </w:t>
      </w:r>
      <w:r>
        <w:rPr>
          <w:rFonts w:eastAsia="Times New Roman" w:cs="Times New Roman"/>
          <w:sz w:val="26"/>
          <w:szCs w:val="26"/>
          <w:lang w:eastAsia="ru-RU"/>
        </w:rPr>
        <w:t xml:space="preserve">или модернизации производственных объектов за счет средств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заключением государственной экспертизы о достоверности сметной стоимости в случаях, установленных Градостроительным кодексом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отчётностью</w:t>
      </w:r>
      <w:r>
        <w:rPr>
          <w:rFonts w:eastAsia="Times New Roman" w:cs="Times New Roman"/>
          <w:sz w:val="26"/>
          <w:szCs w:val="26"/>
          <w:lang w:eastAsia="ru-RU"/>
        </w:rPr>
        <w:t xml:space="preserve"> о производственной деятельност</w:t>
      </w:r>
      <w:r>
        <w:rPr>
          <w:rFonts w:eastAsia="Times New Roman" w:cs="Times New Roman"/>
          <w:sz w:val="26"/>
          <w:szCs w:val="26"/>
          <w:lang w:eastAsia="ru-RU"/>
        </w:rPr>
        <w:t xml:space="preserve">и Заявителя за предыдущий финансовый год или отчетностью о финансово-экономическом состоянии товаропроизводителей агропромышленного комплекса за отчетный год по форме            № 1-КФХ «Информация о производственной деятельности крестьянских (фермерских) </w:t>
      </w:r>
      <w:r>
        <w:rPr>
          <w:rFonts w:eastAsia="Times New Roman" w:cs="Times New Roman"/>
          <w:sz w:val="26"/>
          <w:szCs w:val="26"/>
          <w:lang w:eastAsia="ru-RU"/>
        </w:rPr>
        <w:t xml:space="preserve">хозяйств </w:t>
      </w:r>
      <w:r>
        <w:rPr>
          <w:rFonts w:eastAsia="Times New Roman" w:cs="Times New Roman"/>
          <w:sz w:val="26"/>
          <w:szCs w:val="26"/>
          <w:lang w:eastAsia="ru-RU"/>
        </w:rPr>
        <w:t xml:space="preserve">–</w:t>
      </w:r>
      <w:r>
        <w:rPr>
          <w:rFonts w:eastAsia="Times New Roman" w:cs="Times New Roman"/>
          <w:sz w:val="26"/>
          <w:szCs w:val="26"/>
          <w:lang w:eastAsia="ru-RU"/>
        </w:rPr>
        <w:t xml:space="preserve"> индивидуальных </w:t>
      </w:r>
      <w:r>
        <w:rPr>
          <w:rFonts w:eastAsia="Times New Roman" w:cs="Times New Roman"/>
          <w:sz w:val="26"/>
          <w:szCs w:val="26"/>
          <w:lang w:eastAsia="ru-RU"/>
        </w:rPr>
        <w:t xml:space="preserve">предпринимателей» либо по форме № 1-ИП «Информация о производственной деятельности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сведениями по формам федерального статистического наблюдения, отражающими показатели сельскохозяйственной деятельности Заявителя;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информацией о срочных обязательствах финансового характера с указанием содержания обязательства, кредитора (должника), основания возникновения, суммы      и условий обязательств;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28" w:name="_Hlk157526031"/>
      <w:r>
        <w:rPr>
          <w:rFonts w:eastAsia="Times New Roman" w:cs="Times New Roman"/>
          <w:sz w:val="26"/>
          <w:szCs w:val="26"/>
          <w:lang w:eastAsia="ru-RU"/>
        </w:rPr>
        <w:t xml:space="preserve"> информационным письмом налогового органа о действующей системе налогообложения, заверенным налоговым органом или подписанн</w:t>
      </w:r>
      <w:r>
        <w:rPr>
          <w:rFonts w:eastAsia="Times New Roman" w:cs="Times New Roman"/>
          <w:sz w:val="26"/>
          <w:szCs w:val="26"/>
          <w:lang w:eastAsia="ru-RU"/>
        </w:rPr>
        <w:t xml:space="preserve">ым</w:t>
      </w:r>
      <w:r>
        <w:rPr>
          <w:rFonts w:eastAsia="Times New Roman" w:cs="Times New Roman"/>
          <w:sz w:val="26"/>
          <w:szCs w:val="26"/>
          <w:lang w:eastAsia="ru-RU"/>
        </w:rPr>
        <w:t xml:space="preserve"> усиленной квалифицированной электронной подписью;</w:t>
      </w:r>
      <w:bookmarkEnd w:id="28"/>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sz w:val="26"/>
          <w:szCs w:val="26"/>
        </w:rPr>
        <w:t xml:space="preserve">заверенной</w:t>
      </w:r>
      <w:r>
        <w:rPr>
          <w:rFonts w:eastAsia="Times New Roman" w:cs="Times New Roman"/>
          <w:sz w:val="26"/>
          <w:szCs w:val="26"/>
          <w:lang w:eastAsia="ru-RU"/>
        </w:rPr>
        <w:t xml:space="preserve"> Заявителем копией документа, свидетельствующего о заключении брака, в случае если объекты недвижимости, участвующие в реализации проекта </w:t>
      </w:r>
      <w:r>
        <w:rPr>
          <w:rFonts w:eastAsia="Times New Roman" w:cs="Times New Roman"/>
          <w:sz w:val="26"/>
          <w:szCs w:val="26"/>
          <w:lang w:eastAsia="ru-RU"/>
        </w:rPr>
        <w:t xml:space="preserve">Грантополучателя</w:t>
      </w:r>
      <w:r>
        <w:rPr>
          <w:rFonts w:eastAsia="Times New Roman" w:cs="Times New Roman"/>
          <w:sz w:val="26"/>
          <w:szCs w:val="26"/>
          <w:lang w:eastAsia="ru-RU"/>
        </w:rPr>
        <w:t xml:space="preserve">, принадлежат на праве совместной собственности или ином праве супругу/супруге Заявителя;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письменным согласием супруга/супруги на использование имущества, принадлежащего на праве совместной собственности или ином праве супругу/супруге, в реализации мероприятий проекта (бизнес-плана), заявленного для участия                         </w:t>
      </w:r>
      <w:r>
        <w:rPr>
          <w:rFonts w:eastAsia="Times New Roman" w:cs="Times New Roman"/>
          <w:sz w:val="26"/>
          <w:szCs w:val="26"/>
          <w:lang w:eastAsia="ru-RU"/>
        </w:rPr>
        <w:t xml:space="preserve">в Конкурс</w:t>
      </w:r>
      <w:r>
        <w:rPr>
          <w:rFonts w:eastAsia="Times New Roman" w:cs="Times New Roman"/>
          <w:sz w:val="26"/>
          <w:szCs w:val="26"/>
          <w:lang w:eastAsia="ru-RU"/>
        </w:rPr>
        <w:t xml:space="preserve">е</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bookmarkStart w:id="29" w:name="_Hlk157526168"/>
      <w:r>
        <w:rPr>
          <w:rFonts w:eastAsia="Times New Roman" w:cs="Times New Roman"/>
          <w:sz w:val="26"/>
          <w:szCs w:val="26"/>
          <w:lang w:eastAsia="ru-RU"/>
        </w:rPr>
        <w:t xml:space="preserve">-  заверенным З</w:t>
      </w:r>
      <w:r>
        <w:rPr>
          <w:rFonts w:eastAsia="Times New Roman" w:cs="Times New Roman"/>
          <w:sz w:val="26"/>
          <w:szCs w:val="26"/>
          <w:lang w:eastAsia="ru-RU"/>
        </w:rPr>
        <w:t xml:space="preserve">аявителем обязательством по сохранению до завер</w:t>
      </w:r>
      <w:r>
        <w:rPr>
          <w:rFonts w:eastAsia="Times New Roman" w:cs="Times New Roman"/>
          <w:sz w:val="26"/>
          <w:szCs w:val="26"/>
          <w:lang w:eastAsia="ru-RU"/>
        </w:rPr>
        <w:t xml:space="preserve">шения подведения итогов Конкурса</w:t>
      </w:r>
      <w:r>
        <w:rPr>
          <w:rFonts w:eastAsia="Times New Roman" w:cs="Times New Roman"/>
          <w:sz w:val="26"/>
          <w:szCs w:val="26"/>
          <w:lang w:eastAsia="ru-RU"/>
        </w:rPr>
        <w:t xml:space="preserve"> на расчетном счете денежных средств</w:t>
      </w:r>
      <w:r>
        <w:rPr>
          <w:rFonts w:eastAsia="Times New Roman" w:cs="Times New Roman"/>
          <w:sz w:val="26"/>
          <w:szCs w:val="26"/>
          <w:lang w:eastAsia="ru-RU"/>
        </w:rPr>
        <w:t xml:space="preserve"> </w:t>
      </w:r>
      <w:r>
        <w:rPr>
          <w:rFonts w:eastAsia="Times New Roman" w:cs="Times New Roman"/>
          <w:sz w:val="26"/>
          <w:szCs w:val="26"/>
          <w:lang w:eastAsia="ru-RU"/>
        </w:rPr>
        <w:t xml:space="preserve">в размере, достаточном для подтверждения возможнос</w:t>
      </w:r>
      <w:r>
        <w:rPr>
          <w:rFonts w:eastAsia="Times New Roman" w:cs="Times New Roman"/>
          <w:sz w:val="26"/>
          <w:szCs w:val="26"/>
          <w:lang w:eastAsia="ru-RU"/>
        </w:rPr>
        <w:t xml:space="preserve">ти собственного софинансирования</w:t>
      </w:r>
      <w:r>
        <w:rPr>
          <w:rFonts w:eastAsia="Times New Roman" w:cs="Times New Roman"/>
          <w:sz w:val="26"/>
          <w:szCs w:val="26"/>
          <w:lang w:eastAsia="ru-RU"/>
        </w:rPr>
        <w:t xml:space="preserve"> реализации мероприятий проекта </w:t>
      </w:r>
      <w:r>
        <w:rPr>
          <w:rFonts w:eastAsia="Times New Roman" w:cs="Times New Roman"/>
          <w:sz w:val="26"/>
          <w:szCs w:val="26"/>
          <w:lang w:eastAsia="ru-RU"/>
        </w:rPr>
        <w:t xml:space="preserve">Грантополучателя</w:t>
      </w:r>
      <w:r>
        <w:rPr>
          <w:rFonts w:eastAsia="Times New Roman" w:cs="Times New Roman"/>
          <w:sz w:val="26"/>
          <w:szCs w:val="26"/>
          <w:lang w:eastAsia="ru-RU"/>
        </w:rPr>
        <w:t xml:space="preserve"> по форме, утверждаемой приказом Министерства.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Заявитель вправе по собственной инициативе представить для участия                        в Конкурс</w:t>
      </w:r>
      <w:r>
        <w:rPr>
          <w:rFonts w:eastAsia="Times New Roman" w:cs="Times New Roman"/>
          <w:sz w:val="26"/>
          <w:szCs w:val="26"/>
          <w:lang w:eastAsia="ru-RU"/>
        </w:rPr>
        <w:t xml:space="preserve">е</w:t>
      </w:r>
      <w:r>
        <w:rPr>
          <w:rFonts w:eastAsia="Times New Roman" w:cs="Times New Roman"/>
          <w:sz w:val="26"/>
          <w:szCs w:val="26"/>
          <w:lang w:eastAsia="ru-RU"/>
        </w:rPr>
        <w:t xml:space="preserve"> следующие документы:</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заверенную Заявителем выписку из Единого государственного реестра юридических лиц или индивидуальных предпринимателей по состоянию на </w:t>
      </w:r>
      <w:r>
        <w:rPr>
          <w:rFonts w:eastAsia="Times New Roman" w:cs="Times New Roman"/>
          <w:sz w:val="26"/>
          <w:szCs w:val="26"/>
          <w:lang w:eastAsia="ru-RU"/>
        </w:rPr>
        <w:t xml:space="preserve">дату,   </w:t>
      </w:r>
      <w:r>
        <w:rPr>
          <w:rFonts w:eastAsia="Times New Roman" w:cs="Times New Roman"/>
          <w:sz w:val="26"/>
          <w:szCs w:val="26"/>
          <w:lang w:eastAsia="ru-RU"/>
        </w:rPr>
        <w:t xml:space="preserve">        не превышающую 30 (тридцати) календарных дней до даты подачи заявления                   </w:t>
      </w:r>
      <w:r>
        <w:rPr>
          <w:rFonts w:eastAsia="Times New Roman" w:cs="Times New Roman"/>
          <w:sz w:val="26"/>
          <w:szCs w:val="26"/>
          <w:lang w:eastAsia="ru-RU"/>
        </w:rPr>
        <w:t xml:space="preserve">на участие в Конкурсе</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sz w:val="26"/>
          <w:szCs w:val="26"/>
        </w:rPr>
        <w:t xml:space="preserve">заверенн</w:t>
      </w:r>
      <w:r>
        <w:rPr>
          <w:sz w:val="26"/>
          <w:szCs w:val="26"/>
        </w:rPr>
        <w:t xml:space="preserve">ую</w:t>
      </w:r>
      <w:r>
        <w:rPr>
          <w:sz w:val="26"/>
          <w:szCs w:val="26"/>
        </w:rPr>
        <w:t xml:space="preserve"> Заявителем </w:t>
      </w:r>
      <w:r>
        <w:rPr>
          <w:rFonts w:eastAsia="Times New Roman" w:cs="Times New Roman"/>
          <w:sz w:val="26"/>
          <w:szCs w:val="26"/>
          <w:lang w:eastAsia="ru-RU"/>
        </w:rPr>
        <w:t xml:space="preserve">копию</w:t>
      </w:r>
      <w:r>
        <w:rPr>
          <w:rFonts w:eastAsia="Times New Roman" w:cs="Times New Roman"/>
          <w:sz w:val="26"/>
          <w:szCs w:val="26"/>
          <w:lang w:eastAsia="ru-RU"/>
        </w:rPr>
        <w:t xml:space="preserve"> свидетельства о постановке на учет в налоговом органе или листа записей о внесении сведений в Единый государственный реестр юридических лиц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справку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Pr>
          <w:rFonts w:eastAsia="Times New Roman" w:cs="Times New Roman"/>
          <w:sz w:val="26"/>
          <w:szCs w:val="26"/>
          <w:lang w:eastAsia="ru-RU"/>
        </w:rPr>
        <w:t xml:space="preserve">в сумме, превышающей 10</w:t>
      </w:r>
      <w:r>
        <w:rPr>
          <w:rFonts w:eastAsia="Times New Roman" w:cs="Times New Roman"/>
          <w:sz w:val="26"/>
          <w:szCs w:val="26"/>
          <w:lang w:eastAsia="ru-RU"/>
        </w:rPr>
        <w:t xml:space="preserve"> тыс. рублей, заверенную налоговым органом или подписанную усиленной квалифицированной электронной подписью;</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30" w:name="_Hlk161133288"/>
      <w:r>
        <w:rPr>
          <w:rFonts w:eastAsia="Times New Roman" w:cs="Times New Roman"/>
          <w:sz w:val="26"/>
          <w:szCs w:val="26"/>
          <w:lang w:eastAsia="ru-RU"/>
        </w:rPr>
        <w:t xml:space="preserve">информацию об отсутствии в году, предшествующем году получения Гранта, случаев привлечения Заявителя к ответственности за несоблюдение запрета</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на выжигание сухой травянистой растительности, стерни, пожнивных остатков</w:t>
      </w:r>
      <w:r>
        <w:rPr>
          <w:rFonts w:eastAsia="Times New Roman" w:cs="Times New Roman"/>
          <w:sz w:val="26"/>
          <w:szCs w:val="26"/>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hyperlink r:id="rId20" w:tooltip="consultantplus://offline/ref=528AC969C5B6E53DCF7A03DDAD67785AE36C541F41C92C7072C2DD1F7831DBDCA1062573B8C40323B40DEB8F0AqCiAN" w:history="1">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w:t>
        </w:r>
      </w:hyperlink>
      <w:r>
        <w:rPr>
          <w:rFonts w:eastAsia="Times New Roman" w:cs="Times New Roman"/>
          <w:sz w:val="26"/>
          <w:szCs w:val="26"/>
          <w:lang w:eastAsia="ru-RU"/>
        </w:rPr>
        <w:t xml:space="preserve"> Правительства Российской Федерации</w:t>
      </w:r>
      <w:r>
        <w:rPr>
          <w:rFonts w:eastAsia="Times New Roman" w:cs="Times New Roman"/>
          <w:sz w:val="26"/>
          <w:szCs w:val="26"/>
          <w:lang w:eastAsia="ru-RU"/>
        </w:rPr>
        <w:br/>
        <w:t xml:space="preserve">от 16 сентября 2020 года № 1479 «Об утверждении Правил противопожарного режима в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31" w:name="_Hlk157526064"/>
      <w:r>
        <w:rPr>
          <w:rFonts w:eastAsia="Times New Roman" w:cs="Times New Roman"/>
          <w:sz w:val="26"/>
          <w:szCs w:val="26"/>
          <w:lang w:eastAsia="ru-RU"/>
        </w:rPr>
        <w:t xml:space="preserve">заверенную Заявителем копию сертификата</w:t>
      </w:r>
      <w:bookmarkEnd w:id="31"/>
      <w:r>
        <w:rPr>
          <w:rFonts w:eastAsia="Times New Roman" w:cs="Times New Roman"/>
          <w:sz w:val="26"/>
          <w:szCs w:val="26"/>
          <w:lang w:eastAsia="ru-RU"/>
        </w:rPr>
        <w:t xml:space="preserve">, подтверждающего соответствие производства органической продукции, выданного аккредитованным в области производства органической продукции органом сертификации (в случае, если Заявитель претендует на получение баллов, предусмотренных </w:t>
      </w:r>
      <w:r>
        <w:rPr>
          <w:rFonts w:eastAsia="Times New Roman" w:cs="Times New Roman"/>
          <w:sz w:val="26"/>
          <w:szCs w:val="26"/>
          <w:lang w:eastAsia="ru-RU"/>
        </w:rPr>
        <w:t xml:space="preserve">в таблице № 2 </w:t>
      </w:r>
      <w:r>
        <w:rPr>
          <w:rFonts w:eastAsia="Times New Roman" w:cs="Times New Roman"/>
          <w:sz w:val="26"/>
          <w:szCs w:val="26"/>
          <w:lang w:eastAsia="ru-RU"/>
        </w:rPr>
        <w:t xml:space="preserve">пункт</w:t>
      </w:r>
      <w:r>
        <w:rPr>
          <w:rFonts w:eastAsia="Times New Roman" w:cs="Times New Roman"/>
          <w:sz w:val="26"/>
          <w:szCs w:val="26"/>
          <w:lang w:eastAsia="ru-RU"/>
        </w:rPr>
        <w:t xml:space="preserve">а</w:t>
      </w:r>
      <w:r>
        <w:rPr>
          <w:rFonts w:eastAsia="Times New Roman" w:cs="Times New Roman"/>
          <w:sz w:val="26"/>
          <w:szCs w:val="26"/>
          <w:lang w:eastAsia="ru-RU"/>
        </w:rPr>
        <w:t xml:space="preserve"> 2.29 раздела 2 Порядка); </w:t>
      </w:r>
      <w:r/>
    </w:p>
    <w:p>
      <w:pPr>
        <w:ind w:firstLine="709"/>
        <w:jc w:val="both"/>
        <w:spacing w:after="0" w:line="240" w:lineRule="auto"/>
        <w:widowControl w:val="off"/>
        <w:rPr>
          <w:rFonts w:eastAsia="Times New Roman" w:cs="Times New Roman"/>
          <w:sz w:val="26"/>
          <w:szCs w:val="26"/>
          <w:lang w:eastAsia="ru-RU"/>
        </w:rPr>
      </w:pPr>
      <w:r/>
      <w:bookmarkStart w:id="32" w:name="_Hlk161133570"/>
      <w:r/>
      <w:bookmarkEnd w:id="30"/>
      <w:r>
        <w:rPr>
          <w:rFonts w:eastAsia="Times New Roman" w:cs="Times New Roman"/>
          <w:sz w:val="26"/>
          <w:szCs w:val="26"/>
          <w:lang w:eastAsia="ru-RU"/>
        </w:rPr>
        <w:t xml:space="preserve">- документы, подтверждающие членство Заявителя в сельскохозяйственном кооперативе</w:t>
      </w:r>
      <w:r>
        <w:rPr>
          <w:rFonts w:eastAsia="Times New Roman" w:cs="Times New Roman"/>
          <w:sz w:val="26"/>
          <w:szCs w:val="26"/>
          <w:lang w:eastAsia="ru-RU"/>
        </w:rPr>
        <w:t xml:space="preserve"> (в случае, если Заявитель претендует на получение баллов, предусмотренных в таблице № 2 пункта 2.29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договоры </w:t>
      </w:r>
      <w:r>
        <w:rPr>
          <w:rFonts w:eastAsia="Times New Roman" w:cs="Times New Roman"/>
          <w:sz w:val="26"/>
          <w:szCs w:val="26"/>
          <w:lang w:eastAsia="ru-RU"/>
        </w:rPr>
        <w:t xml:space="preserve">агроконтрактации</w:t>
      </w:r>
      <w:r>
        <w:rPr>
          <w:rFonts w:eastAsia="Times New Roman" w:cs="Times New Roman"/>
          <w:sz w:val="26"/>
          <w:szCs w:val="26"/>
          <w:lang w:eastAsia="ru-RU"/>
        </w:rPr>
        <w:t xml:space="preserve">, заключенные с сельскохозяйственным кооперативом</w:t>
      </w:r>
      <w:r>
        <w:rPr>
          <w:rFonts w:eastAsia="Times New Roman" w:cs="Times New Roman"/>
          <w:sz w:val="26"/>
          <w:szCs w:val="26"/>
          <w:lang w:eastAsia="ru-RU"/>
        </w:rPr>
        <w:t xml:space="preserve"> (в случае, если Заявитель претендует на получение баллов, предусмотренных в таблице № 2 пункта 2.29 раздела 2 Порядка);</w:t>
      </w:r>
      <w:r/>
    </w:p>
    <w:p>
      <w:pPr>
        <w:ind w:firstLine="709"/>
        <w:jc w:val="both"/>
        <w:spacing w:after="0" w:line="240" w:lineRule="auto"/>
        <w:widowControl w:val="off"/>
        <w:rPr>
          <w:rFonts w:cs="Times New Roman"/>
          <w:sz w:val="26"/>
          <w:szCs w:val="26"/>
        </w:rPr>
      </w:pPr>
      <w:r>
        <w:rPr>
          <w:rFonts w:cs="Times New Roman"/>
          <w:sz w:val="26"/>
          <w:szCs w:val="26"/>
        </w:rPr>
        <w:t xml:space="preserve">- заверенны</w:t>
      </w:r>
      <w:r>
        <w:rPr>
          <w:rFonts w:cs="Times New Roman"/>
          <w:sz w:val="26"/>
          <w:szCs w:val="26"/>
        </w:rPr>
        <w:t xml:space="preserve">е</w:t>
      </w:r>
      <w:r>
        <w:rPr>
          <w:rFonts w:cs="Times New Roman"/>
          <w:sz w:val="26"/>
          <w:szCs w:val="26"/>
        </w:rPr>
        <w:t xml:space="preserve"> Заявителем копи</w:t>
      </w:r>
      <w:r>
        <w:rPr>
          <w:rFonts w:cs="Times New Roman"/>
          <w:sz w:val="26"/>
          <w:szCs w:val="26"/>
        </w:rPr>
        <w:t xml:space="preserve">и</w:t>
      </w:r>
      <w:r>
        <w:rPr>
          <w:rFonts w:cs="Times New Roman"/>
          <w:sz w:val="26"/>
          <w:szCs w:val="26"/>
        </w:rPr>
        <w:t xml:space="preserve"> документов, подтверждающих с</w:t>
      </w:r>
      <w:r>
        <w:rPr>
          <w:rFonts w:cs="Times New Roman"/>
          <w:sz w:val="26"/>
          <w:szCs w:val="26"/>
        </w:rPr>
        <w:t xml:space="preserve">татус участника или ветерана специальной военной операции и (или) документов, подтверждающих степень родства членов семьи (близких родственников) участника или ветерана специальной военной операции (в случае, если Заявитель претендует на получение баллов, </w:t>
      </w:r>
      <w:r>
        <w:rPr>
          <w:rFonts w:cs="Times New Roman"/>
          <w:sz w:val="26"/>
          <w:szCs w:val="26"/>
        </w:rPr>
        <w:t xml:space="preserve">предусмотренных таблицей № 2 пункта 2.29</w:t>
      </w:r>
      <w:r>
        <w:rPr>
          <w:rFonts w:cs="Times New Roman"/>
          <w:sz w:val="26"/>
          <w:szCs w:val="26"/>
        </w:rPr>
        <w:t xml:space="preserve"> раздела 2 Порядка);</w:t>
      </w:r>
      <w:r/>
    </w:p>
    <w:p>
      <w:pPr>
        <w:ind w:firstLine="709"/>
        <w:jc w:val="both"/>
        <w:spacing w:after="0" w:line="240" w:lineRule="auto"/>
        <w:widowControl w:val="off"/>
        <w:rPr>
          <w:rFonts w:cs="Times New Roman"/>
          <w:sz w:val="26"/>
          <w:szCs w:val="26"/>
        </w:rPr>
      </w:pPr>
      <w:r/>
      <w:bookmarkStart w:id="33" w:name="_Hlk187849229"/>
      <w:r>
        <w:rPr>
          <w:rFonts w:cs="Times New Roman"/>
          <w:sz w:val="26"/>
          <w:szCs w:val="26"/>
        </w:rPr>
        <w:t xml:space="preserve">- заверенны</w:t>
      </w:r>
      <w:r>
        <w:rPr>
          <w:rFonts w:cs="Times New Roman"/>
          <w:sz w:val="26"/>
          <w:szCs w:val="26"/>
        </w:rPr>
        <w:t xml:space="preserve">е</w:t>
      </w:r>
      <w:r>
        <w:rPr>
          <w:rFonts w:cs="Times New Roman"/>
          <w:sz w:val="26"/>
          <w:szCs w:val="26"/>
        </w:rPr>
        <w:t xml:space="preserve"> Заявителем копи</w:t>
      </w:r>
      <w:r>
        <w:rPr>
          <w:rFonts w:cs="Times New Roman"/>
          <w:sz w:val="26"/>
          <w:szCs w:val="26"/>
        </w:rPr>
        <w:t xml:space="preserve">и</w:t>
      </w:r>
      <w:r>
        <w:rPr>
          <w:rFonts w:cs="Times New Roman"/>
          <w:sz w:val="26"/>
          <w:szCs w:val="26"/>
        </w:rPr>
        <w:t xml:space="preserve"> документов, подтверждающих прохождение</w:t>
      </w:r>
      <w:r>
        <w:rPr>
          <w:rFonts w:cs="Times New Roman"/>
          <w:sz w:val="26"/>
          <w:szCs w:val="26"/>
        </w:rPr>
        <w:t xml:space="preserve"> обучения </w:t>
      </w:r>
      <w:r>
        <w:rPr>
          <w:rFonts w:cs="Times New Roman"/>
          <w:sz w:val="26"/>
          <w:szCs w:val="26"/>
        </w:rPr>
        <w:t xml:space="preserve">основам ведения предпринимательской деятельности или получ</w:t>
      </w:r>
      <w:r>
        <w:rPr>
          <w:rFonts w:cs="Times New Roman"/>
          <w:sz w:val="26"/>
          <w:szCs w:val="26"/>
        </w:rPr>
        <w:t xml:space="preserve">ение</w:t>
      </w:r>
      <w:r>
        <w:rPr>
          <w:rFonts w:cs="Times New Roman"/>
          <w:sz w:val="26"/>
          <w:szCs w:val="26"/>
        </w:rPr>
        <w:t xml:space="preserve"> консультационн</w:t>
      </w:r>
      <w:r>
        <w:rPr>
          <w:rFonts w:cs="Times New Roman"/>
          <w:sz w:val="26"/>
          <w:szCs w:val="26"/>
        </w:rPr>
        <w:t xml:space="preserve">ой</w:t>
      </w:r>
      <w:r>
        <w:rPr>
          <w:rFonts w:cs="Times New Roman"/>
          <w:sz w:val="26"/>
          <w:szCs w:val="26"/>
        </w:rPr>
        <w:t xml:space="preserve"> поддержк</w:t>
      </w:r>
      <w:r>
        <w:rPr>
          <w:rFonts w:cs="Times New Roman"/>
          <w:sz w:val="26"/>
          <w:szCs w:val="26"/>
        </w:rPr>
        <w:t xml:space="preserve">и</w:t>
      </w:r>
      <w:r>
        <w:rPr>
          <w:rFonts w:cs="Times New Roman"/>
          <w:sz w:val="26"/>
          <w:szCs w:val="26"/>
        </w:rPr>
        <w:t xml:space="preserve"> в областном государственном автономном учреждении «Инновационно-консультационный центр агропромышленного комплекса»</w:t>
      </w:r>
      <w:r>
        <w:rPr>
          <w:rFonts w:cs="Times New Roman"/>
          <w:sz w:val="26"/>
          <w:szCs w:val="26"/>
        </w:rPr>
        <w:t xml:space="preserve"> (далее – ОГАУ «ИКЦ АПК»)</w:t>
      </w:r>
      <w:r>
        <w:rPr>
          <w:rFonts w:cs="Times New Roman"/>
          <w:sz w:val="26"/>
          <w:szCs w:val="26"/>
        </w:rPr>
        <w:t xml:space="preserve"> (в случае, если Заявитель претендует на получение баллов, </w:t>
      </w:r>
      <w:r>
        <w:rPr>
          <w:rFonts w:cs="Times New Roman"/>
          <w:sz w:val="26"/>
          <w:szCs w:val="26"/>
        </w:rPr>
        <w:t xml:space="preserve">предусмотренных таблицей № 2 пункта 2.29</w:t>
      </w:r>
      <w:r>
        <w:rPr>
          <w:rFonts w:cs="Times New Roman"/>
          <w:sz w:val="26"/>
          <w:szCs w:val="26"/>
        </w:rPr>
        <w:t xml:space="preserve"> раздела 2 Порядка);</w:t>
      </w:r>
      <w:r/>
    </w:p>
    <w:p>
      <w:pPr>
        <w:ind w:firstLine="709"/>
        <w:jc w:val="both"/>
        <w:spacing w:after="0" w:line="240" w:lineRule="auto"/>
        <w:widowControl w:val="off"/>
        <w:rPr>
          <w:rFonts w:cs="Times New Roman"/>
          <w:sz w:val="26"/>
          <w:szCs w:val="26"/>
        </w:rPr>
      </w:pPr>
      <w:r>
        <w:rPr>
          <w:rFonts w:cs="Times New Roman"/>
          <w:sz w:val="26"/>
          <w:szCs w:val="26"/>
        </w:rPr>
        <w:t xml:space="preserve">- информацие</w:t>
      </w:r>
      <w:r>
        <w:rPr>
          <w:rFonts w:cs="Times New Roman"/>
          <w:sz w:val="26"/>
          <w:szCs w:val="26"/>
        </w:rPr>
        <w:t xml:space="preserve">ю</w:t>
      </w:r>
      <w:r>
        <w:rPr>
          <w:rFonts w:cs="Times New Roman"/>
          <w:sz w:val="26"/>
          <w:szCs w:val="26"/>
        </w:rPr>
        <w:t xml:space="preserve"> структурного подразделения администрации муниципального района (округа) или городского округа, курирующего социальное развитие (в случае, если Заявитель претендует на получение баллов, </w:t>
      </w:r>
      <w:r>
        <w:rPr>
          <w:rFonts w:cs="Times New Roman"/>
          <w:sz w:val="26"/>
          <w:szCs w:val="26"/>
        </w:rPr>
        <w:t xml:space="preserve">предусмотренных таблицей № 2 пункта 2.29 раздела 2 Порядка).</w:t>
      </w:r>
      <w:bookmarkEnd w:id="29"/>
      <w:bookmarkEnd w:id="32"/>
      <w:bookmarkEnd w:id="33"/>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Электронные копии документов и материалы, включаемые в перечень заявочной документации, должны иметь распространенные открытые форматы, обеспечивающие возможность просмотра всего документа либ</w:t>
      </w:r>
      <w:r>
        <w:rPr>
          <w:rFonts w:eastAsia="Times New Roman" w:cs="Times New Roman"/>
          <w:sz w:val="26"/>
          <w:szCs w:val="26"/>
          <w:lang w:eastAsia="ru-RU"/>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Фото- и видеоматериалы, включаемые в заявку, должны содержать четкое              и контрастное изображение высокого качества.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Документы, электронные копии, включаемые в заявку, которые прилагаются            к заявке для участия в отборе, должны быть оформлены в </w:t>
      </w:r>
      <w:r>
        <w:rPr>
          <w:rFonts w:eastAsia="Times New Roman" w:cs="Times New Roman"/>
          <w:sz w:val="26"/>
          <w:szCs w:val="26"/>
          <w:lang w:eastAsia="ru-RU"/>
        </w:rPr>
        <w:t xml:space="preserve">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оговоренные опечатки, подчистки, исправления, ошибки в </w:t>
      </w:r>
      <w:r>
        <w:rPr>
          <w:rFonts w:eastAsia="Times New Roman" w:cs="Times New Roman"/>
          <w:sz w:val="26"/>
          <w:szCs w:val="26"/>
          <w:lang w:eastAsia="ru-RU"/>
        </w:rPr>
        <w:t xml:space="preserve">расчетах,   </w:t>
      </w:r>
      <w:r>
        <w:rPr>
          <w:rFonts w:eastAsia="Times New Roman" w:cs="Times New Roman"/>
          <w:sz w:val="26"/>
          <w:szCs w:val="26"/>
          <w:lang w:eastAsia="ru-RU"/>
        </w:rPr>
        <w:t xml:space="preserve">             а также если текст документов не поддается прочтению или представленные документы содержат противоречивые сведения.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Ответственность за полноту и достоверность информации и документов </w:t>
      </w:r>
      <w:r>
        <w:rPr>
          <w:rFonts w:eastAsia="Times New Roman" w:cs="Times New Roman"/>
          <w:sz w:val="26"/>
          <w:szCs w:val="26"/>
          <w:lang w:eastAsia="ru-RU"/>
        </w:rPr>
        <w:t xml:space="preserve">сведений, содержащихся в заявке, а т</w:t>
      </w:r>
      <w:r>
        <w:rPr>
          <w:rFonts w:eastAsia="Times New Roman" w:cs="Times New Roman"/>
          <w:sz w:val="26"/>
          <w:szCs w:val="26"/>
          <w:lang w:eastAsia="ru-RU"/>
        </w:rPr>
        <w:t xml:space="preserve">акже за своевременность их пред</w:t>
      </w:r>
      <w:r>
        <w:rPr>
          <w:rFonts w:eastAsia="Times New Roman" w:cs="Times New Roman"/>
          <w:sz w:val="26"/>
          <w:szCs w:val="26"/>
          <w:lang w:eastAsia="ru-RU"/>
        </w:rPr>
        <w:t xml:space="preserve">ставления несёт Заявитель.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2.8. </w:t>
      </w:r>
      <w:bookmarkStart w:id="34" w:name="_Hlk161229121"/>
      <w:r>
        <w:rPr>
          <w:rFonts w:eastAsia="Times New Roman" w:cs="Times New Roman"/>
          <w:sz w:val="26"/>
          <w:szCs w:val="26"/>
          <w:lang w:eastAsia="ru-RU"/>
        </w:rPr>
        <w:t xml:space="preserve">Заявитель подает заявку в соответствии с требованиями и в сроки, указанные в объявлении о проведении Конкурс</w:t>
      </w:r>
      <w:bookmarkEnd w:id="34"/>
      <w:r>
        <w:rPr>
          <w:rFonts w:eastAsia="Times New Roman" w:cs="Times New Roman"/>
          <w:sz w:val="26"/>
          <w:szCs w:val="26"/>
          <w:lang w:eastAsia="ru-RU"/>
        </w:rPr>
        <w:t xml:space="preserve">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Заявки формиру</w:t>
      </w:r>
      <w:r>
        <w:rPr>
          <w:rFonts w:eastAsia="Times New Roman" w:cs="Times New Roman"/>
          <w:sz w:val="26"/>
          <w:szCs w:val="26"/>
          <w:lang w:eastAsia="ru-RU"/>
        </w:rPr>
        <w:t xml:space="preserve">ю</w:t>
      </w:r>
      <w:r>
        <w:rPr>
          <w:rFonts w:eastAsia="Times New Roman" w:cs="Times New Roman"/>
          <w:sz w:val="26"/>
          <w:szCs w:val="26"/>
          <w:lang w:eastAsia="ru-RU"/>
        </w:rPr>
        <w:t xml:space="preserve">тся Заявителями в электронной форме посредством заполнения соответствующих экранных </w:t>
      </w:r>
      <w:r>
        <w:rPr>
          <w:rFonts w:eastAsia="Times New Roman" w:cs="Times New Roman"/>
          <w:sz w:val="26"/>
          <w:szCs w:val="26"/>
          <w:lang w:eastAsia="ru-RU"/>
        </w:rPr>
        <w:t xml:space="preserve">форм веб-интерфейса системы «Электронный бюджет»</w:t>
      </w:r>
      <w:r>
        <w:rPr>
          <w:rFonts w:eastAsia="Times New Roman" w:cs="Times New Roman"/>
          <w:sz w:val="26"/>
          <w:szCs w:val="26"/>
          <w:lang w:eastAsia="ru-RU"/>
        </w:rPr>
        <w:t xml:space="preserve"> </w:t>
      </w:r>
      <w:r>
        <w:rPr>
          <w:rFonts w:eastAsia="Times New Roman" w:cs="Times New Roman"/>
          <w:sz w:val="26"/>
          <w:szCs w:val="26"/>
          <w:lang w:eastAsia="ru-RU"/>
        </w:rPr>
        <w:t xml:space="preserve">с приложением электронных копий документов (документов на носителе, преобразованных в электронную форму посредством сканирования) в соответствии         </w:t>
      </w:r>
      <w:r>
        <w:rPr>
          <w:rFonts w:eastAsia="Times New Roman" w:cs="Times New Roman"/>
          <w:sz w:val="26"/>
          <w:szCs w:val="26"/>
          <w:lang w:eastAsia="ru-RU"/>
        </w:rPr>
        <w:t xml:space="preserve">с требованиями, установленными</w:t>
      </w:r>
      <w:r>
        <w:rPr>
          <w:rFonts w:eastAsia="Times New Roman" w:cs="Times New Roman"/>
          <w:sz w:val="26"/>
          <w:szCs w:val="26"/>
          <w:lang w:eastAsia="ru-RU"/>
        </w:rPr>
        <w:t xml:space="preserve"> в объявлении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bookmarkStart w:id="35" w:name="_Hlk158219723"/>
      <w:r>
        <w:rPr>
          <w:rFonts w:eastAsia="Times New Roman" w:cs="Times New Roman"/>
          <w:sz w:val="26"/>
          <w:szCs w:val="26"/>
          <w:lang w:eastAsia="ru-RU"/>
        </w:rPr>
        <w:t xml:space="preserve">Заявка подается с приложением заявочной документации, указанной в пункте 2.7 раздела 2 Порядка, подписывается усиленной</w:t>
      </w:r>
      <w:r>
        <w:rPr>
          <w:rFonts w:eastAsia="Times New Roman" w:cs="Times New Roman"/>
          <w:sz w:val="26"/>
          <w:szCs w:val="26"/>
          <w:lang w:eastAsia="ru-RU"/>
        </w:rPr>
        <w:t xml:space="preserve"> квалифицированной электронной подписью Заявителя </w:t>
      </w:r>
      <w:r>
        <w:rPr>
          <w:sz w:val="26"/>
          <w:szCs w:val="26"/>
        </w:rPr>
        <w:t xml:space="preserve">или уполномоченного им лица (для юридических лиц                            и индивидуальных предпринимателей)</w:t>
      </w:r>
      <w:r>
        <w:rPr>
          <w:rFonts w:eastAsia="Times New Roman" w:cs="Times New Roman"/>
          <w:sz w:val="26"/>
          <w:szCs w:val="26"/>
          <w:lang w:eastAsia="ru-RU"/>
        </w:rPr>
        <w:t xml:space="preserve">.</w:t>
      </w:r>
      <w:bookmarkEnd w:id="35"/>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Датой и временем представления Заявителем заявки считаются дата и время подписания заявки с присвоением ей регистрационного номера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2.9. Во взаимодействии с Министерством органы местного самоуправления муниципальных районов и городских округов оказывают информационно-методическую и организационную поддержку Заявителям, в том</w:t>
      </w:r>
      <w:r>
        <w:rPr>
          <w:rFonts w:eastAsia="Times New Roman" w:cs="Times New Roman"/>
          <w:sz w:val="26"/>
          <w:szCs w:val="26"/>
          <w:lang w:eastAsia="ru-RU"/>
        </w:rPr>
        <w:t xml:space="preserve"> числе путем предоставления консультаций и разъяснений относительно содержания перечня документов, испрашиваемого для участия в получении Гранта, а также участвуют            в комиссионных обследованиях имущества, приобретенного с участием средств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2.10. Заявка Заявителя включает в себя: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а) информацию и документы о Заявителе: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полное и сокращённое </w:t>
      </w:r>
      <w:r>
        <w:rPr>
          <w:rFonts w:eastAsia="Times New Roman" w:cs="Times New Roman"/>
          <w:sz w:val="26"/>
          <w:szCs w:val="26"/>
          <w:lang w:eastAsia="ru-RU"/>
        </w:rPr>
        <w:t xml:space="preserve">(при наличии) </w:t>
      </w:r>
      <w:r>
        <w:rPr>
          <w:rFonts w:eastAsia="Times New Roman" w:cs="Times New Roman"/>
          <w:sz w:val="26"/>
          <w:szCs w:val="26"/>
          <w:lang w:eastAsia="ru-RU"/>
        </w:rPr>
        <w:t xml:space="preserve">наименование Заявителя (для юридических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фамили</w:t>
      </w:r>
      <w:r>
        <w:rPr>
          <w:rFonts w:eastAsia="Times New Roman" w:cs="Times New Roman"/>
          <w:sz w:val="26"/>
          <w:szCs w:val="26"/>
          <w:lang w:eastAsia="ru-RU"/>
        </w:rPr>
        <w:t xml:space="preserve">ю</w:t>
      </w:r>
      <w:r>
        <w:rPr>
          <w:rFonts w:eastAsia="Times New Roman" w:cs="Times New Roman"/>
          <w:sz w:val="26"/>
          <w:szCs w:val="26"/>
          <w:lang w:eastAsia="ru-RU"/>
        </w:rPr>
        <w:t xml:space="preserve">, имя, отчество (при наличии)</w:t>
      </w:r>
      <w:r>
        <w:rPr>
          <w:rFonts w:eastAsia="Times New Roman" w:cs="Times New Roman"/>
          <w:sz w:val="26"/>
          <w:szCs w:val="26"/>
          <w:lang w:eastAsia="ru-RU"/>
        </w:rPr>
        <w:t xml:space="preserve">,</w:t>
      </w:r>
      <w:r>
        <w:rPr>
          <w:rFonts w:eastAsia="Times New Roman" w:cs="Times New Roman"/>
          <w:sz w:val="26"/>
          <w:szCs w:val="26"/>
          <w:lang w:eastAsia="ru-RU"/>
        </w:rPr>
        <w:t xml:space="preserve"> пол и сведения о паспорте главы крестьянского (фермерского) хозяйства или индивидуально</w:t>
      </w:r>
      <w:r>
        <w:rPr>
          <w:rFonts w:eastAsia="Times New Roman" w:cs="Times New Roman"/>
          <w:sz w:val="26"/>
          <w:szCs w:val="26"/>
          <w:lang w:eastAsia="ru-RU"/>
        </w:rPr>
        <w:t xml:space="preserve">го предпринимателя, являющегося главой крестьянского (фермерского) хозяйства,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r>
        <w:rPr>
          <w:rFonts w:eastAsia="Times New Roman" w:cs="Times New Roman"/>
          <w:sz w:val="26"/>
          <w:szCs w:val="26"/>
          <w:lang w:eastAsia="ru-RU"/>
        </w:rPr>
        <w:t xml:space="preserve">     </w:t>
      </w:r>
      <w:r>
        <w:rPr>
          <w:rFonts w:eastAsia="Times New Roman" w:cs="Times New Roman"/>
          <w:sz w:val="26"/>
          <w:szCs w:val="26"/>
          <w:lang w:eastAsia="ru-RU"/>
        </w:rPr>
        <w:t xml:space="preserve"> (для физических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фамили</w:t>
      </w:r>
      <w:r>
        <w:rPr>
          <w:rFonts w:eastAsia="Times New Roman" w:cs="Times New Roman"/>
          <w:sz w:val="26"/>
          <w:szCs w:val="26"/>
          <w:lang w:eastAsia="ru-RU"/>
        </w:rPr>
        <w:t xml:space="preserve">ю</w:t>
      </w:r>
      <w:r>
        <w:rPr>
          <w:rFonts w:eastAsia="Times New Roman" w:cs="Times New Roman"/>
          <w:sz w:val="26"/>
          <w:szCs w:val="26"/>
          <w:lang w:eastAsia="ru-RU"/>
        </w:rPr>
        <w:t xml:space="preserve">, имя, отчество (при наличии) главы крестьянского (фермерского) хозяйства или индивидуального предпринимателя;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основной государственный регистрационный номер Заявителя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для юридических лиц и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идентификационный номер налогоплательщика;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w:t>
      </w:r>
      <w:r>
        <w:rPr>
          <w:rFonts w:eastAsia="Times New Roman" w:cs="Times New Roman"/>
          <w:sz w:val="26"/>
          <w:szCs w:val="26"/>
          <w:lang w:eastAsia="ru-RU"/>
        </w:rPr>
        <w:t xml:space="preserve">у</w:t>
      </w:r>
      <w:r>
        <w:rPr>
          <w:rFonts w:eastAsia="Times New Roman" w:cs="Times New Roman"/>
          <w:sz w:val="26"/>
          <w:szCs w:val="26"/>
          <w:lang w:eastAsia="ru-RU"/>
        </w:rPr>
        <w:t xml:space="preserve"> постановки на учет в налоговом органе (для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дату</w:t>
      </w:r>
      <w:r>
        <w:rPr>
          <w:rFonts w:eastAsia="Times New Roman" w:cs="Times New Roman"/>
          <w:sz w:val="26"/>
          <w:szCs w:val="26"/>
          <w:lang w:eastAsia="ru-RU"/>
        </w:rPr>
        <w:t xml:space="preserve"> государственной регистрации физического лица в качестве главы крестьянского (фермерского) хозяйства или индивидуального предпринимателя;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дату</w:t>
      </w:r>
      <w:r>
        <w:rPr>
          <w:rFonts w:eastAsia="Times New Roman" w:cs="Times New Roman"/>
          <w:sz w:val="26"/>
          <w:szCs w:val="26"/>
          <w:lang w:eastAsia="ru-RU"/>
        </w:rPr>
        <w:t xml:space="preserve"> и код причины постановки на учет в налоговом органе (для юридических лиц)</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дату</w:t>
      </w:r>
      <w:r>
        <w:rPr>
          <w:rFonts w:eastAsia="Times New Roman" w:cs="Times New Roman"/>
          <w:sz w:val="26"/>
          <w:szCs w:val="26"/>
          <w:lang w:eastAsia="ru-RU"/>
        </w:rPr>
        <w:t xml:space="preserve"> и место рождения Заявителя (для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страховой номер индивидуального лицевого счета Заявителя (для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адрес юридического лица, адрес регистрации Заявителя (для физических </w:t>
      </w:r>
      <w:r>
        <w:rPr>
          <w:rFonts w:eastAsia="Times New Roman" w:cs="Times New Roman"/>
          <w:sz w:val="26"/>
          <w:szCs w:val="26"/>
          <w:lang w:eastAsia="ru-RU"/>
        </w:rPr>
        <w:t xml:space="preserve">лиц,   </w:t>
      </w:r>
      <w:r>
        <w:rPr>
          <w:rFonts w:eastAsia="Times New Roman" w:cs="Times New Roman"/>
          <w:sz w:val="26"/>
          <w:szCs w:val="26"/>
          <w:lang w:eastAsia="ru-RU"/>
        </w:rPr>
        <w:t xml:space="preserve"> </w:t>
      </w:r>
      <w:r>
        <w:rPr>
          <w:rFonts w:eastAsia="Times New Roman" w:cs="Times New Roman"/>
          <w:sz w:val="26"/>
          <w:szCs w:val="26"/>
          <w:lang w:eastAsia="ru-RU"/>
        </w:rPr>
        <w:t xml:space="preserve">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фактическое местонахождение хозяйства Заявителя;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номер контактного телефона, почтовый адрес и адрес электронной почты </w:t>
      </w:r>
      <w:r>
        <w:rPr>
          <w:rFonts w:eastAsia="Times New Roman" w:cs="Times New Roman"/>
          <w:sz w:val="26"/>
          <w:szCs w:val="26"/>
          <w:lang w:eastAsia="ru-RU"/>
        </w:rPr>
        <w:t xml:space="preserve">         </w:t>
      </w:r>
      <w:r>
        <w:rPr>
          <w:rFonts w:eastAsia="Times New Roman" w:cs="Times New Roman"/>
          <w:sz w:val="26"/>
          <w:szCs w:val="26"/>
          <w:lang w:eastAsia="ru-RU"/>
        </w:rPr>
        <w:t xml:space="preserve">для направления юридически значимых сообщений;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фамилию</w:t>
      </w:r>
      <w:r>
        <w:rPr>
          <w:rFonts w:eastAsia="Times New Roman" w:cs="Times New Roman"/>
          <w:sz w:val="26"/>
          <w:szCs w:val="26"/>
          <w:lang w:eastAsia="ru-RU"/>
        </w:rPr>
        <w:t xml:space="preserve">, имя, отчество (при наличии) и идентификационный номер налогоплательщика главного бухгалтера (при наличии), фамилии, имена, отчества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при наличии) учредителей, членов коллегиального исполнительного органа, исполняющего функции единоличного исполнительного органа (для юридических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информаци</w:t>
      </w:r>
      <w:r>
        <w:rPr>
          <w:rFonts w:eastAsia="Times New Roman" w:cs="Times New Roman"/>
          <w:sz w:val="26"/>
          <w:szCs w:val="26"/>
          <w:lang w:eastAsia="ru-RU"/>
        </w:rPr>
        <w:t xml:space="preserve">ю</w:t>
      </w:r>
      <w:r>
        <w:rPr>
          <w:rFonts w:eastAsia="Times New Roman" w:cs="Times New Roman"/>
          <w:sz w:val="26"/>
          <w:szCs w:val="26"/>
          <w:lang w:eastAsia="ru-RU"/>
        </w:rPr>
        <w:t xml:space="preserve"> о руководителе юридического лица (фамили</w:t>
      </w:r>
      <w:r>
        <w:rPr>
          <w:rFonts w:eastAsia="Times New Roman" w:cs="Times New Roman"/>
          <w:sz w:val="26"/>
          <w:szCs w:val="26"/>
          <w:lang w:eastAsia="ru-RU"/>
        </w:rPr>
        <w:t xml:space="preserve">ю</w:t>
      </w:r>
      <w:r>
        <w:rPr>
          <w:rFonts w:eastAsia="Times New Roman" w:cs="Times New Roman"/>
          <w:sz w:val="26"/>
          <w:szCs w:val="26"/>
          <w:lang w:eastAsia="ru-RU"/>
        </w:rPr>
        <w:t xml:space="preserve">, имя, отчество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при наличии), идентификационный номер налогоплательщика, должность);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перечень основных и дополнительных видов деятельности, которые Заявитель вправе осуществлять в соответствии с учредительными документами организации</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для юридических лиц) и в соответствии со свед</w:t>
      </w:r>
      <w:r>
        <w:rPr>
          <w:rFonts w:eastAsia="Times New Roman" w:cs="Times New Roman"/>
          <w:sz w:val="26"/>
          <w:szCs w:val="26"/>
          <w:lang w:eastAsia="ru-RU"/>
        </w:rPr>
        <w:t xml:space="preserve">ениями Е</w:t>
      </w:r>
      <w:r>
        <w:rPr>
          <w:rFonts w:eastAsia="Times New Roman" w:cs="Times New Roman"/>
          <w:sz w:val="26"/>
          <w:szCs w:val="26"/>
          <w:lang w:eastAsia="ru-RU"/>
        </w:rPr>
        <w:t xml:space="preserve">диного государственного реестра индивидуальных предпринимателей (для индивидуальных предпринимателей и глав крестьянских (фермерских) хозяйств);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информацию</w:t>
      </w:r>
      <w:r>
        <w:rPr>
          <w:rFonts w:eastAsia="Times New Roman" w:cs="Times New Roman"/>
          <w:sz w:val="26"/>
          <w:szCs w:val="26"/>
          <w:lang w:eastAsia="ru-RU"/>
        </w:rPr>
        <w:t xml:space="preserve"> о счетах в соответствии с законодательством Российской Федерации для перечисления субсидии, а также о лице, уполномоченном                             </w:t>
      </w:r>
      <w:r>
        <w:rPr>
          <w:rFonts w:eastAsia="Times New Roman" w:cs="Times New Roman"/>
          <w:sz w:val="26"/>
          <w:szCs w:val="26"/>
          <w:lang w:eastAsia="ru-RU"/>
        </w:rPr>
        <w:t xml:space="preserve">на подписание С</w:t>
      </w:r>
      <w:r>
        <w:rPr>
          <w:rFonts w:eastAsia="Times New Roman" w:cs="Times New Roman"/>
          <w:sz w:val="26"/>
          <w:szCs w:val="26"/>
          <w:lang w:eastAsia="ru-RU"/>
        </w:rPr>
        <w:t xml:space="preserve">оглашения;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б) </w:t>
      </w:r>
      <w:bookmarkStart w:id="36" w:name="_Hlk161225382"/>
      <w:r>
        <w:rPr>
          <w:rFonts w:eastAsia="Times New Roman" w:cs="Times New Roman"/>
          <w:sz w:val="26"/>
          <w:szCs w:val="26"/>
          <w:lang w:eastAsia="ru-RU"/>
        </w:rPr>
        <w:t xml:space="preserve">информацию</w:t>
      </w:r>
      <w:r>
        <w:rPr>
          <w:rFonts w:eastAsia="Times New Roman" w:cs="Times New Roman"/>
          <w:sz w:val="26"/>
          <w:szCs w:val="26"/>
          <w:lang w:eastAsia="ru-RU"/>
        </w:rPr>
        <w:t xml:space="preserve"> и документы, подтверждающие соответствие Заявителя требованиям, установленным подпунктом 2.4.2 пункта 2.4 раздела 2 </w:t>
      </w:r>
      <w:r>
        <w:rPr>
          <w:rFonts w:eastAsia="Times New Roman" w:cs="Times New Roman"/>
          <w:sz w:val="26"/>
          <w:szCs w:val="26"/>
          <w:lang w:eastAsia="ru-RU"/>
        </w:rPr>
        <w:t xml:space="preserve">Порядка,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пунктом 2.7 раздела 2 Порядка;</w:t>
      </w:r>
      <w:bookmarkEnd w:id="36"/>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 информаци</w:t>
      </w:r>
      <w:r>
        <w:rPr>
          <w:rFonts w:eastAsia="Times New Roman" w:cs="Times New Roman"/>
          <w:sz w:val="26"/>
          <w:szCs w:val="26"/>
          <w:lang w:eastAsia="ru-RU"/>
        </w:rPr>
        <w:t xml:space="preserve">ю</w:t>
      </w:r>
      <w:r>
        <w:rPr>
          <w:rFonts w:eastAsia="Times New Roman" w:cs="Times New Roman"/>
          <w:sz w:val="26"/>
          <w:szCs w:val="26"/>
          <w:lang w:eastAsia="ru-RU"/>
        </w:rPr>
        <w:t xml:space="preserve"> и документы, представляемые Заявителем при прове</w:t>
      </w:r>
      <w:r>
        <w:rPr>
          <w:rFonts w:eastAsia="Times New Roman" w:cs="Times New Roman"/>
          <w:sz w:val="26"/>
          <w:szCs w:val="26"/>
          <w:lang w:eastAsia="ru-RU"/>
        </w:rPr>
        <w:t xml:space="preserve">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в процессе документооборота: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подтверждение согласия на </w:t>
      </w:r>
      <w:r>
        <w:rPr>
          <w:rFonts w:eastAsia="Times New Roman" w:cs="Times New Roman"/>
          <w:sz w:val="26"/>
          <w:szCs w:val="26"/>
          <w:lang w:eastAsia="ru-RU"/>
        </w:rPr>
        <w:t xml:space="preserve">публикацию (размещение) в сети Интернет</w:t>
      </w:r>
      <w:r>
        <w:rPr>
          <w:rFonts w:eastAsia="Times New Roman" w:cs="Times New Roman"/>
          <w:sz w:val="26"/>
          <w:szCs w:val="26"/>
          <w:lang w:eastAsia="ru-RU"/>
        </w:rPr>
        <w:t xml:space="preserve"> информации о Заявителе, о подаваемой Заявителем заявке, а также иной информации о Заявителе, связа</w:t>
      </w:r>
      <w:r>
        <w:rPr>
          <w:rFonts w:eastAsia="Times New Roman" w:cs="Times New Roman"/>
          <w:sz w:val="26"/>
          <w:szCs w:val="26"/>
          <w:lang w:eastAsia="ru-RU"/>
        </w:rPr>
        <w:t xml:space="preserve">нной с соответствующим Конкурс</w:t>
      </w:r>
      <w:r>
        <w:rPr>
          <w:rFonts w:eastAsia="Times New Roman" w:cs="Times New Roman"/>
          <w:sz w:val="26"/>
          <w:szCs w:val="26"/>
          <w:lang w:eastAsia="ru-RU"/>
        </w:rPr>
        <w:t xml:space="preserve">ом</w:t>
      </w:r>
      <w:r>
        <w:rPr>
          <w:rFonts w:eastAsia="Times New Roman" w:cs="Times New Roman"/>
          <w:sz w:val="26"/>
          <w:szCs w:val="26"/>
          <w:lang w:eastAsia="ru-RU"/>
        </w:rPr>
        <w:t xml:space="preserve"> и результатом предоставления Гранта, подаваемое посредством заполнения соответствующих экранных форм веб-интерфейса системы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 предлагаемые Заявителем значения результата предоставления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2.11. </w:t>
      </w:r>
      <w:bookmarkStart w:id="37" w:name="_Hlk161134345"/>
      <w:r>
        <w:rPr>
          <w:rFonts w:eastAsia="Times New Roman" w:cs="Times New Roman"/>
          <w:sz w:val="26"/>
          <w:szCs w:val="26"/>
          <w:lang w:eastAsia="ru-RU"/>
        </w:rPr>
        <w:t xml:space="preserve">Заявитель вправе на основании направленного в Министерство письменного обращения Заявителя или уполномоченного в установленном порядке лица отозвать заявку в любое время до даты окончания приема заявок.</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2.12. Заявитель вправе внести изменения в заявку. Внесение изменений в заявку до дня окончания</w:t>
      </w:r>
      <w:r>
        <w:rPr>
          <w:rFonts w:eastAsia="Times New Roman" w:cs="Times New Roman"/>
          <w:sz w:val="26"/>
          <w:szCs w:val="26"/>
          <w:lang w:eastAsia="ru-RU"/>
        </w:rPr>
        <w:t xml:space="preserve"> приема заявок осуществляется путем формирования Заявителем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w:t>
      </w:r>
      <w:r>
        <w:rPr>
          <w:rFonts w:eastAsia="Times New Roman" w:cs="Times New Roman"/>
          <w:sz w:val="26"/>
          <w:szCs w:val="26"/>
          <w:lang w:eastAsia="ru-RU"/>
        </w:rPr>
        <w:t xml:space="preserve">повторной заявки осуществляется</w:t>
      </w:r>
      <w:r>
        <w:rPr>
          <w:rFonts w:eastAsia="Times New Roman" w:cs="Times New Roman"/>
          <w:sz w:val="26"/>
          <w:szCs w:val="26"/>
          <w:lang w:eastAsia="ru-RU"/>
        </w:rPr>
        <w:t xml:space="preserve"> в порядке, предусмотренном </w:t>
      </w:r>
      <w:r>
        <w:rPr>
          <w:rFonts w:eastAsia="Times New Roman" w:cs="Times New Roman"/>
          <w:sz w:val="26"/>
          <w:szCs w:val="26"/>
          <w:lang w:eastAsia="ru-RU"/>
        </w:rPr>
        <w:t xml:space="preserve">            </w:t>
      </w:r>
      <w:r>
        <w:rPr>
          <w:rFonts w:eastAsia="Times New Roman" w:cs="Times New Roman"/>
          <w:sz w:val="26"/>
          <w:szCs w:val="26"/>
          <w:lang w:eastAsia="ru-RU"/>
        </w:rPr>
        <w:t xml:space="preserve">для представления и рассмотрения заявки, поданной впервые.</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Внесение изменений в заявку на стадии рассмотрения заявки допускается</w:t>
      </w:r>
      <w:r>
        <w:rPr>
          <w:rFonts w:cs="Times New Roman"/>
          <w:sz w:val="26"/>
          <w:szCs w:val="26"/>
        </w:rPr>
        <w:t xml:space="preserve">             </w:t>
      </w:r>
      <w:r>
        <w:rPr>
          <w:rFonts w:cs="Times New Roman"/>
          <w:sz w:val="26"/>
          <w:szCs w:val="26"/>
        </w:rPr>
        <w:t xml:space="preserve"> по решению Комиссии по отбору проектов. При внесении изменений в заявку на стадии рассмотрения заявок не допускается изменение информации и </w:t>
      </w:r>
      <w:r>
        <w:rPr>
          <w:rFonts w:cs="Times New Roman"/>
          <w:sz w:val="26"/>
          <w:szCs w:val="26"/>
        </w:rPr>
        <w:t xml:space="preserve">документов, </w:t>
      </w:r>
      <w:r>
        <w:rPr>
          <w:rFonts w:cs="Times New Roman"/>
          <w:sz w:val="26"/>
          <w:szCs w:val="26"/>
        </w:rPr>
        <w:t xml:space="preserve">  </w:t>
      </w:r>
      <w:r>
        <w:rPr>
          <w:rFonts w:cs="Times New Roman"/>
          <w:sz w:val="26"/>
          <w:szCs w:val="26"/>
        </w:rPr>
        <w:t xml:space="preserve">                        </w:t>
      </w:r>
      <w:r>
        <w:rPr>
          <w:rFonts w:cs="Times New Roman"/>
          <w:sz w:val="26"/>
          <w:szCs w:val="26"/>
        </w:rPr>
        <w:t xml:space="preserve">в соответствии с которыми</w:t>
      </w:r>
      <w:r>
        <w:rPr>
          <w:rFonts w:cs="Times New Roman"/>
          <w:sz w:val="26"/>
          <w:szCs w:val="26"/>
        </w:rPr>
        <w:t xml:space="preserve"> Заявителю присваивается итоговое количество баллов по указанным в объявлении о проведении Конкурс</w:t>
      </w:r>
      <w:r>
        <w:rPr>
          <w:rFonts w:cs="Times New Roman"/>
          <w:sz w:val="26"/>
          <w:szCs w:val="26"/>
        </w:rPr>
        <w:t xml:space="preserve">а</w:t>
      </w:r>
      <w:r>
        <w:rPr>
          <w:rFonts w:cs="Times New Roman"/>
          <w:sz w:val="26"/>
          <w:szCs w:val="26"/>
        </w:rPr>
        <w:t xml:space="preserve"> критериям оценки или показателям критериев оценки.</w:t>
      </w:r>
      <w:bookmarkEnd w:id="37"/>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2.13. Любой Заявитель со дня размещения </w:t>
      </w:r>
      <w:r>
        <w:rPr>
          <w:rFonts w:eastAsia="Times New Roman" w:cs="Times New Roman"/>
          <w:sz w:val="26"/>
          <w:szCs w:val="26"/>
          <w:lang w:eastAsia="ru-RU"/>
        </w:rPr>
        <w:t xml:space="preserve">объявления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3-го рабочего дня до дня завершения подачи заявок вправе направит</w:t>
      </w:r>
      <w:r>
        <w:rPr>
          <w:rFonts w:eastAsia="Times New Roman" w:cs="Times New Roman"/>
          <w:sz w:val="26"/>
          <w:szCs w:val="26"/>
          <w:lang w:eastAsia="ru-RU"/>
        </w:rPr>
        <w:t xml:space="preserve">ь</w:t>
      </w:r>
      <w:r>
        <w:rPr>
          <w:rFonts w:eastAsia="Times New Roman" w:cs="Times New Roman"/>
          <w:sz w:val="26"/>
          <w:szCs w:val="26"/>
          <w:lang w:eastAsia="ru-RU"/>
        </w:rPr>
        <w:t xml:space="preserve"> в</w:t>
      </w:r>
      <w:r>
        <w:rPr>
          <w:rFonts w:eastAsia="Times New Roman" w:cs="Times New Roman"/>
          <w:sz w:val="26"/>
          <w:szCs w:val="26"/>
          <w:lang w:eastAsia="ru-RU"/>
        </w:rPr>
        <w:t xml:space="preserve"> Министерств</w:t>
      </w:r>
      <w:r>
        <w:rPr>
          <w:rFonts w:eastAsia="Times New Roman" w:cs="Times New Roman"/>
          <w:sz w:val="26"/>
          <w:szCs w:val="26"/>
          <w:lang w:eastAsia="ru-RU"/>
        </w:rPr>
        <w:t xml:space="preserve">о</w:t>
      </w:r>
      <w:r>
        <w:rPr>
          <w:rFonts w:eastAsia="Times New Roman" w:cs="Times New Roman"/>
          <w:sz w:val="26"/>
          <w:szCs w:val="26"/>
          <w:lang w:eastAsia="ru-RU"/>
        </w:rPr>
        <w:t xml:space="preserve"> не более 5</w:t>
      </w:r>
      <w:r>
        <w:rPr>
          <w:rFonts w:eastAsia="Times New Roman" w:cs="Times New Roman"/>
          <w:sz w:val="26"/>
          <w:szCs w:val="26"/>
          <w:lang w:eastAsia="ru-RU"/>
        </w:rPr>
        <w:t xml:space="preserve"> запросов</w:t>
      </w:r>
      <w:r>
        <w:rPr>
          <w:rFonts w:eastAsia="Times New Roman" w:cs="Times New Roman"/>
          <w:sz w:val="26"/>
          <w:szCs w:val="26"/>
          <w:lang w:eastAsia="ru-RU"/>
        </w:rPr>
        <w:t xml:space="preserve"> </w:t>
      </w:r>
      <w:r>
        <w:rPr>
          <w:rFonts w:eastAsia="Times New Roman" w:cs="Times New Roman"/>
          <w:sz w:val="26"/>
          <w:szCs w:val="26"/>
          <w:lang w:eastAsia="ru-RU"/>
        </w:rPr>
        <w:t xml:space="preserve">о разъяснении положений </w:t>
      </w:r>
      <w:r>
        <w:rPr>
          <w:rFonts w:eastAsia="Times New Roman" w:cs="Times New Roman"/>
          <w:sz w:val="26"/>
          <w:szCs w:val="26"/>
          <w:lang w:eastAsia="ru-RU"/>
        </w:rPr>
        <w:t xml:space="preserve">объявления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путем формирования</w:t>
      </w:r>
      <w:r>
        <w:rPr>
          <w:rFonts w:eastAsia="Times New Roman" w:cs="Times New Roman"/>
          <w:sz w:val="26"/>
          <w:szCs w:val="26"/>
          <w:lang w:eastAsia="ru-RU"/>
        </w:rPr>
        <w:t xml:space="preserve"> </w:t>
      </w:r>
      <w:r>
        <w:rPr>
          <w:rFonts w:eastAsia="Times New Roman" w:cs="Times New Roman"/>
          <w:sz w:val="26"/>
          <w:szCs w:val="26"/>
          <w:lang w:eastAsia="ru-RU"/>
        </w:rPr>
        <w:t xml:space="preserve">в системе «Электронный б</w:t>
      </w:r>
      <w:r>
        <w:rPr>
          <w:rFonts w:eastAsia="Times New Roman" w:cs="Times New Roman"/>
          <w:sz w:val="26"/>
          <w:szCs w:val="26"/>
          <w:lang w:eastAsia="ru-RU"/>
        </w:rPr>
        <w:t xml:space="preserve">юджет» соответствующего запроса.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Министерство в ответ на запрос, указанный в первом абзаце настоящего пункта, направляет разъяснение положений </w:t>
      </w:r>
      <w:r>
        <w:rPr>
          <w:rFonts w:eastAsia="Times New Roman" w:cs="Times New Roman"/>
          <w:sz w:val="26"/>
          <w:szCs w:val="26"/>
          <w:lang w:eastAsia="ru-RU"/>
        </w:rPr>
        <w:t xml:space="preserve">объявления о проведении Конкур</w:t>
      </w:r>
      <w:r>
        <w:rPr>
          <w:rFonts w:eastAsia="Times New Roman" w:cs="Times New Roman"/>
          <w:sz w:val="26"/>
          <w:szCs w:val="26"/>
          <w:lang w:eastAsia="ru-RU"/>
        </w:rPr>
        <w:t xml:space="preserve">са </w:t>
      </w:r>
      <w:r>
        <w:rPr>
          <w:rFonts w:eastAsia="Times New Roman" w:cs="Times New Roman"/>
          <w:sz w:val="26"/>
          <w:szCs w:val="26"/>
          <w:lang w:eastAsia="ru-RU"/>
        </w:rPr>
        <w:t xml:space="preserve">в срок, установленный указанным объявлением, но не позднее одного рабочего дня</w:t>
      </w:r>
      <w:r>
        <w:rPr>
          <w:rFonts w:eastAsia="Times New Roman" w:cs="Times New Roman"/>
          <w:sz w:val="26"/>
          <w:szCs w:val="26"/>
          <w:lang w:eastAsia="ru-RU"/>
        </w:rPr>
        <w:t xml:space="preserve"> </w:t>
      </w:r>
      <w:r>
        <w:rPr>
          <w:rFonts w:eastAsia="Times New Roman" w:cs="Times New Roman"/>
          <w:sz w:val="26"/>
          <w:szCs w:val="26"/>
          <w:lang w:eastAsia="ru-RU"/>
        </w:rPr>
        <w:t xml:space="preserve">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w:t>
      </w:r>
      <w:r>
        <w:rPr>
          <w:rFonts w:eastAsia="Times New Roman" w:cs="Times New Roman"/>
          <w:sz w:val="26"/>
          <w:szCs w:val="26"/>
          <w:lang w:eastAsia="ru-RU"/>
        </w:rPr>
        <w:t xml:space="preserve">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не должно изменять суть информации, соде</w:t>
      </w:r>
      <w:r>
        <w:rPr>
          <w:rFonts w:eastAsia="Times New Roman" w:cs="Times New Roman"/>
          <w:sz w:val="26"/>
          <w:szCs w:val="26"/>
          <w:lang w:eastAsia="ru-RU"/>
        </w:rPr>
        <w:t xml:space="preserve">ржащейся в указанном объявлении.</w:t>
      </w:r>
      <w:r/>
    </w:p>
    <w:p>
      <w:pPr>
        <w:ind w:firstLine="709"/>
        <w:jc w:val="both"/>
        <w:spacing w:after="0" w:line="240" w:lineRule="auto"/>
        <w:widowControl w:val="off"/>
        <w:rPr>
          <w:rFonts w:eastAsia="Times New Roman" w:cs="Times New Roman"/>
          <w:sz w:val="26"/>
          <w:szCs w:val="26"/>
          <w:lang w:eastAsia="ru-RU"/>
        </w:rPr>
      </w:pPr>
      <w:r/>
      <w:bookmarkStart w:id="38" w:name="_Hlk161134436"/>
      <w:r>
        <w:rPr>
          <w:rFonts w:eastAsia="Times New Roman" w:cs="Times New Roman"/>
          <w:sz w:val="26"/>
          <w:szCs w:val="26"/>
          <w:lang w:eastAsia="ru-RU"/>
        </w:rPr>
        <w:t xml:space="preserve">С 1 января 2025 года доступ к разъяснению, формируемому в системе «Электронный бюджет» в соответствии со вторым абзацем настоящего пункта, предоставляется всем Заявителям.</w:t>
      </w:r>
      <w:bookmarkEnd w:id="38"/>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w:t>
      </w:r>
      <w:r>
        <w:rPr>
          <w:rFonts w:eastAsia="Times New Roman" w:cs="Times New Roman"/>
          <w:sz w:val="26"/>
          <w:szCs w:val="26"/>
          <w:lang w:eastAsia="ru-RU"/>
        </w:rPr>
        <w:t xml:space="preserve">.14. В целях проведения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Министерству, а также </w:t>
      </w:r>
      <w:r>
        <w:rPr>
          <w:rFonts w:eastAsia="Times New Roman" w:cs="Times New Roman"/>
          <w:sz w:val="26"/>
          <w:szCs w:val="26"/>
          <w:lang w:eastAsia="ru-RU"/>
        </w:rPr>
        <w:t xml:space="preserve">К</w:t>
      </w:r>
      <w:r>
        <w:rPr>
          <w:rFonts w:eastAsia="Times New Roman" w:cs="Times New Roman"/>
          <w:sz w:val="26"/>
          <w:szCs w:val="26"/>
          <w:lang w:eastAsia="ru-RU"/>
        </w:rPr>
        <w:t xml:space="preserve">омиссии</w:t>
      </w:r>
      <w:r>
        <w:rPr>
          <w:rFonts w:eastAsia="Times New Roman" w:cs="Times New Roman"/>
          <w:sz w:val="26"/>
          <w:szCs w:val="26"/>
          <w:lang w:eastAsia="ru-RU"/>
        </w:rPr>
        <w:t xml:space="preserve"> по отбору проектов</w:t>
      </w:r>
      <w:r>
        <w:rPr>
          <w:rFonts w:eastAsia="Times New Roman" w:cs="Times New Roman"/>
          <w:sz w:val="26"/>
          <w:szCs w:val="26"/>
          <w:lang w:eastAsia="ru-RU"/>
        </w:rPr>
        <w:t xml:space="preserve"> не позднее </w:t>
      </w:r>
      <w:r>
        <w:rPr>
          <w:rFonts w:eastAsia="Times New Roman" w:cs="Times New Roman"/>
          <w:sz w:val="26"/>
          <w:szCs w:val="26"/>
          <w:lang w:eastAsia="ru-RU"/>
        </w:rPr>
        <w:t xml:space="preserve">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рабочего дня, следующего за днем окончания срока подачи заявок, установленного в </w:t>
      </w:r>
      <w:r>
        <w:rPr>
          <w:rFonts w:eastAsia="Times New Roman" w:cs="Times New Roman"/>
          <w:sz w:val="26"/>
          <w:szCs w:val="26"/>
          <w:lang w:eastAsia="ru-RU"/>
        </w:rPr>
        <w:t xml:space="preserve">объявлении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в системе «Электронный бюджет» открывается доступ к поданным Заявителями заявкам для </w:t>
      </w:r>
      <w:r>
        <w:rPr>
          <w:rFonts w:eastAsia="Times New Roman" w:cs="Times New Roman"/>
          <w:sz w:val="26"/>
          <w:szCs w:val="26"/>
          <w:lang w:eastAsia="ru-RU"/>
        </w:rPr>
        <w:t xml:space="preserve">        </w:t>
      </w:r>
      <w:r>
        <w:rPr>
          <w:rFonts w:eastAsia="Times New Roman" w:cs="Times New Roman"/>
          <w:sz w:val="26"/>
          <w:szCs w:val="26"/>
          <w:lang w:eastAsia="ru-RU"/>
        </w:rPr>
        <w:t xml:space="preserve">их рассмотрения и оценки.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2.15. Протокол вскрытия заяво</w:t>
      </w:r>
      <w:r>
        <w:rPr>
          <w:rFonts w:eastAsia="Times New Roman" w:cs="Times New Roman"/>
          <w:sz w:val="26"/>
          <w:szCs w:val="26"/>
          <w:lang w:eastAsia="ru-RU"/>
        </w:rPr>
        <w:t xml:space="preserve">к формируется автоматически на Е</w:t>
      </w:r>
      <w:r>
        <w:rPr>
          <w:rFonts w:eastAsia="Times New Roman" w:cs="Times New Roman"/>
          <w:sz w:val="26"/>
          <w:szCs w:val="26"/>
          <w:lang w:eastAsia="ru-RU"/>
        </w:rPr>
        <w:t xml:space="preserve">дином портале</w:t>
      </w:r>
      <w:r>
        <w:rPr>
          <w:rFonts w:eastAsia="Times New Roman" w:cs="Times New Roman"/>
          <w:sz w:val="26"/>
          <w:szCs w:val="26"/>
          <w:lang w:eastAsia="ru-RU"/>
        </w:rPr>
        <w:t xml:space="preserve"> </w:t>
      </w:r>
      <w:r>
        <w:rPr>
          <w:rFonts w:cs="Times New Roman"/>
          <w:sz w:val="26"/>
          <w:szCs w:val="26"/>
        </w:rPr>
        <w:t xml:space="preserve">не позднее одного рабочего дня, следующего за днем окончания приема заявок, установленного в объявлении о проведении Конку</w:t>
      </w:r>
      <w:r>
        <w:rPr>
          <w:rFonts w:cs="Times New Roman"/>
          <w:sz w:val="26"/>
          <w:szCs w:val="26"/>
        </w:rPr>
        <w:t xml:space="preserve">рса</w:t>
      </w:r>
      <w:r>
        <w:rPr>
          <w:rFonts w:eastAsia="Times New Roman" w:cs="Times New Roman"/>
          <w:sz w:val="26"/>
          <w:szCs w:val="26"/>
          <w:lang w:eastAsia="ru-RU"/>
        </w:rPr>
        <w:t xml:space="preserve">, подписывается усиленн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квалифицированн</w:t>
      </w:r>
      <w:r>
        <w:rPr>
          <w:rFonts w:eastAsia="Times New Roman" w:cs="Times New Roman"/>
          <w:sz w:val="26"/>
          <w:szCs w:val="26"/>
          <w:lang w:eastAsia="ru-RU"/>
        </w:rPr>
        <w:t xml:space="preserve">ыми</w:t>
      </w:r>
      <w:r>
        <w:rPr>
          <w:rFonts w:eastAsia="Times New Roman" w:cs="Times New Roman"/>
          <w:sz w:val="26"/>
          <w:szCs w:val="26"/>
          <w:lang w:eastAsia="ru-RU"/>
        </w:rPr>
        <w:t xml:space="preserve"> электронн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подпис</w:t>
      </w:r>
      <w:r>
        <w:rPr>
          <w:rFonts w:eastAsia="Times New Roman" w:cs="Times New Roman"/>
          <w:sz w:val="26"/>
          <w:szCs w:val="26"/>
          <w:lang w:eastAsia="ru-RU"/>
        </w:rPr>
        <w:t xml:space="preserve">ями</w:t>
      </w:r>
      <w:r>
        <w:rPr>
          <w:rFonts w:eastAsia="Times New Roman" w:cs="Times New Roman"/>
          <w:sz w:val="26"/>
          <w:szCs w:val="26"/>
          <w:lang w:eastAsia="ru-RU"/>
        </w:rPr>
        <w:t xml:space="preserve"> председателя </w:t>
      </w:r>
      <w:r>
        <w:rPr>
          <w:rFonts w:eastAsia="Times New Roman" w:cs="Times New Roman"/>
          <w:sz w:val="26"/>
          <w:szCs w:val="26"/>
          <w:lang w:eastAsia="ru-RU"/>
        </w:rPr>
        <w:t xml:space="preserve">К</w:t>
      </w:r>
      <w:r>
        <w:rPr>
          <w:rFonts w:eastAsia="Times New Roman" w:cs="Times New Roman"/>
          <w:sz w:val="26"/>
          <w:szCs w:val="26"/>
          <w:lang w:eastAsia="ru-RU"/>
        </w:rPr>
        <w:t xml:space="preserve">омиссии</w:t>
      </w:r>
      <w:r>
        <w:rPr>
          <w:rFonts w:eastAsia="Times New Roman" w:cs="Times New Roman"/>
          <w:sz w:val="26"/>
          <w:szCs w:val="26"/>
          <w:lang w:eastAsia="ru-RU"/>
        </w:rPr>
        <w:t xml:space="preserve"> по отбору проектов (председателя Комиссии по отбору проектов</w:t>
      </w:r>
      <w:r>
        <w:rPr>
          <w:rFonts w:eastAsia="Times New Roman" w:cs="Times New Roman"/>
          <w:sz w:val="26"/>
          <w:szCs w:val="26"/>
          <w:lang w:eastAsia="ru-RU"/>
        </w:rPr>
        <w:t xml:space="preserve"> и членов </w:t>
      </w:r>
      <w:r>
        <w:rPr>
          <w:rFonts w:eastAsia="Times New Roman" w:cs="Times New Roman"/>
          <w:sz w:val="26"/>
          <w:szCs w:val="26"/>
          <w:lang w:eastAsia="ru-RU"/>
        </w:rPr>
        <w:t xml:space="preserve">Ко</w:t>
      </w:r>
      <w:r>
        <w:rPr>
          <w:rFonts w:eastAsia="Times New Roman" w:cs="Times New Roman"/>
          <w:sz w:val="26"/>
          <w:szCs w:val="26"/>
          <w:lang w:eastAsia="ru-RU"/>
        </w:rPr>
        <w:t xml:space="preserve">миссии по отбору проектов</w:t>
      </w:r>
      <w:r>
        <w:rPr>
          <w:rFonts w:eastAsia="Times New Roman" w:cs="Times New Roman"/>
          <w:sz w:val="26"/>
          <w:szCs w:val="26"/>
          <w:lang w:eastAsia="ru-RU"/>
        </w:rPr>
        <w:t xml:space="preserve">)</w:t>
      </w:r>
      <w:r>
        <w:rPr>
          <w:rFonts w:eastAsia="Times New Roman" w:cs="Times New Roman"/>
          <w:sz w:val="26"/>
          <w:szCs w:val="26"/>
          <w:lang w:eastAsia="ru-RU"/>
        </w:rPr>
        <w:t xml:space="preserve"> в системе «Электронный б</w:t>
      </w:r>
      <w:r>
        <w:rPr>
          <w:rFonts w:eastAsia="Times New Roman" w:cs="Times New Roman"/>
          <w:sz w:val="26"/>
          <w:szCs w:val="26"/>
          <w:lang w:eastAsia="ru-RU"/>
        </w:rPr>
        <w:t xml:space="preserve">юджет», а также размещается на Е</w:t>
      </w:r>
      <w:r>
        <w:rPr>
          <w:rFonts w:eastAsia="Times New Roman" w:cs="Times New Roman"/>
          <w:sz w:val="26"/>
          <w:szCs w:val="26"/>
          <w:lang w:eastAsia="ru-RU"/>
        </w:rPr>
        <w:t xml:space="preserve">дином портале не позднее </w:t>
      </w:r>
      <w:r>
        <w:rPr>
          <w:rFonts w:eastAsia="Times New Roman" w:cs="Times New Roman"/>
          <w:sz w:val="26"/>
          <w:szCs w:val="26"/>
          <w:lang w:eastAsia="ru-RU"/>
        </w:rPr>
        <w:t xml:space="preserve">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рабочего дня, следующего за днем его подписания.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Протокол вскрытия заявок включает в себя следующую информацию:</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регистрационный номер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дата и время поступления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полное наименование Заявителя (для юридических лиц) или фамилия, имя, отчество (при наличии) (для индивидуальных предпринимателей и глав крестьянских (фермерских) хозяйств);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адрес юридического лица;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запрашиваемый Заявителем размер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2.16. Представленные Заявителями заявки с приложенными к ним документами рассматриваются К</w:t>
      </w:r>
      <w:r>
        <w:rPr>
          <w:rFonts w:eastAsia="Times New Roman" w:cs="Times New Roman"/>
          <w:sz w:val="26"/>
          <w:szCs w:val="26"/>
          <w:lang w:eastAsia="ru-RU"/>
        </w:rPr>
        <w:t xml:space="preserve">омиссией по отбору проектов</w:t>
      </w:r>
      <w:r>
        <w:rPr>
          <w:rFonts w:eastAsia="Times New Roman" w:cs="Times New Roman"/>
          <w:sz w:val="26"/>
          <w:szCs w:val="26"/>
          <w:lang w:eastAsia="ru-RU"/>
        </w:rPr>
        <w:t xml:space="preserve"> на предмет соответствия требованиям, установленным пунктом 2.4 раздела 2 Порядка, в течение 15 (пятнадцати) рабочих дней со дня окончания срока подачи (приема) заявок, указанного в объявлении</w:t>
      </w:r>
      <w:r>
        <w:rPr>
          <w:rFonts w:eastAsia="Times New Roman" w:cs="Times New Roman"/>
          <w:sz w:val="26"/>
          <w:szCs w:val="26"/>
          <w:lang w:eastAsia="ru-RU"/>
        </w:rPr>
        <w:t xml:space="preserve">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2.17. В случае</w:t>
      </w:r>
      <w:r>
        <w:rPr>
          <w:rFonts w:eastAsia="Times New Roman" w:cs="Times New Roman"/>
          <w:sz w:val="26"/>
          <w:szCs w:val="26"/>
          <w:lang w:eastAsia="ru-RU"/>
        </w:rPr>
        <w:t xml:space="preserve">,</w:t>
      </w:r>
      <w:r>
        <w:rPr>
          <w:rFonts w:eastAsia="Times New Roman" w:cs="Times New Roman"/>
          <w:sz w:val="26"/>
          <w:szCs w:val="26"/>
          <w:lang w:eastAsia="ru-RU"/>
        </w:rPr>
        <w:t xml:space="preserve"> если Заявитель не представил по собственной инициативе документы, подтверждающие соответствие его требованиям, предусмотренным подпунктом 2.4.1 пункта 2.4 раздела 2 Порядка</w:t>
      </w:r>
      <w:r>
        <w:rPr>
          <w:rFonts w:eastAsia="Times New Roman" w:cs="Times New Roman"/>
          <w:sz w:val="26"/>
          <w:szCs w:val="26"/>
          <w:lang w:eastAsia="ru-RU"/>
        </w:rPr>
        <w:t xml:space="preserve"> и восьмым – одиннадцатым абзацами подпункта 2.4.2 раздела 2 Порядка</w:t>
      </w:r>
      <w:r>
        <w:rPr>
          <w:rFonts w:eastAsia="Times New Roman" w:cs="Times New Roman"/>
          <w:sz w:val="26"/>
          <w:szCs w:val="26"/>
          <w:lang w:eastAsia="ru-RU"/>
        </w:rPr>
        <w:t xml:space="preserve">, подтверждение соответствия его указанным требованиям определяется в соответствии с пунктом 2.6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2.18. Заявка признается надлежащей, если она соответствует требованиям, </w:t>
      </w:r>
      <w:r>
        <w:rPr>
          <w:rFonts w:eastAsia="Times New Roman" w:cs="Times New Roman"/>
          <w:sz w:val="26"/>
          <w:szCs w:val="26"/>
          <w:lang w:eastAsia="ru-RU"/>
        </w:rPr>
        <w:t xml:space="preserve">указанным в объявлении о проведении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и при отсутствии оснований</w:t>
      </w:r>
      <w:r>
        <w:rPr>
          <w:rFonts w:eastAsia="Times New Roman" w:cs="Times New Roman"/>
          <w:sz w:val="26"/>
          <w:szCs w:val="26"/>
          <w:lang w:eastAsia="ru-RU"/>
        </w:rPr>
        <w:t xml:space="preserve"> </w:t>
      </w:r>
      <w:r>
        <w:rPr>
          <w:rFonts w:eastAsia="Times New Roman" w:cs="Times New Roman"/>
          <w:sz w:val="26"/>
          <w:szCs w:val="26"/>
          <w:lang w:eastAsia="ru-RU"/>
        </w:rPr>
        <w:t xml:space="preserve">для отклонения заявки, указанных в пунктах 2.25 – 2.26 раздела 2 Порядка. </w:t>
      </w:r>
      <w:r/>
    </w:p>
    <w:p>
      <w:pPr>
        <w:ind w:firstLine="709"/>
        <w:jc w:val="both"/>
        <w:spacing w:after="0" w:line="240" w:lineRule="auto"/>
        <w:widowControl w:val="off"/>
        <w:rPr>
          <w:rFonts w:cs="Times New Roman"/>
          <w:sz w:val="26"/>
          <w:szCs w:val="26"/>
        </w:rPr>
      </w:pPr>
      <w:r/>
      <w:bookmarkStart w:id="39" w:name="_Hlk161134817"/>
      <w:r>
        <w:rPr>
          <w:rFonts w:cs="Times New Roman"/>
          <w:sz w:val="26"/>
          <w:szCs w:val="26"/>
        </w:rPr>
        <w:t xml:space="preserve">2.19. Решения о соответствии заявки и Заявителя требованиям, указанным</w:t>
      </w:r>
      <w:r>
        <w:rPr>
          <w:rFonts w:cs="Times New Roman"/>
          <w:sz w:val="26"/>
          <w:szCs w:val="26"/>
        </w:rPr>
        <w:t xml:space="preserve">                   </w:t>
      </w:r>
      <w:r>
        <w:rPr>
          <w:rFonts w:cs="Times New Roman"/>
          <w:sz w:val="26"/>
          <w:szCs w:val="26"/>
        </w:rPr>
        <w:t xml:space="preserve"> в объявлении о проведении Конкурс</w:t>
      </w:r>
      <w:r>
        <w:rPr>
          <w:rFonts w:cs="Times New Roman"/>
          <w:sz w:val="26"/>
          <w:szCs w:val="26"/>
        </w:rPr>
        <w:t xml:space="preserve">а</w:t>
      </w:r>
      <w:r>
        <w:rPr>
          <w:rFonts w:cs="Times New Roman"/>
          <w:sz w:val="26"/>
          <w:szCs w:val="26"/>
        </w:rPr>
        <w:t xml:space="preserve">, принимаются Комиссией по отбору проектов единожды на даты получения результатов </w:t>
      </w:r>
      <w:r>
        <w:rPr>
          <w:rFonts w:cs="Times New Roman"/>
          <w:sz w:val="26"/>
          <w:szCs w:val="26"/>
        </w:rPr>
        <w:t xml:space="preserve">проверки</w:t>
      </w:r>
      <w:r>
        <w:rPr>
          <w:rFonts w:cs="Times New Roman"/>
          <w:sz w:val="26"/>
          <w:szCs w:val="26"/>
        </w:rPr>
        <w:t xml:space="preserve"> представленных Заявителем информации и документов, поданных в составе заявки, по результатам:</w:t>
      </w:r>
      <w:r/>
    </w:p>
    <w:p>
      <w:pPr>
        <w:ind w:firstLine="709"/>
        <w:jc w:val="both"/>
        <w:spacing w:after="0" w:line="240" w:lineRule="auto"/>
        <w:widowControl w:val="off"/>
        <w:rPr>
          <w:rFonts w:cs="Times New Roman"/>
          <w:sz w:val="26"/>
          <w:szCs w:val="26"/>
        </w:rPr>
      </w:pPr>
      <w:r>
        <w:rPr>
          <w:rFonts w:cs="Times New Roman"/>
          <w:sz w:val="26"/>
          <w:szCs w:val="26"/>
        </w:rPr>
        <w:t xml:space="preserve">а) автоматической проверки, осуществляемой в соответствии с пунктом 2.6 раздела 2 Порядка 1;</w:t>
      </w:r>
      <w:r/>
    </w:p>
    <w:p>
      <w:pPr>
        <w:ind w:firstLine="709"/>
        <w:jc w:val="both"/>
        <w:spacing w:after="0" w:line="240" w:lineRule="auto"/>
        <w:widowControl w:val="off"/>
        <w:rPr>
          <w:rFonts w:cs="Times New Roman"/>
          <w:sz w:val="26"/>
          <w:szCs w:val="26"/>
        </w:rPr>
      </w:pPr>
      <w:r>
        <w:rPr>
          <w:rFonts w:cs="Times New Roman"/>
          <w:sz w:val="26"/>
          <w:szCs w:val="26"/>
        </w:rPr>
        <w:t xml:space="preserve">б) проверки факта проставления Заявителем в электронном виде отметок</w:t>
      </w:r>
      <w:r>
        <w:rPr>
          <w:rFonts w:cs="Times New Roman"/>
          <w:sz w:val="26"/>
          <w:szCs w:val="26"/>
        </w:rPr>
        <w:t xml:space="preserve">                 </w:t>
      </w:r>
      <w:r>
        <w:rPr>
          <w:rFonts w:cs="Times New Roman"/>
          <w:sz w:val="26"/>
          <w:szCs w:val="26"/>
        </w:rPr>
        <w:t xml:space="preserve"> о соответствии требованиям, указанным в подпункте 2.4.1 пункта 2.4 раздела 2 Порядка 1 и в восьмом, девятом и одиннадцатом абзацах подпу</w:t>
      </w:r>
      <w:r>
        <w:rPr>
          <w:rFonts w:cs="Times New Roman"/>
          <w:sz w:val="26"/>
          <w:szCs w:val="26"/>
        </w:rPr>
        <w:t xml:space="preserve">нкта 2.4.2 пункта 2.4 раздела 2 Порядка  1,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p>
    <w:p>
      <w:pPr>
        <w:ind w:firstLine="709"/>
        <w:jc w:val="both"/>
        <w:spacing w:after="0" w:line="240" w:lineRule="auto"/>
        <w:widowControl w:val="off"/>
        <w:rPr>
          <w:rFonts w:cs="Times New Roman"/>
          <w:sz w:val="26"/>
          <w:szCs w:val="26"/>
        </w:rPr>
      </w:pPr>
      <w:r>
        <w:rPr>
          <w:rFonts w:cs="Times New Roman"/>
          <w:sz w:val="26"/>
          <w:szCs w:val="26"/>
        </w:rPr>
        <w:t xml:space="preserve">в)</w:t>
      </w:r>
      <w:r>
        <w:t xml:space="preserve"> </w:t>
      </w:r>
      <w:r>
        <w:rPr>
          <w:rFonts w:cs="Times New Roman"/>
          <w:sz w:val="26"/>
          <w:szCs w:val="26"/>
        </w:rPr>
        <w:t xml:space="preserve">проверки представленных Заявителем информ</w:t>
      </w:r>
      <w:r>
        <w:rPr>
          <w:rFonts w:cs="Times New Roman"/>
          <w:sz w:val="26"/>
          <w:szCs w:val="26"/>
        </w:rPr>
        <w:t xml:space="preserve">ации и документов, подтверждающих его соответствие требованиям, указанным во втором – седьмом абзацах  подпункта 2.4.2 пункта 2.4 раздела 2 Порядка 1, на предмет соответствия указанных информации и документов установленным в объявлении о проведении Конкурс</w:t>
      </w:r>
      <w:r>
        <w:rPr>
          <w:rFonts w:cs="Times New Roman"/>
          <w:sz w:val="26"/>
          <w:szCs w:val="26"/>
        </w:rPr>
        <w:t xml:space="preserve">а</w:t>
      </w:r>
      <w:r>
        <w:rPr>
          <w:rFonts w:cs="Times New Roman"/>
          <w:sz w:val="26"/>
          <w:szCs w:val="26"/>
        </w:rPr>
        <w:t xml:space="preserve"> требованиям и достоверности таких информации и документов.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2.20. Возврат заявок Заявителям на доработку осуществляется в случае, если Министерством выявлены основания для их возврата на доработку. Основанием </w:t>
      </w:r>
      <w:r>
        <w:rPr>
          <w:rFonts w:eastAsia="Times New Roman" w:cs="Times New Roman"/>
          <w:sz w:val="26"/>
          <w:szCs w:val="26"/>
          <w:lang w:eastAsia="ru-RU"/>
        </w:rPr>
        <w:t xml:space="preserve">          </w:t>
      </w:r>
      <w:r>
        <w:rPr>
          <w:rFonts w:eastAsia="Times New Roman" w:cs="Times New Roman"/>
          <w:sz w:val="26"/>
          <w:szCs w:val="26"/>
          <w:lang w:eastAsia="ru-RU"/>
        </w:rPr>
        <w:t xml:space="preserve">для возврата заявок Заявителям на доработку является уточнение отдельных сведений, представленных согласно пункту 2.10 раздела 2 Порядка.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2.21. В случае выявления на стадии рассмотрения заявок оснований для возврата заявки на доработку Заявителю направляется уведомление о возврате заявки </w:t>
      </w:r>
      <w:r>
        <w:rPr>
          <w:rFonts w:eastAsia="Times New Roman" w:cs="Times New Roman"/>
          <w:sz w:val="26"/>
          <w:szCs w:val="26"/>
          <w:lang w:eastAsia="ru-RU"/>
        </w:rPr>
        <w:t xml:space="preserve">                      </w:t>
      </w:r>
      <w:r>
        <w:rPr>
          <w:rFonts w:eastAsia="Times New Roman" w:cs="Times New Roman"/>
          <w:sz w:val="26"/>
          <w:szCs w:val="26"/>
          <w:lang w:eastAsia="ru-RU"/>
        </w:rPr>
        <w:t xml:space="preserve">на доработку, подписанное усиленной квалифицированной электронной подписью </w:t>
      </w:r>
      <w:r>
        <w:rPr>
          <w:rFonts w:eastAsia="Times New Roman" w:cs="Times New Roman"/>
          <w:sz w:val="26"/>
          <w:szCs w:val="26"/>
          <w:lang w:eastAsia="ru-RU"/>
        </w:rPr>
        <w:t xml:space="preserve">председателя Комиссии</w:t>
      </w:r>
      <w:r>
        <w:rPr>
          <w:rFonts w:eastAsia="Times New Roman" w:cs="Times New Roman"/>
          <w:sz w:val="26"/>
          <w:szCs w:val="26"/>
          <w:lang w:eastAsia="ru-RU"/>
        </w:rPr>
        <w:t xml:space="preserve"> по отбору проектов</w:t>
      </w:r>
      <w:r>
        <w:rPr>
          <w:rFonts w:eastAsia="Times New Roman" w:cs="Times New Roman"/>
          <w:sz w:val="26"/>
          <w:szCs w:val="26"/>
          <w:lang w:eastAsia="ru-RU"/>
        </w:rPr>
        <w:t xml:space="preserve"> или уполномоченного им лица </w:t>
      </w:r>
      <w:r>
        <w:rPr>
          <w:rFonts w:eastAsia="Times New Roman" w:cs="Times New Roman"/>
          <w:sz w:val="26"/>
          <w:szCs w:val="26"/>
          <w:lang w:eastAsia="ru-RU"/>
        </w:rPr>
        <w:t xml:space="preserve">                            </w:t>
      </w:r>
      <w:r>
        <w:rPr>
          <w:rFonts w:eastAsia="Times New Roman" w:cs="Times New Roman"/>
          <w:sz w:val="26"/>
          <w:szCs w:val="26"/>
          <w:lang w:eastAsia="ru-RU"/>
        </w:rPr>
        <w:t xml:space="preserve">с использованием системы «Электронный бюджет», в течение 1 (одного) рабочего дня со дня подписания уведомления</w:t>
      </w:r>
      <w:r>
        <w:rPr>
          <w:rFonts w:eastAsia="Times New Roman" w:cs="Times New Roman"/>
          <w:sz w:val="26"/>
          <w:szCs w:val="26"/>
          <w:lang w:eastAsia="ru-RU"/>
        </w:rPr>
        <w:t xml:space="preserve"> </w:t>
      </w:r>
      <w:r>
        <w:rPr>
          <w:rFonts w:eastAsia="Times New Roman" w:cs="Times New Roman"/>
          <w:sz w:val="26"/>
          <w:szCs w:val="26"/>
          <w:lang w:eastAsia="ru-RU"/>
        </w:rPr>
        <w:t xml:space="preserve">с указанием оснований для возврата заявки, а также положений заявки, нуждающихся в доработке.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Скорректированная заявка после доработки направляется с использованием системы «Электронны</w:t>
      </w:r>
      <w:r>
        <w:rPr>
          <w:rFonts w:eastAsia="Times New Roman" w:cs="Times New Roman"/>
          <w:sz w:val="26"/>
          <w:szCs w:val="26"/>
          <w:lang w:eastAsia="ru-RU"/>
        </w:rPr>
        <w:t xml:space="preserve">й бюджет» для участия в Конкурс</w:t>
      </w:r>
      <w:r>
        <w:rPr>
          <w:rFonts w:eastAsia="Times New Roman" w:cs="Times New Roman"/>
          <w:sz w:val="26"/>
          <w:szCs w:val="26"/>
          <w:lang w:eastAsia="ru-RU"/>
        </w:rPr>
        <w:t xml:space="preserve">е</w:t>
      </w:r>
      <w:r>
        <w:rPr>
          <w:rFonts w:eastAsia="Times New Roman" w:cs="Times New Roman"/>
          <w:sz w:val="26"/>
          <w:szCs w:val="26"/>
          <w:lang w:eastAsia="ru-RU"/>
        </w:rPr>
        <w:t xml:space="preserve"> в срок</w:t>
      </w:r>
      <w:r>
        <w:rPr>
          <w:rFonts w:eastAsia="Times New Roman" w:cs="Times New Roman"/>
          <w:sz w:val="26"/>
          <w:szCs w:val="26"/>
          <w:lang w:eastAsia="ru-RU"/>
        </w:rPr>
        <w:t xml:space="preserve"> </w:t>
      </w:r>
      <w:r>
        <w:rPr>
          <w:rFonts w:eastAsia="Times New Roman" w:cs="Times New Roman"/>
          <w:sz w:val="26"/>
          <w:szCs w:val="26"/>
          <w:lang w:eastAsia="ru-RU"/>
        </w:rPr>
        <w:t xml:space="preserve">до окончания рассмотрения заявок, при этом повторная регистрация заявки</w:t>
      </w:r>
      <w:r>
        <w:rPr>
          <w:rFonts w:eastAsia="Times New Roman" w:cs="Times New Roman"/>
          <w:sz w:val="26"/>
          <w:szCs w:val="26"/>
          <w:lang w:eastAsia="ru-RU"/>
        </w:rPr>
        <w:t xml:space="preserve"> </w:t>
      </w:r>
      <w:r>
        <w:rPr>
          <w:rFonts w:eastAsia="Times New Roman" w:cs="Times New Roman"/>
          <w:sz w:val="26"/>
          <w:szCs w:val="26"/>
          <w:lang w:eastAsia="ru-RU"/>
        </w:rPr>
        <w:t xml:space="preserve">не требуется.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2.22. При отсутствии оснований для отклонения заявки, указанных </w:t>
      </w:r>
      <w:r>
        <w:rPr>
          <w:rFonts w:eastAsia="Times New Roman" w:cs="Times New Roman"/>
          <w:sz w:val="26"/>
          <w:szCs w:val="26"/>
          <w:lang w:eastAsia="ru-RU"/>
        </w:rPr>
        <w:t xml:space="preserve">                               </w:t>
      </w:r>
      <w:r>
        <w:rPr>
          <w:rFonts w:eastAsia="Times New Roman" w:cs="Times New Roman"/>
          <w:sz w:val="26"/>
          <w:szCs w:val="26"/>
          <w:lang w:eastAsia="ru-RU"/>
        </w:rPr>
        <w:t xml:space="preserve">в пунктах 2.25 – 2.26 раздела 2 Порядка, подавший ее Заявитель считается допущенным                        </w:t>
      </w:r>
      <w:r>
        <w:rPr>
          <w:rFonts w:eastAsia="Times New Roman" w:cs="Times New Roman"/>
          <w:sz w:val="26"/>
          <w:szCs w:val="26"/>
          <w:lang w:eastAsia="ru-RU"/>
        </w:rPr>
        <w:t xml:space="preserve">к Конкурс</w:t>
      </w:r>
      <w:r>
        <w:rPr>
          <w:rFonts w:eastAsia="Times New Roman" w:cs="Times New Roman"/>
          <w:sz w:val="26"/>
          <w:szCs w:val="26"/>
          <w:lang w:eastAsia="ru-RU"/>
        </w:rPr>
        <w:t xml:space="preserve">у</w:t>
      </w:r>
      <w:r>
        <w:rPr>
          <w:rFonts w:eastAsia="Times New Roman" w:cs="Times New Roman"/>
          <w:sz w:val="26"/>
          <w:szCs w:val="26"/>
          <w:lang w:eastAsia="ru-RU"/>
        </w:rPr>
        <w:t xml:space="preserve">.</w:t>
      </w:r>
      <w:bookmarkEnd w:id="39"/>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2.23. По результатам рассмотрения заявок не позднее 1 (одного) рабочего дня </w:t>
      </w:r>
      <w:r>
        <w:rPr>
          <w:rFonts w:eastAsia="Times New Roman" w:cs="Times New Roman"/>
          <w:sz w:val="26"/>
          <w:szCs w:val="26"/>
          <w:lang w:eastAsia="ru-RU"/>
        </w:rPr>
        <w:t xml:space="preserve">     </w:t>
      </w:r>
      <w:r>
        <w:rPr>
          <w:rFonts w:eastAsia="Times New Roman" w:cs="Times New Roman"/>
          <w:sz w:val="26"/>
          <w:szCs w:val="26"/>
          <w:lang w:eastAsia="ru-RU"/>
        </w:rPr>
        <w:t xml:space="preserve">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о признании его заявки надлежащей </w:t>
      </w:r>
      <w:r>
        <w:rPr>
          <w:rFonts w:eastAsia="Times New Roman" w:cs="Times New Roman"/>
          <w:sz w:val="26"/>
          <w:szCs w:val="26"/>
          <w:lang w:eastAsia="ru-RU"/>
        </w:rPr>
        <w:t xml:space="preserve">         </w:t>
      </w:r>
      <w:r>
        <w:rPr>
          <w:rFonts w:eastAsia="Times New Roman" w:cs="Times New Roman"/>
          <w:sz w:val="26"/>
          <w:szCs w:val="26"/>
          <w:lang w:eastAsia="ru-RU"/>
        </w:rPr>
        <w:t xml:space="preserve">или об отклонении его заявки с указанием оснований для отклонения.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2.24. Протокол рассмотрения заявок формируется автоматически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на основании результатов рассм</w:t>
      </w:r>
      <w:r>
        <w:rPr>
          <w:rFonts w:eastAsia="Times New Roman" w:cs="Times New Roman"/>
          <w:sz w:val="26"/>
          <w:szCs w:val="26"/>
          <w:lang w:eastAsia="ru-RU"/>
        </w:rPr>
        <w:t xml:space="preserve">отрения заявок и подписывается </w:t>
      </w:r>
      <w:r>
        <w:rPr>
          <w:rFonts w:eastAsia="Times New Roman" w:cs="Times New Roman"/>
          <w:sz w:val="26"/>
          <w:szCs w:val="26"/>
          <w:lang w:eastAsia="ru-RU"/>
        </w:rPr>
        <w:t xml:space="preserve">усиленн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квалифицированн</w:t>
      </w:r>
      <w:r>
        <w:rPr>
          <w:rFonts w:eastAsia="Times New Roman" w:cs="Times New Roman"/>
          <w:sz w:val="26"/>
          <w:szCs w:val="26"/>
          <w:lang w:eastAsia="ru-RU"/>
        </w:rPr>
        <w:t xml:space="preserve">ыми</w:t>
      </w:r>
      <w:r>
        <w:rPr>
          <w:rFonts w:eastAsia="Times New Roman" w:cs="Times New Roman"/>
          <w:sz w:val="26"/>
          <w:szCs w:val="26"/>
          <w:lang w:eastAsia="ru-RU"/>
        </w:rPr>
        <w:t xml:space="preserve"> электронн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подпис</w:t>
      </w:r>
      <w:r>
        <w:rPr>
          <w:rFonts w:eastAsia="Times New Roman" w:cs="Times New Roman"/>
          <w:sz w:val="26"/>
          <w:szCs w:val="26"/>
          <w:lang w:eastAsia="ru-RU"/>
        </w:rPr>
        <w:t xml:space="preserve">ями</w:t>
      </w:r>
      <w:r>
        <w:rPr>
          <w:rFonts w:eastAsia="Times New Roman" w:cs="Times New Roman"/>
          <w:sz w:val="26"/>
          <w:szCs w:val="26"/>
          <w:lang w:eastAsia="ru-RU"/>
        </w:rPr>
        <w:t xml:space="preserve"> </w:t>
      </w:r>
      <w:r>
        <w:rPr>
          <w:rFonts w:cs="Times New Roman"/>
          <w:sz w:val="26"/>
          <w:szCs w:val="26"/>
        </w:rPr>
        <w:t xml:space="preserve">председателя Комиссии по отбору проектов (председателя Комиссии по отбору проектов и членов Комиссии по отбору проектов)</w:t>
      </w:r>
      <w:r>
        <w:rPr>
          <w:rFonts w:eastAsia="Times New Roman" w:cs="Times New Roman"/>
          <w:sz w:val="26"/>
          <w:szCs w:val="26"/>
          <w:lang w:eastAsia="ru-RU"/>
        </w:rPr>
        <w:t xml:space="preserve"> </w:t>
      </w:r>
      <w:r>
        <w:rPr>
          <w:rFonts w:eastAsia="Times New Roman" w:cs="Times New Roman"/>
          <w:sz w:val="26"/>
          <w:szCs w:val="26"/>
          <w:lang w:eastAsia="ru-RU"/>
        </w:rPr>
        <w:t xml:space="preserve">в системе «Электронный бюджет», а также размещается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w:t>
      </w:r>
      <w:r>
        <w:rPr>
          <w:rFonts w:eastAsia="Times New Roman" w:cs="Times New Roman"/>
          <w:sz w:val="26"/>
          <w:szCs w:val="26"/>
          <w:lang w:eastAsia="ru-RU"/>
        </w:rPr>
        <w:t xml:space="preserve">одного </w:t>
      </w:r>
      <w:r>
        <w:rPr>
          <w:rFonts w:eastAsia="Times New Roman" w:cs="Times New Roman"/>
          <w:sz w:val="26"/>
          <w:szCs w:val="26"/>
          <w:lang w:eastAsia="ru-RU"/>
        </w:rPr>
        <w:t xml:space="preserve">рабочего дня, следующего за днем его подписания. Одновременно протокол размещается Министерством н</w:t>
      </w:r>
      <w:r>
        <w:rPr>
          <w:rFonts w:eastAsia="Times New Roman" w:cs="Times New Roman"/>
          <w:sz w:val="26"/>
          <w:szCs w:val="26"/>
          <w:lang w:eastAsia="ru-RU"/>
        </w:rPr>
        <w:t xml:space="preserve">а его официальном сайте в сети </w:t>
      </w:r>
      <w:r>
        <w:rPr>
          <w:rFonts w:eastAsia="Times New Roman" w:cs="Times New Roman"/>
          <w:sz w:val="26"/>
          <w:szCs w:val="26"/>
          <w:lang w:eastAsia="ru-RU"/>
        </w:rPr>
        <w:t xml:space="preserve">Интернет.</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Вн</w:t>
      </w:r>
      <w:r>
        <w:rPr>
          <w:rFonts w:cs="Times New Roman"/>
          <w:sz w:val="26"/>
          <w:szCs w:val="26"/>
        </w:rPr>
        <w:t xml:space="preserve">есение изменений в протокол рассмотрения заявок осуществляется не позднее 10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2.25. Основаниями для отклонения заявок (на стадии рассмотрения) являются:</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2.25.1. Н</w:t>
      </w:r>
      <w:r>
        <w:rPr>
          <w:rFonts w:eastAsia="Times New Roman" w:cs="Times New Roman"/>
          <w:color w:val="000000" w:themeColor="text1"/>
          <w:sz w:val="26"/>
          <w:szCs w:val="26"/>
          <w:lang w:eastAsia="ru-RU"/>
        </w:rPr>
        <w:t xml:space="preserve">есоответствие Заявителя требованиям, указанным в объявлении                             </w:t>
      </w:r>
      <w:r>
        <w:rPr>
          <w:rFonts w:eastAsia="Times New Roman" w:cs="Times New Roman"/>
          <w:color w:val="000000" w:themeColor="text1"/>
          <w:sz w:val="26"/>
          <w:szCs w:val="26"/>
          <w:lang w:eastAsia="ru-RU"/>
        </w:rPr>
        <w:t xml:space="preserve">о проведении Конкурс</w:t>
      </w:r>
      <w:r>
        <w:rPr>
          <w:rFonts w:eastAsia="Times New Roman" w:cs="Times New Roman"/>
          <w:color w:val="000000" w:themeColor="text1"/>
          <w:sz w:val="26"/>
          <w:szCs w:val="26"/>
          <w:lang w:eastAsia="ru-RU"/>
        </w:rPr>
        <w:t xml:space="preserve">а</w:t>
      </w:r>
      <w:r>
        <w:rPr>
          <w:rFonts w:eastAsia="Times New Roman" w:cs="Times New Roman"/>
          <w:color w:val="000000" w:themeColor="text1"/>
          <w:sz w:val="26"/>
          <w:szCs w:val="26"/>
          <w:lang w:eastAsia="ru-RU"/>
        </w:rPr>
        <w:t xml:space="preserve">.</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2.25.2. Н</w:t>
      </w:r>
      <w:r>
        <w:rPr>
          <w:rFonts w:eastAsia="Times New Roman" w:cs="Times New Roman"/>
          <w:color w:val="000000" w:themeColor="text1"/>
          <w:sz w:val="26"/>
          <w:szCs w:val="26"/>
          <w:lang w:eastAsia="ru-RU"/>
        </w:rPr>
        <w:t xml:space="preserve">епредставление (представление не в полном объеме) документов, указанных в объявлени</w:t>
      </w:r>
      <w:r>
        <w:rPr>
          <w:rFonts w:eastAsia="Times New Roman" w:cs="Times New Roman"/>
          <w:color w:val="000000" w:themeColor="text1"/>
          <w:sz w:val="26"/>
          <w:szCs w:val="26"/>
          <w:lang w:eastAsia="ru-RU"/>
        </w:rPr>
        <w:t xml:space="preserve">и </w:t>
      </w:r>
      <w:r>
        <w:rPr>
          <w:rFonts w:eastAsia="Times New Roman" w:cs="Times New Roman"/>
          <w:color w:val="000000" w:themeColor="text1"/>
          <w:sz w:val="26"/>
          <w:szCs w:val="26"/>
          <w:lang w:eastAsia="ru-RU"/>
        </w:rPr>
        <w:t xml:space="preserve">о проведении Конкурс</w:t>
      </w:r>
      <w:r>
        <w:rPr>
          <w:rFonts w:eastAsia="Times New Roman" w:cs="Times New Roman"/>
          <w:color w:val="000000" w:themeColor="text1"/>
          <w:sz w:val="26"/>
          <w:szCs w:val="26"/>
          <w:lang w:eastAsia="ru-RU"/>
        </w:rPr>
        <w:t xml:space="preserve">а</w:t>
      </w:r>
      <w:r>
        <w:rPr>
          <w:rFonts w:eastAsia="Times New Roman" w:cs="Times New Roman"/>
          <w:color w:val="000000" w:themeColor="text1"/>
          <w:sz w:val="26"/>
          <w:szCs w:val="26"/>
          <w:lang w:eastAsia="ru-RU"/>
        </w:rPr>
        <w:t xml:space="preserve">.</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2.25.3. </w:t>
      </w:r>
      <w:r>
        <w:rPr>
          <w:rFonts w:eastAsia="Times New Roman" w:cs="Times New Roman"/>
          <w:color w:val="000000" w:themeColor="text1"/>
          <w:sz w:val="26"/>
          <w:szCs w:val="26"/>
          <w:lang w:eastAsia="ru-RU"/>
        </w:rPr>
        <w:t xml:space="preserve">Н</w:t>
      </w:r>
      <w:r>
        <w:rPr>
          <w:rFonts w:eastAsia="Times New Roman" w:cs="Times New Roman"/>
          <w:color w:val="000000" w:themeColor="text1"/>
          <w:sz w:val="26"/>
          <w:szCs w:val="26"/>
          <w:lang w:eastAsia="ru-RU"/>
        </w:rPr>
        <w:t xml:space="preserve">есоответствие представленных документов и (или) заявки требованиям, установленным в о</w:t>
      </w:r>
      <w:r>
        <w:rPr>
          <w:rFonts w:eastAsia="Times New Roman" w:cs="Times New Roman"/>
          <w:color w:val="000000" w:themeColor="text1"/>
          <w:sz w:val="26"/>
          <w:szCs w:val="26"/>
          <w:lang w:eastAsia="ru-RU"/>
        </w:rPr>
        <w:t xml:space="preserve">бъявлении о проведении Конкурс</w:t>
      </w:r>
      <w:r>
        <w:rPr>
          <w:rFonts w:eastAsia="Times New Roman" w:cs="Times New Roman"/>
          <w:color w:val="000000" w:themeColor="text1"/>
          <w:sz w:val="26"/>
          <w:szCs w:val="26"/>
          <w:lang w:eastAsia="ru-RU"/>
        </w:rPr>
        <w:t xml:space="preserve">а</w:t>
      </w:r>
      <w:r>
        <w:rPr>
          <w:rFonts w:eastAsia="Times New Roman" w:cs="Times New Roman"/>
          <w:color w:val="000000" w:themeColor="text1"/>
          <w:sz w:val="26"/>
          <w:szCs w:val="26"/>
          <w:lang w:eastAsia="ru-RU"/>
        </w:rPr>
        <w:t xml:space="preserve">.</w:t>
      </w:r>
      <w:r/>
    </w:p>
    <w:p>
      <w:pPr>
        <w:ind w:firstLine="709"/>
        <w:jc w:val="both"/>
        <w:spacing w:after="0" w:line="240" w:lineRule="auto"/>
        <w:widowControl w:val="off"/>
        <w:tabs>
          <w:tab w:val="left" w:pos="1276" w:leader="none"/>
          <w:tab w:val="left" w:pos="1418" w:leader="none"/>
        </w:tabs>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2.25.4. </w:t>
      </w:r>
      <w:r>
        <w:rPr>
          <w:rFonts w:eastAsia="Times New Roman" w:cs="Times New Roman"/>
          <w:color w:val="000000" w:themeColor="text1"/>
          <w:sz w:val="26"/>
          <w:szCs w:val="26"/>
          <w:lang w:eastAsia="ru-RU"/>
        </w:rPr>
        <w:t xml:space="preserve">Н</w:t>
      </w:r>
      <w:r>
        <w:rPr>
          <w:rFonts w:eastAsia="Times New Roman" w:cs="Times New Roman"/>
          <w:color w:val="000000" w:themeColor="text1"/>
          <w:sz w:val="26"/>
          <w:szCs w:val="26"/>
          <w:lang w:eastAsia="ru-RU"/>
        </w:rPr>
        <w:t xml:space="preserve">едостоверность информации, содержащейся в документах, представленных </w:t>
      </w:r>
      <w:r>
        <w:rPr>
          <w:rFonts w:eastAsia="Times New Roman" w:cs="Times New Roman"/>
          <w:color w:val="000000" w:themeColor="text1"/>
          <w:sz w:val="26"/>
          <w:szCs w:val="26"/>
          <w:lang w:eastAsia="ru-RU"/>
        </w:rPr>
        <w:t xml:space="preserve">З</w:t>
      </w:r>
      <w:r>
        <w:rPr>
          <w:rFonts w:eastAsia="Times New Roman" w:cs="Times New Roman"/>
          <w:color w:val="000000" w:themeColor="text1"/>
          <w:sz w:val="26"/>
          <w:szCs w:val="26"/>
          <w:lang w:eastAsia="ru-RU"/>
        </w:rPr>
        <w:t xml:space="preserve">аявителем в составе заявки.</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2.26. Основаниями отклонения заявок (на стадии оценки заявок) являются:</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2.26.1. </w:t>
      </w:r>
      <w:r>
        <w:rPr>
          <w:rFonts w:eastAsia="Times New Roman" w:cs="Times New Roman"/>
          <w:color w:val="000000" w:themeColor="text1"/>
          <w:sz w:val="26"/>
          <w:szCs w:val="26"/>
          <w:lang w:eastAsia="ru-RU"/>
        </w:rPr>
        <w:t xml:space="preserve">Н</w:t>
      </w:r>
      <w:r>
        <w:rPr>
          <w:rFonts w:eastAsia="Times New Roman" w:cs="Times New Roman"/>
          <w:color w:val="000000" w:themeColor="text1"/>
          <w:sz w:val="26"/>
          <w:szCs w:val="26"/>
          <w:lang w:eastAsia="ru-RU"/>
        </w:rPr>
        <w:t xml:space="preserve">есоответствие Заявителя требованиям, указанным в объявлении                   о проведении Конкурс</w:t>
      </w:r>
      <w:r>
        <w:rPr>
          <w:rFonts w:eastAsia="Times New Roman" w:cs="Times New Roman"/>
          <w:color w:val="000000" w:themeColor="text1"/>
          <w:sz w:val="26"/>
          <w:szCs w:val="26"/>
          <w:lang w:eastAsia="ru-RU"/>
        </w:rPr>
        <w:t xml:space="preserve">а</w:t>
      </w:r>
      <w:r>
        <w:rPr>
          <w:rFonts w:eastAsia="Times New Roman" w:cs="Times New Roman"/>
          <w:color w:val="000000" w:themeColor="text1"/>
          <w:sz w:val="26"/>
          <w:szCs w:val="26"/>
          <w:lang w:eastAsia="ru-RU"/>
        </w:rPr>
        <w:t xml:space="preserve">.</w:t>
      </w:r>
      <w:r/>
    </w:p>
    <w:p>
      <w:pPr>
        <w:ind w:firstLine="709"/>
        <w:jc w:val="both"/>
        <w:spacing w:after="0" w:line="240" w:lineRule="auto"/>
        <w:widowControl w:val="off"/>
        <w:rPr>
          <w:rFonts w:eastAsia="Times New Roman" w:cs="Times New Roman"/>
          <w:color w:val="000000" w:themeColor="text1"/>
          <w:sz w:val="26"/>
          <w:szCs w:val="26"/>
          <w:lang w:eastAsia="ru-RU"/>
        </w:rPr>
      </w:pPr>
      <w:r>
        <w:rPr>
          <w:rFonts w:eastAsia="Times New Roman" w:cs="Times New Roman"/>
          <w:color w:val="000000" w:themeColor="text1"/>
          <w:sz w:val="26"/>
          <w:szCs w:val="26"/>
          <w:lang w:eastAsia="ru-RU"/>
        </w:rPr>
        <w:t xml:space="preserve">2.26.2. </w:t>
      </w:r>
      <w:r>
        <w:rPr>
          <w:rFonts w:eastAsia="Times New Roman" w:cs="Times New Roman"/>
          <w:color w:val="000000" w:themeColor="text1"/>
          <w:sz w:val="26"/>
          <w:szCs w:val="26"/>
          <w:lang w:eastAsia="ru-RU"/>
        </w:rPr>
        <w:t xml:space="preserve">Н</w:t>
      </w:r>
      <w:r>
        <w:rPr>
          <w:rFonts w:eastAsia="Times New Roman" w:cs="Times New Roman"/>
          <w:color w:val="000000" w:themeColor="text1"/>
          <w:sz w:val="26"/>
          <w:szCs w:val="26"/>
          <w:lang w:eastAsia="ru-RU"/>
        </w:rPr>
        <w:t xml:space="preserve">едостоверность информации, содержащейся в документах, представленных Заявителем в составе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2.27. Оценка заявок осуществляется Ко</w:t>
      </w:r>
      <w:r>
        <w:rPr>
          <w:rFonts w:eastAsia="Times New Roman" w:cs="Times New Roman"/>
          <w:sz w:val="26"/>
          <w:szCs w:val="26"/>
          <w:lang w:eastAsia="ru-RU"/>
        </w:rPr>
        <w:t xml:space="preserve">миссией по отбору проектов</w:t>
      </w:r>
      <w:r>
        <w:rPr>
          <w:rFonts w:eastAsia="Times New Roman" w:cs="Times New Roman"/>
          <w:sz w:val="26"/>
          <w:szCs w:val="26"/>
          <w:lang w:eastAsia="ru-RU"/>
        </w:rPr>
        <w:t xml:space="preserve"> не позднее               </w:t>
      </w:r>
      <w:r>
        <w:rPr>
          <w:rFonts w:eastAsia="Times New Roman" w:cs="Times New Roman"/>
          <w:sz w:val="26"/>
          <w:szCs w:val="26"/>
          <w:lang w:eastAsia="ru-RU"/>
        </w:rPr>
        <w:t xml:space="preserve">     30 (тридцати)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В случае</w:t>
      </w:r>
      <w:r>
        <w:rPr>
          <w:rFonts w:eastAsia="Times New Roman" w:cs="Times New Roman"/>
          <w:sz w:val="26"/>
          <w:szCs w:val="26"/>
          <w:lang w:eastAsia="ru-RU"/>
        </w:rPr>
        <w:t xml:space="preserve">,</w:t>
      </w:r>
      <w:r>
        <w:rPr>
          <w:rFonts w:eastAsia="Times New Roman" w:cs="Times New Roman"/>
          <w:sz w:val="26"/>
          <w:szCs w:val="26"/>
          <w:lang w:eastAsia="ru-RU"/>
        </w:rPr>
        <w:t xml:space="preserve"> если заседания Ко</w:t>
      </w:r>
      <w:r>
        <w:rPr>
          <w:rFonts w:eastAsia="Times New Roman" w:cs="Times New Roman"/>
          <w:sz w:val="26"/>
          <w:szCs w:val="26"/>
          <w:lang w:eastAsia="ru-RU"/>
        </w:rPr>
        <w:t xml:space="preserve">миссией по отбору проектов</w:t>
      </w:r>
      <w:r>
        <w:rPr>
          <w:rFonts w:eastAsia="Times New Roman" w:cs="Times New Roman"/>
          <w:sz w:val="26"/>
          <w:szCs w:val="26"/>
          <w:lang w:eastAsia="ru-RU"/>
        </w:rPr>
        <w:t xml:space="preserve"> проводятся в течение нескольких дней, дат</w:t>
      </w:r>
      <w:r>
        <w:rPr>
          <w:rFonts w:eastAsia="Times New Roman" w:cs="Times New Roman"/>
          <w:sz w:val="26"/>
          <w:szCs w:val="26"/>
          <w:lang w:eastAsia="ru-RU"/>
        </w:rPr>
        <w:t xml:space="preserve">ой окончания проведения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считается дата последнего заседания Ко</w:t>
      </w:r>
      <w:r>
        <w:rPr>
          <w:rFonts w:eastAsia="Times New Roman" w:cs="Times New Roman"/>
          <w:sz w:val="26"/>
          <w:szCs w:val="26"/>
          <w:lang w:eastAsia="ru-RU"/>
        </w:rPr>
        <w:t xml:space="preserve">миссией по отбору проектов</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Оценка каждой заявки осуществляется членами Ко</w:t>
      </w:r>
      <w:r>
        <w:rPr>
          <w:rFonts w:eastAsia="Times New Roman" w:cs="Times New Roman"/>
          <w:sz w:val="26"/>
          <w:szCs w:val="26"/>
          <w:lang w:eastAsia="ru-RU"/>
        </w:rPr>
        <w:t xml:space="preserve">миссией по отбору проектов</w:t>
      </w:r>
      <w:r>
        <w:rPr>
          <w:rFonts w:eastAsia="Times New Roman" w:cs="Times New Roman"/>
          <w:sz w:val="26"/>
          <w:szCs w:val="26"/>
          <w:lang w:eastAsia="ru-RU"/>
        </w:rPr>
        <w:t xml:space="preserve"> коллегиально по критериям и показателям, их весовым значениям, указанным </w:t>
      </w:r>
      <w:r>
        <w:rPr>
          <w:rFonts w:eastAsia="Times New Roman" w:cs="Times New Roman"/>
          <w:sz w:val="26"/>
          <w:szCs w:val="26"/>
          <w:lang w:eastAsia="ru-RU"/>
        </w:rPr>
        <w:t xml:space="preserve">                    </w:t>
      </w:r>
      <w:r>
        <w:rPr>
          <w:rFonts w:eastAsia="Times New Roman" w:cs="Times New Roman"/>
          <w:sz w:val="26"/>
          <w:szCs w:val="26"/>
          <w:lang w:eastAsia="ru-RU"/>
        </w:rPr>
        <w:t xml:space="preserve">в пункте 2.29 раздела 2 Порядка. В случае разногласий оценка выставляется </w:t>
      </w:r>
      <w:r>
        <w:rPr>
          <w:rFonts w:eastAsia="Times New Roman" w:cs="Times New Roman"/>
          <w:sz w:val="26"/>
          <w:szCs w:val="26"/>
          <w:lang w:eastAsia="ru-RU"/>
        </w:rPr>
        <w:t xml:space="preserve">                       </w:t>
      </w:r>
      <w:r>
        <w:rPr>
          <w:rFonts w:eastAsia="Times New Roman" w:cs="Times New Roman"/>
          <w:sz w:val="26"/>
          <w:szCs w:val="26"/>
          <w:lang w:eastAsia="ru-RU"/>
        </w:rPr>
        <w:t xml:space="preserve">по результатам голосования (простым большинством голосов). В случае равенства голосов решающим является голос председательствующего на заседании Ко</w:t>
      </w:r>
      <w:r>
        <w:rPr>
          <w:rFonts w:eastAsia="Times New Roman" w:cs="Times New Roman"/>
          <w:sz w:val="26"/>
          <w:szCs w:val="26"/>
          <w:lang w:eastAsia="ru-RU"/>
        </w:rPr>
        <w:t xml:space="preserve">миссии по отбору проектов</w:t>
      </w:r>
      <w:r>
        <w:rPr>
          <w:rFonts w:eastAsia="Times New Roman" w:cs="Times New Roman"/>
          <w:sz w:val="26"/>
          <w:szCs w:val="26"/>
          <w:lang w:eastAsia="ru-RU"/>
        </w:rPr>
        <w:t xml:space="preserve">.</w:t>
      </w:r>
      <w:r/>
    </w:p>
    <w:p>
      <w:pPr>
        <w:ind w:firstLine="709"/>
        <w:jc w:val="both"/>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t xml:space="preserve">2.28. Для обеспечения всестороннего и объективного рассмотрения поступивших заявок в течение периода, указанного в пункте 2.27 раздела 2 Порядка, Ко</w:t>
      </w:r>
      <w:r>
        <w:rPr>
          <w:rFonts w:eastAsia="Times New Roman" w:cs="Times New Roman"/>
          <w:sz w:val="26"/>
          <w:szCs w:val="26"/>
          <w:lang w:eastAsia="ru-RU"/>
        </w:rPr>
        <w:t xml:space="preserve">миссия по отбору проектов</w:t>
      </w:r>
      <w:r>
        <w:rPr>
          <w:rFonts w:eastAsia="Times New Roman" w:cs="Times New Roman"/>
          <w:sz w:val="26"/>
          <w:szCs w:val="26"/>
          <w:lang w:eastAsia="ru-RU"/>
        </w:rPr>
        <w:t xml:space="preserve"> приглашает Заявителя совместно с представителем администрации муниципального района или городского округа, на территории которого планируется реализация проекта, для личного представления проекта </w:t>
      </w:r>
      <w:r>
        <w:rPr>
          <w:rFonts w:eastAsia="Times New Roman" w:cs="Times New Roman"/>
          <w:sz w:val="26"/>
          <w:szCs w:val="26"/>
          <w:lang w:eastAsia="ru-RU"/>
        </w:rPr>
        <w:t xml:space="preserve">Грантополучателя </w:t>
      </w:r>
      <w:r>
        <w:rPr>
          <w:rFonts w:eastAsia="Times New Roman" w:cs="Times New Roman"/>
          <w:sz w:val="26"/>
          <w:szCs w:val="26"/>
          <w:lang w:eastAsia="ru-RU"/>
        </w:rPr>
        <w:t xml:space="preserve">в очном формате или формате видео-конференц-связи.</w:t>
      </w:r>
      <w:r/>
    </w:p>
    <w:p>
      <w:pPr>
        <w:ind w:firstLine="709"/>
        <w:jc w:val="both"/>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t xml:space="preserve">2.29. Для </w:t>
      </w:r>
      <w:r>
        <w:rPr>
          <w:rFonts w:eastAsia="Times New Roman" w:cs="Times New Roman"/>
          <w:sz w:val="26"/>
          <w:szCs w:val="26"/>
          <w:lang w:eastAsia="ru-RU"/>
        </w:rPr>
        <w:t xml:space="preserve">определения победителей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устанавливаются следующие количественные и качественные критерии оценки заявок, документов и в целом всего проекта:</w:t>
      </w:r>
      <w:r/>
    </w:p>
    <w:p>
      <w:pPr>
        <w:jc w:val="right"/>
        <w:keepLines/>
        <w:spacing w:after="0" w:line="240" w:lineRule="auto"/>
        <w:widowControl w:val="off"/>
        <w:rPr>
          <w:rFonts w:eastAsia="Times New Roman" w:cs="Times New Roman"/>
          <w:sz w:val="26"/>
          <w:szCs w:val="26"/>
          <w:lang w:eastAsia="ru-RU"/>
        </w:rPr>
        <w:suppressLineNumbers/>
      </w:pPr>
      <w:r/>
      <w:bookmarkStart w:id="40" w:name="P323"/>
      <w:r/>
      <w:bookmarkEnd w:id="40"/>
      <w:r>
        <w:rPr>
          <w:rFonts w:eastAsia="Times New Roman" w:cs="Times New Roman"/>
          <w:sz w:val="26"/>
          <w:szCs w:val="26"/>
          <w:lang w:eastAsia="ru-RU"/>
        </w:rPr>
        <w:t xml:space="preserve">Таблица </w:t>
      </w:r>
      <w:r>
        <w:rPr>
          <w:rFonts w:eastAsia="Times New Roman" w:cs="Times New Roman"/>
          <w:sz w:val="26"/>
          <w:szCs w:val="26"/>
          <w:lang w:eastAsia="ru-RU"/>
        </w:rPr>
        <w:t xml:space="preserve"> 1</w:t>
      </w:r>
      <w:r/>
    </w:p>
    <w:p>
      <w:pPr>
        <w:jc w:val="right"/>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r>
      <w:r/>
    </w:p>
    <w:tbl>
      <w:tblPr>
        <w:tblStyle w:val="674"/>
        <w:tblW w:w="0" w:type="auto"/>
        <w:tblLook w:val="04A0" w:firstRow="1" w:lastRow="0" w:firstColumn="1" w:lastColumn="0" w:noHBand="0" w:noVBand="1"/>
      </w:tblPr>
      <w:tblGrid>
        <w:gridCol w:w="546"/>
        <w:gridCol w:w="4853"/>
        <w:gridCol w:w="1259"/>
        <w:gridCol w:w="1692"/>
        <w:gridCol w:w="1278"/>
      </w:tblGrid>
      <w:tr>
        <w:trPr/>
        <w:tc>
          <w:tcPr>
            <w:tcW w:w="546"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 п/п</w:t>
            </w:r>
            <w:r/>
          </w:p>
        </w:tc>
        <w:tc>
          <w:tcPr>
            <w:tcW w:w="4853"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Наименование количественного критерия/показателя критерия</w:t>
            </w:r>
            <w:r/>
          </w:p>
        </w:tc>
        <w:tc>
          <w:tcPr>
            <w:tcW w:w="1259"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Удельный вес критерия оценки</w:t>
            </w:r>
            <w:r/>
          </w:p>
        </w:tc>
        <w:tc>
          <w:tcPr>
            <w:tcW w:w="1692"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Удельный вес показателя критерия оценки</w:t>
            </w:r>
            <w:r/>
          </w:p>
        </w:tc>
        <w:tc>
          <w:tcPr>
            <w:tcW w:w="1278" w:type="dxa"/>
            <w:textDirection w:val="lrTb"/>
            <w:noWrap w:val="false"/>
          </w:tcPr>
          <w:p>
            <w:pPr>
              <w:ind w:left="-59" w:right="-117"/>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Значение показателя критерия</w:t>
            </w:r>
            <w:r/>
          </w:p>
          <w:p>
            <w:pPr>
              <w:ind w:left="-59" w:right="-117"/>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 (в баллах)</w:t>
            </w:r>
            <w:r/>
          </w:p>
        </w:tc>
      </w:tr>
      <w:tr>
        <w:trPr>
          <w:jc w:val="center"/>
          <w:tblHeader/>
        </w:trPr>
        <w:tc>
          <w:tcPr>
            <w:tcW w:w="546"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bookmarkStart w:id="41" w:name="_Hlk160129484"/>
            <w:r>
              <w:rPr>
                <w:rFonts w:eastAsia="Times New Roman" w:cs="Times New Roman"/>
                <w:b/>
                <w:bCs/>
                <w:sz w:val="22"/>
                <w:lang w:eastAsia="ru-RU"/>
              </w:rPr>
              <w:t xml:space="preserve">1</w:t>
            </w:r>
            <w:r/>
          </w:p>
        </w:tc>
        <w:tc>
          <w:tcPr>
            <w:tcW w:w="4853" w:type="dxa"/>
            <w:textDirection w:val="lrTb"/>
            <w:noWrap w:val="false"/>
          </w:tcPr>
          <w:p>
            <w:pPr>
              <w:jc w:val="both"/>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Доля собственного участия (собственные средства, кредитные или заемные средства)</w:t>
            </w:r>
            <w:r/>
          </w:p>
          <w:p>
            <w:pPr>
              <w:jc w:val="both"/>
              <w:keepLines/>
              <w:spacing w:after="0" w:line="240" w:lineRule="auto"/>
              <w:widowControl w:val="off"/>
              <w:tabs>
                <w:tab w:val="right" w:pos="4350" w:leader="none"/>
              </w:tabs>
              <w:rPr>
                <w:rFonts w:eastAsia="Times New Roman" w:cs="Times New Roman"/>
                <w:b/>
                <w:bCs/>
                <w:sz w:val="22"/>
                <w:lang w:eastAsia="ru-RU"/>
              </w:rPr>
              <w:suppressLineNumbers/>
            </w:pPr>
            <w:r>
              <w:rPr>
                <w:rFonts w:eastAsia="Times New Roman" w:cs="Times New Roman"/>
                <w:b/>
                <w:bCs/>
                <w:sz w:val="22"/>
                <w:lang w:eastAsia="ru-RU"/>
              </w:rPr>
              <w:t xml:space="preserve">по отношению к общей стоимости проекта Грантополучателя</w:t>
            </w:r>
            <w:r>
              <w:rPr>
                <w:rFonts w:eastAsia="Times New Roman" w:cs="Times New Roman"/>
                <w:b/>
                <w:bCs/>
                <w:sz w:val="22"/>
                <w:lang w:eastAsia="ru-RU"/>
              </w:rPr>
              <w:tab/>
            </w:r>
            <w:r/>
          </w:p>
        </w:tc>
        <w:tc>
          <w:tcPr>
            <w:tcW w:w="1259"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0,10</w:t>
            </w:r>
            <w:r/>
          </w:p>
        </w:tc>
        <w:tc>
          <w:tcPr>
            <w:tcW w:w="1692"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w:t>
            </w:r>
            <w:r/>
          </w:p>
        </w:tc>
        <w:tc>
          <w:tcPr>
            <w:tcW w:w="1278"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w:t>
            </w:r>
            <w:r/>
          </w:p>
        </w:tc>
      </w:tr>
      <w:tr>
        <w:trPr/>
        <w:tc>
          <w:tcPr>
            <w:tcW w:w="546"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 п/п</w:t>
            </w:r>
            <w:r/>
          </w:p>
        </w:tc>
        <w:tc>
          <w:tcPr>
            <w:tcW w:w="4853"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Наименование количественного критерия/показателя критерия</w:t>
            </w:r>
            <w:r/>
          </w:p>
        </w:tc>
        <w:tc>
          <w:tcPr>
            <w:tcW w:w="1259"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Удельный вес критерия оценки</w:t>
            </w:r>
            <w:r/>
          </w:p>
        </w:tc>
        <w:tc>
          <w:tcPr>
            <w:tcW w:w="1692"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Удельный вес показателя критерия оценки</w:t>
            </w:r>
            <w:r/>
          </w:p>
        </w:tc>
        <w:tc>
          <w:tcPr>
            <w:tcW w:w="1278" w:type="dxa"/>
            <w:textDirection w:val="lrTb"/>
            <w:noWrap w:val="false"/>
          </w:tcPr>
          <w:p>
            <w:pPr>
              <w:ind w:left="-59" w:right="-117"/>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Значение показателя критерия</w:t>
            </w:r>
            <w:r/>
          </w:p>
          <w:p>
            <w:pPr>
              <w:ind w:left="-59" w:right="-117"/>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 (в баллах)</w:t>
            </w:r>
            <w:r/>
          </w:p>
        </w:tc>
      </w:tr>
      <w:tr>
        <w:trPr>
          <w:jc w:val="center"/>
          <w:trHeight w:val="364"/>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1.1.</w:t>
            </w:r>
            <w:r/>
          </w:p>
        </w:tc>
        <w:tc>
          <w:tcPr>
            <w:tcW w:w="4853" w:type="dxa"/>
            <w:textDirection w:val="lrTb"/>
            <w:noWrap w:val="false"/>
          </w:tcPr>
          <w:p>
            <w:pP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Менее 40 % от общей стоимости проекта</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0,1</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w:t>
            </w:r>
            <w:r/>
          </w:p>
        </w:tc>
      </w:tr>
      <w:tr>
        <w:trPr>
          <w:jc w:val="center"/>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1.2.</w:t>
            </w:r>
            <w:r/>
          </w:p>
        </w:tc>
        <w:tc>
          <w:tcPr>
            <w:tcW w:w="4853" w:type="dxa"/>
            <w:textDirection w:val="lrTb"/>
            <w:noWrap w:val="false"/>
          </w:tcPr>
          <w:p>
            <w:pP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40 </w:t>
            </w:r>
            <w:r>
              <w:rPr>
                <w:rFonts w:eastAsia="Times New Roman" w:cs="Times New Roman"/>
                <w:sz w:val="26"/>
                <w:szCs w:val="26"/>
                <w:lang w:eastAsia="ru-RU"/>
              </w:rPr>
              <w:t xml:space="preserve">–</w:t>
            </w:r>
            <w:r>
              <w:rPr>
                <w:rFonts w:eastAsia="Times New Roman" w:cs="Times New Roman"/>
                <w:sz w:val="22"/>
                <w:lang w:eastAsia="ru-RU"/>
              </w:rPr>
              <w:t xml:space="preserve"> 50 % включительно от общей стоимости проекта</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0,2</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20</w:t>
            </w:r>
            <w:r/>
          </w:p>
        </w:tc>
      </w:tr>
      <w:tr>
        <w:trPr>
          <w:jc w:val="center"/>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1.3.</w:t>
            </w:r>
            <w:r/>
          </w:p>
        </w:tc>
        <w:tc>
          <w:tcPr>
            <w:tcW w:w="4853" w:type="dxa"/>
            <w:textDirection w:val="lrTb"/>
            <w:noWrap w:val="false"/>
          </w:tcPr>
          <w:p>
            <w:pP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50 </w:t>
            </w:r>
            <w:r>
              <w:rPr>
                <w:rFonts w:eastAsia="Times New Roman" w:cs="Times New Roman"/>
                <w:sz w:val="26"/>
                <w:szCs w:val="26"/>
                <w:lang w:eastAsia="ru-RU"/>
              </w:rPr>
              <w:t xml:space="preserve">–</w:t>
            </w:r>
            <w:r>
              <w:rPr>
                <w:rFonts w:eastAsia="Times New Roman" w:cs="Times New Roman"/>
                <w:sz w:val="22"/>
                <w:lang w:eastAsia="ru-RU"/>
              </w:rPr>
              <w:t xml:space="preserve"> 60 % включительно от общей стоимости проекта</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0,3</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30</w:t>
            </w:r>
            <w:r/>
          </w:p>
        </w:tc>
      </w:tr>
      <w:tr>
        <w:trPr>
          <w:jc w:val="center"/>
          <w:trHeight w:val="306"/>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1.4.</w:t>
            </w:r>
            <w:r/>
          </w:p>
        </w:tc>
        <w:tc>
          <w:tcPr>
            <w:tcW w:w="4853" w:type="dxa"/>
            <w:textDirection w:val="lrTb"/>
            <w:noWrap w:val="false"/>
          </w:tcPr>
          <w:p>
            <w:pP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Свыше 60 % от общей стоимости проекта</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0,4</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50</w:t>
            </w:r>
            <w:r/>
          </w:p>
        </w:tc>
      </w:tr>
      <w:tr>
        <w:trPr>
          <w:jc w:val="center"/>
          <w:trHeight w:val="708"/>
          <w:tblHeader/>
        </w:trPr>
        <w:tc>
          <w:tcPr>
            <w:tcW w:w="546"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2.</w:t>
            </w:r>
            <w:r/>
          </w:p>
        </w:tc>
        <w:tc>
          <w:tcPr>
            <w:tcW w:w="4853" w:type="dxa"/>
            <w:textDirection w:val="lrTb"/>
            <w:noWrap w:val="false"/>
          </w:tcPr>
          <w:p>
            <w:pPr>
              <w:jc w:val="both"/>
              <w:keepLines/>
              <w:spacing w:after="0" w:line="240" w:lineRule="auto"/>
              <w:widowControl w:val="off"/>
              <w:rPr>
                <w:rFonts w:eastAsia="Times New Roman" w:cs="Times New Roman"/>
                <w:b/>
                <w:bCs/>
                <w:spacing w:val="-4"/>
                <w:sz w:val="22"/>
                <w:lang w:eastAsia="ru-RU"/>
              </w:rPr>
              <w:suppressLineNumbers/>
            </w:pPr>
            <w:r>
              <w:rPr>
                <w:rFonts w:eastAsia="Times New Roman" w:cs="Times New Roman"/>
                <w:b/>
                <w:bCs/>
                <w:spacing w:val="-4"/>
                <w:sz w:val="22"/>
                <w:lang w:eastAsia="ru-RU"/>
              </w:rPr>
              <w:t xml:space="preserve">Количество создаваемых рабочих мест, предусмотренных проектом Грантополучателя, на каждые 10 млн рублей Гранта</w:t>
            </w:r>
            <w:r/>
          </w:p>
        </w:tc>
        <w:tc>
          <w:tcPr>
            <w:tcW w:w="1259"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0,1</w:t>
            </w:r>
            <w:r/>
          </w:p>
        </w:tc>
        <w:tc>
          <w:tcPr>
            <w:tcW w:w="1692"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w:t>
            </w:r>
            <w:r/>
          </w:p>
        </w:tc>
        <w:tc>
          <w:tcPr>
            <w:tcW w:w="1278"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w:t>
            </w:r>
            <w:r/>
          </w:p>
        </w:tc>
      </w:tr>
      <w:tr>
        <w:trPr>
          <w:jc w:val="center"/>
          <w:trHeight w:val="285"/>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2.1.</w:t>
            </w:r>
            <w:r/>
          </w:p>
        </w:tc>
        <w:tc>
          <w:tcPr>
            <w:tcW w:w="4853"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Менее 1 работника</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0,1</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w:t>
            </w:r>
            <w:r/>
          </w:p>
        </w:tc>
      </w:tr>
      <w:tr>
        <w:trPr>
          <w:jc w:val="center"/>
          <w:trHeight w:val="208"/>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2.2.</w:t>
            </w:r>
            <w:r/>
          </w:p>
        </w:tc>
        <w:tc>
          <w:tcPr>
            <w:tcW w:w="4853" w:type="dxa"/>
            <w:textDirection w:val="lrTb"/>
            <w:noWrap w:val="false"/>
          </w:tcPr>
          <w:p>
            <w:pP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1 работник</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0,2</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20</w:t>
            </w:r>
            <w:r/>
          </w:p>
        </w:tc>
      </w:tr>
      <w:tr>
        <w:trPr>
          <w:jc w:val="center"/>
          <w:trHeight w:val="283"/>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2.3.</w:t>
            </w:r>
            <w:r/>
          </w:p>
        </w:tc>
        <w:tc>
          <w:tcPr>
            <w:tcW w:w="4853" w:type="dxa"/>
            <w:textDirection w:val="lrTb"/>
            <w:noWrap w:val="false"/>
          </w:tcPr>
          <w:p>
            <w:pPr>
              <w:jc w:val="both"/>
              <w:keepLines/>
              <w:spacing w:after="0" w:line="240" w:lineRule="auto"/>
              <w:widowControl w:val="off"/>
              <w:tabs>
                <w:tab w:val="left" w:pos="2590" w:leader="none"/>
              </w:tabs>
              <w:rPr>
                <w:rFonts w:eastAsia="Times New Roman" w:cs="Times New Roman"/>
                <w:sz w:val="22"/>
                <w:lang w:eastAsia="ru-RU"/>
              </w:rPr>
              <w:suppressLineNumbers/>
            </w:pPr>
            <w:r>
              <w:rPr>
                <w:rFonts w:eastAsia="Times New Roman" w:cs="Times New Roman"/>
                <w:sz w:val="22"/>
                <w:lang w:eastAsia="ru-RU"/>
              </w:rPr>
              <w:t xml:space="preserve">2 работника</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0,3</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30</w:t>
            </w:r>
            <w:r/>
          </w:p>
        </w:tc>
      </w:tr>
      <w:tr>
        <w:trPr>
          <w:jc w:val="center"/>
          <w:trHeight w:val="283"/>
          <w:tblHeader/>
        </w:trPr>
        <w:tc>
          <w:tcPr>
            <w:tcW w:w="546" w:type="dxa"/>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2.4.</w:t>
            </w:r>
            <w:r/>
          </w:p>
        </w:tc>
        <w:tc>
          <w:tcPr>
            <w:tcW w:w="4853"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 и более работников</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0,4</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50</w:t>
            </w:r>
            <w:r/>
          </w:p>
        </w:tc>
      </w:tr>
      <w:tr>
        <w:trPr>
          <w:jc w:val="center"/>
          <w:trHeight w:val="788"/>
          <w:tblHeader/>
        </w:trPr>
        <w:tc>
          <w:tcPr>
            <w:tcW w:w="546" w:type="dxa"/>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3.</w:t>
            </w:r>
            <w:r/>
          </w:p>
        </w:tc>
        <w:tc>
          <w:tcPr>
            <w:tcW w:w="4853" w:type="dxa"/>
            <w:textDirection w:val="lrTb"/>
            <w:noWrap w:val="false"/>
          </w:tcPr>
          <w:p>
            <w:pPr>
              <w:jc w:val="both"/>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Прирост объема произведенной продукции          в году, следующем за годом получения Гранта, к предшествующему году</w:t>
            </w:r>
            <w:r/>
          </w:p>
        </w:tc>
        <w:tc>
          <w:tcPr>
            <w:tcW w:w="1259"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0,1</w:t>
            </w:r>
            <w:r/>
          </w:p>
        </w:tc>
        <w:tc>
          <w:tcPr>
            <w:tcW w:w="1692"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w:t>
            </w:r>
            <w:r/>
          </w:p>
        </w:tc>
        <w:tc>
          <w:tcPr>
            <w:tcW w:w="1278" w:type="dxa"/>
            <w:vAlign w:val="center"/>
            <w:textDirection w:val="lrTb"/>
            <w:noWrap w:val="false"/>
          </w:tcPr>
          <w:p>
            <w:pPr>
              <w:jc w:val="center"/>
              <w:keepLines/>
              <w:spacing w:after="0" w:line="240" w:lineRule="auto"/>
              <w:widowControl w:val="off"/>
              <w:rPr>
                <w:rFonts w:eastAsia="Times New Roman" w:cs="Times New Roman"/>
                <w:b/>
                <w:bCs/>
                <w:sz w:val="22"/>
                <w:lang w:eastAsia="ru-RU"/>
              </w:rPr>
              <w:suppressLineNumbers/>
            </w:pPr>
            <w:r>
              <w:rPr>
                <w:rFonts w:eastAsia="Times New Roman" w:cs="Times New Roman"/>
                <w:b/>
                <w:bCs/>
                <w:sz w:val="22"/>
                <w:lang w:eastAsia="ru-RU"/>
              </w:rPr>
              <w:t xml:space="preserve">-</w:t>
            </w:r>
            <w:r/>
          </w:p>
        </w:tc>
      </w:tr>
      <w:tr>
        <w:trPr>
          <w:jc w:val="center"/>
          <w:trHeight w:val="243"/>
          <w:tblHeader/>
        </w:trPr>
        <w:tc>
          <w:tcPr>
            <w:tcW w:w="546"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3.1.</w:t>
            </w:r>
            <w:r/>
          </w:p>
        </w:tc>
        <w:tc>
          <w:tcPr>
            <w:tcW w:w="4853"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Менее 3 %</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0,1</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w:t>
            </w:r>
            <w:r/>
          </w:p>
        </w:tc>
      </w:tr>
      <w:tr>
        <w:trPr>
          <w:jc w:val="center"/>
          <w:trHeight w:val="243"/>
          <w:tblHeader/>
        </w:trPr>
        <w:tc>
          <w:tcPr>
            <w:tcW w:w="546"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3.2.</w:t>
            </w:r>
            <w:r/>
          </w:p>
        </w:tc>
        <w:tc>
          <w:tcPr>
            <w:tcW w:w="4853"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 – 5 % включительно</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0,2</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20</w:t>
            </w:r>
            <w:r/>
          </w:p>
        </w:tc>
      </w:tr>
      <w:tr>
        <w:trPr>
          <w:jc w:val="center"/>
          <w:trHeight w:val="276"/>
          <w:tblHeader/>
        </w:trPr>
        <w:tc>
          <w:tcPr>
            <w:tcW w:w="546"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3.3.</w:t>
            </w:r>
            <w:r/>
          </w:p>
        </w:tc>
        <w:tc>
          <w:tcPr>
            <w:tcW w:w="4853"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6 – 7 % включительно </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0,3</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30</w:t>
            </w:r>
            <w:r/>
          </w:p>
        </w:tc>
      </w:tr>
      <w:tr>
        <w:trPr>
          <w:jc w:val="center"/>
          <w:trHeight w:val="265"/>
          <w:tblHeader/>
        </w:trPr>
        <w:tc>
          <w:tcPr>
            <w:tcW w:w="546"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3.4.</w:t>
            </w:r>
            <w:r/>
          </w:p>
        </w:tc>
        <w:tc>
          <w:tcPr>
            <w:tcW w:w="4853" w:type="dxa"/>
            <w:textDirection w:val="lrTb"/>
            <w:noWrap w:val="false"/>
          </w:tcPr>
          <w:p>
            <w:pPr>
              <w:jc w:val="both"/>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Свыше 8 %</w:t>
            </w:r>
            <w:r/>
          </w:p>
        </w:tc>
        <w:tc>
          <w:tcPr>
            <w:tcW w:w="1259"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w:t>
            </w:r>
            <w:r/>
          </w:p>
        </w:tc>
        <w:tc>
          <w:tcPr>
            <w:tcW w:w="1692"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0,4</w:t>
            </w:r>
            <w:r/>
          </w:p>
        </w:tc>
        <w:tc>
          <w:tcPr>
            <w:tcW w:w="1278" w:type="dxa"/>
            <w:vAlign w:val="center"/>
            <w:textDirection w:val="lrTb"/>
            <w:noWrap w:val="false"/>
          </w:tcPr>
          <w:p>
            <w:pPr>
              <w:jc w:val="center"/>
              <w:keepLines/>
              <w:spacing w:after="0" w:line="240" w:lineRule="auto"/>
              <w:widowControl w:val="off"/>
              <w:rPr>
                <w:rFonts w:eastAsia="Times New Roman" w:cs="Times New Roman"/>
                <w:sz w:val="22"/>
                <w:lang w:eastAsia="ru-RU"/>
              </w:rPr>
              <w:suppressLineNumbers/>
            </w:pPr>
            <w:r>
              <w:rPr>
                <w:rFonts w:eastAsia="Times New Roman" w:cs="Times New Roman"/>
                <w:sz w:val="22"/>
                <w:lang w:eastAsia="ru-RU"/>
              </w:rPr>
              <w:t xml:space="preserve">50</w:t>
            </w:r>
            <w:r/>
          </w:p>
        </w:tc>
      </w:tr>
    </w:tbl>
    <w:p>
      <w:pPr>
        <w:jc w:val="right"/>
        <w:keepLines/>
        <w:spacing w:after="0" w:line="240" w:lineRule="auto"/>
        <w:widowControl w:val="off"/>
        <w:rPr>
          <w:rFonts w:eastAsia="Times New Roman" w:cs="Times New Roman"/>
          <w:sz w:val="26"/>
          <w:szCs w:val="26"/>
          <w:lang w:eastAsia="ru-RU"/>
        </w:rPr>
        <w:suppressLineNumbers/>
      </w:pPr>
      <w:r/>
      <w:bookmarkStart w:id="42" w:name="P383"/>
      <w:r/>
      <w:bookmarkEnd w:id="42"/>
      <w:r/>
      <w:r/>
    </w:p>
    <w:p>
      <w:pPr>
        <w:jc w:val="right"/>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t xml:space="preserve">Таблиц</w:t>
      </w:r>
      <w:r>
        <w:rPr>
          <w:rFonts w:eastAsia="Times New Roman" w:cs="Times New Roman"/>
          <w:sz w:val="26"/>
          <w:szCs w:val="26"/>
          <w:lang w:eastAsia="ru-RU"/>
        </w:rPr>
        <w:t xml:space="preserve">а </w:t>
      </w:r>
      <w:r>
        <w:rPr>
          <w:rFonts w:eastAsia="Times New Roman" w:cs="Times New Roman"/>
          <w:sz w:val="26"/>
          <w:szCs w:val="26"/>
          <w:lang w:eastAsia="ru-RU"/>
        </w:rPr>
        <w:t xml:space="preserve">2</w:t>
      </w:r>
      <w:r/>
    </w:p>
    <w:p>
      <w:pPr>
        <w:jc w:val="right"/>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r>
      <w:r/>
    </w:p>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4"/>
        <w:gridCol w:w="4928"/>
        <w:gridCol w:w="1276"/>
        <w:gridCol w:w="1701"/>
        <w:gridCol w:w="1275"/>
      </w:tblGrid>
      <w:tr>
        <w:trPr>
          <w:jc w:val="center"/>
          <w:trHeight w:val="455"/>
          <w:tblHeader/>
        </w:trPr>
        <w:tc>
          <w:tcPr>
            <w:tcW w:w="454" w:type="dxa"/>
            <w:textDirection w:val="lrTb"/>
            <w:noWrap w:val="false"/>
          </w:tcPr>
          <w:p>
            <w:pPr>
              <w:jc w:val="center"/>
              <w:keepLines/>
              <w:spacing w:after="0" w:line="240" w:lineRule="auto"/>
              <w:widowControl w:val="off"/>
              <w:rPr>
                <w:rFonts w:eastAsia="Times New Roman" w:cs="Times New Roman"/>
                <w:b/>
                <w:bCs/>
                <w:sz w:val="22"/>
                <w:lang w:eastAsia="ru-RU"/>
              </w:rPr>
            </w:pPr>
            <w:r/>
            <w:bookmarkStart w:id="43" w:name="_Hlk186282472"/>
            <w:r/>
            <w:bookmarkEnd w:id="41"/>
            <w:r>
              <w:rPr>
                <w:rFonts w:eastAsia="Times New Roman" w:cs="Times New Roman"/>
                <w:b/>
                <w:bCs/>
                <w:sz w:val="22"/>
                <w:lang w:eastAsia="ru-RU"/>
              </w:rPr>
              <w:t xml:space="preserve">№ п/п</w:t>
            </w:r>
            <w:r/>
          </w:p>
        </w:tc>
        <w:tc>
          <w:tcPr>
            <w:tcW w:w="4928" w:type="dxa"/>
            <w:textDirection w:val="lrTb"/>
            <w:noWrap w:val="false"/>
          </w:tcPr>
          <w:p>
            <w:pPr>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Наименование качественного критерия/показателя критерия</w:t>
            </w:r>
            <w:r/>
          </w:p>
        </w:tc>
        <w:tc>
          <w:tcPr>
            <w:tcW w:w="1276" w:type="dxa"/>
            <w:textDirection w:val="lrTb"/>
            <w:noWrap w:val="false"/>
          </w:tcPr>
          <w:p>
            <w:pPr>
              <w:ind w:left="-66" w:right="-66"/>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Удельный вес критерия оценки</w:t>
            </w:r>
            <w:r/>
          </w:p>
        </w:tc>
        <w:tc>
          <w:tcPr>
            <w:tcW w:w="1701" w:type="dxa"/>
            <w:textDirection w:val="lrTb"/>
            <w:noWrap w:val="false"/>
          </w:tcPr>
          <w:p>
            <w:pPr>
              <w:ind w:left="-66"/>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Удельный вес показателя критерия оценки</w:t>
            </w:r>
            <w:r/>
          </w:p>
        </w:tc>
        <w:tc>
          <w:tcPr>
            <w:tcW w:w="1275" w:type="dxa"/>
            <w:textDirection w:val="lrTb"/>
            <w:noWrap w:val="false"/>
          </w:tcPr>
          <w:p>
            <w:pPr>
              <w:ind w:left="-59"/>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Значение показателя критерия</w:t>
            </w:r>
            <w:r/>
          </w:p>
          <w:p>
            <w:pPr>
              <w:ind w:left="-59"/>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(в баллах)</w:t>
            </w:r>
            <w:r/>
          </w:p>
        </w:tc>
      </w:tr>
      <w:tr>
        <w:trPr>
          <w:jc w:val="center"/>
          <w:trHeight w:val="455"/>
        </w:trPr>
        <w:tc>
          <w:tcPr>
            <w:tcW w:w="454" w:type="dxa"/>
            <w:textDirection w:val="lrTb"/>
            <w:noWrap w:val="false"/>
          </w:tcPr>
          <w:p>
            <w:pPr>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1</w:t>
            </w:r>
            <w:r/>
          </w:p>
        </w:tc>
        <w:tc>
          <w:tcPr>
            <w:tcW w:w="4928" w:type="dxa"/>
            <w:textDirection w:val="lrTb"/>
            <w:noWrap w:val="false"/>
          </w:tcPr>
          <w:p>
            <w:pPr>
              <w:jc w:val="both"/>
              <w:keepLines/>
              <w:spacing w:after="0" w:line="240" w:lineRule="auto"/>
              <w:widowControl w:val="off"/>
              <w:rPr>
                <w:rFonts w:eastAsia="Times New Roman" w:cs="Times New Roman"/>
                <w:b/>
                <w:bCs/>
                <w:sz w:val="22"/>
                <w:lang w:eastAsia="ru-RU"/>
              </w:rPr>
            </w:pPr>
            <w:r>
              <w:rPr>
                <w:b/>
                <w:bCs/>
                <w:sz w:val="22"/>
              </w:rPr>
              <w:t xml:space="preserve">Проект предусматривает членство Заявителя в сельскохозяйственном потребительском кооперативе, соответствующем направлению деятельности, и обязательство сдавать по договору </w:t>
            </w:r>
            <w:r>
              <w:rPr>
                <w:b/>
                <w:bCs/>
                <w:sz w:val="22"/>
              </w:rPr>
              <w:t xml:space="preserve">агроконтрактации</w:t>
            </w:r>
            <w:r>
              <w:rPr>
                <w:b/>
                <w:bCs/>
                <w:sz w:val="22"/>
              </w:rPr>
              <w:t xml:space="preserve"> произведенную продукцию</w:t>
            </w:r>
            <w:r/>
          </w:p>
        </w:tc>
        <w:tc>
          <w:tcPr>
            <w:tcW w:w="1276" w:type="dxa"/>
            <w:textDirection w:val="lrTb"/>
            <w:noWrap w:val="false"/>
          </w:tcPr>
          <w:p>
            <w:pPr>
              <w:ind w:left="-66" w:right="-66"/>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0,1</w:t>
            </w:r>
            <w:r/>
          </w:p>
        </w:tc>
        <w:tc>
          <w:tcPr>
            <w:tcW w:w="1701" w:type="dxa"/>
            <w:textDirection w:val="lrTb"/>
            <w:noWrap w:val="false"/>
          </w:tcPr>
          <w:p>
            <w:pPr>
              <w:ind w:left="-66"/>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w:t>
            </w:r>
            <w:r/>
          </w:p>
        </w:tc>
        <w:tc>
          <w:tcPr>
            <w:tcW w:w="1275" w:type="dxa"/>
            <w:textDirection w:val="lrTb"/>
            <w:noWrap w:val="false"/>
          </w:tcPr>
          <w:p>
            <w:pPr>
              <w:ind w:left="-59"/>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w:t>
            </w:r>
            <w:r/>
          </w:p>
        </w:tc>
      </w:tr>
      <w:tr>
        <w:trPr>
          <w:jc w:val="center"/>
          <w:trHeight w:val="262"/>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1.1</w:t>
            </w:r>
            <w:r/>
          </w:p>
        </w:tc>
        <w:tc>
          <w:tcPr>
            <w:tcW w:w="4928" w:type="dxa"/>
            <w:vAlign w:val="center"/>
            <w:textDirection w:val="lrTb"/>
            <w:noWrap w:val="false"/>
          </w:tcPr>
          <w:p>
            <w:pPr>
              <w:jc w:val="both"/>
              <w:keepLines/>
              <w:spacing w:after="0" w:line="240" w:lineRule="auto"/>
              <w:widowControl w:val="off"/>
              <w:rPr>
                <w:rFonts w:eastAsia="Times New Roman" w:cs="Times New Roman"/>
                <w:sz w:val="22"/>
                <w:lang w:eastAsia="ru-RU"/>
              </w:rPr>
            </w:pPr>
            <w:r>
              <w:rPr>
                <w:sz w:val="22"/>
              </w:rPr>
              <w:t xml:space="preserve">Заявитель предоставил членскую книжку </w:t>
            </w:r>
            <w:r/>
          </w:p>
        </w:tc>
        <w:tc>
          <w:tcPr>
            <w:tcW w:w="1276"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 -</w:t>
            </w:r>
            <w:r/>
          </w:p>
        </w:tc>
        <w:tc>
          <w:tcPr>
            <w:tcW w:w="1701"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0,6</w:t>
            </w:r>
            <w:r/>
          </w:p>
        </w:tc>
        <w:tc>
          <w:tcPr>
            <w:tcW w:w="1275"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60</w:t>
            </w:r>
            <w:r/>
          </w:p>
        </w:tc>
      </w:tr>
      <w:tr>
        <w:trPr>
          <w:jc w:val="center"/>
          <w:trHeight w:val="367"/>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1.2</w:t>
            </w:r>
            <w:r/>
          </w:p>
        </w:tc>
        <w:tc>
          <w:tcPr>
            <w:tcW w:w="4928" w:type="dxa"/>
            <w:vAlign w:val="center"/>
            <w:textDirection w:val="lrTb"/>
            <w:noWrap w:val="false"/>
          </w:tcPr>
          <w:p>
            <w:pPr>
              <w:jc w:val="both"/>
              <w:keepLines/>
              <w:spacing w:after="0" w:line="240" w:lineRule="auto"/>
              <w:widowControl w:val="off"/>
              <w:rPr>
                <w:rFonts w:eastAsia="Times New Roman" w:cs="Times New Roman"/>
                <w:spacing w:val="-2"/>
                <w:sz w:val="22"/>
                <w:lang w:eastAsia="ru-RU"/>
              </w:rPr>
            </w:pPr>
            <w:r>
              <w:rPr>
                <w:spacing w:val="-2"/>
                <w:sz w:val="22"/>
              </w:rPr>
              <w:t xml:space="preserve">Заявитель предоставил </w:t>
            </w:r>
            <w:r>
              <w:rPr>
                <w:spacing w:val="-2"/>
                <w:sz w:val="22"/>
              </w:rPr>
              <w:t xml:space="preserve">агроконотракт</w:t>
            </w:r>
            <w:r>
              <w:rPr>
                <w:spacing w:val="-2"/>
                <w:sz w:val="22"/>
              </w:rPr>
              <w:t xml:space="preserve">, заключенный с сельскохозяйственном потребительском кооперативом</w:t>
            </w:r>
            <w:r>
              <w:rPr>
                <w:spacing w:val="-2"/>
                <w:sz w:val="22"/>
              </w:rPr>
              <w:t xml:space="preserve"> или </w:t>
            </w:r>
            <w:r>
              <w:rPr>
                <w:spacing w:val="-2"/>
                <w:sz w:val="22"/>
              </w:rPr>
              <w:t xml:space="preserve">агроагрегатором</w:t>
            </w:r>
            <w:r/>
          </w:p>
        </w:tc>
        <w:tc>
          <w:tcPr>
            <w:tcW w:w="1276"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 -</w:t>
            </w:r>
            <w:r/>
          </w:p>
        </w:tc>
        <w:tc>
          <w:tcPr>
            <w:tcW w:w="1701"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0,3</w:t>
            </w:r>
            <w:r/>
          </w:p>
        </w:tc>
        <w:tc>
          <w:tcPr>
            <w:tcW w:w="1275"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40</w:t>
            </w:r>
            <w:r/>
          </w:p>
        </w:tc>
      </w:tr>
      <w:tr>
        <w:trPr>
          <w:jc w:val="center"/>
          <w:trHeight w:val="751"/>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1.3</w:t>
            </w:r>
            <w:r/>
          </w:p>
        </w:tc>
        <w:tc>
          <w:tcPr>
            <w:tcW w:w="4928" w:type="dxa"/>
            <w:vAlign w:val="center"/>
            <w:textDirection w:val="lrTb"/>
            <w:noWrap w:val="false"/>
          </w:tcPr>
          <w:p>
            <w:pPr>
              <w:jc w:val="both"/>
              <w:keepLines/>
              <w:spacing w:after="0" w:line="240" w:lineRule="auto"/>
              <w:widowControl w:val="off"/>
              <w:rPr>
                <w:rFonts w:eastAsia="Times New Roman" w:cs="Times New Roman"/>
                <w:spacing w:val="-2"/>
                <w:sz w:val="22"/>
                <w:lang w:eastAsia="ru-RU"/>
              </w:rPr>
            </w:pPr>
            <w:r>
              <w:rPr>
                <w:spacing w:val="-2"/>
                <w:sz w:val="22"/>
              </w:rPr>
              <w:t xml:space="preserve">Заявитель не предоставил членскую книжку или </w:t>
            </w:r>
            <w:r>
              <w:rPr>
                <w:spacing w:val="-2"/>
                <w:sz w:val="22"/>
              </w:rPr>
              <w:t xml:space="preserve">агроконотракт</w:t>
            </w:r>
            <w:r>
              <w:rPr>
                <w:spacing w:val="-2"/>
                <w:sz w:val="22"/>
              </w:rPr>
              <w:t xml:space="preserve">, заключенный с сельскохозяйственном потребительском кооперативом</w:t>
            </w:r>
            <w:r>
              <w:rPr>
                <w:spacing w:val="-2"/>
                <w:sz w:val="22"/>
              </w:rPr>
              <w:t xml:space="preserve"> или агрегатором</w:t>
            </w:r>
            <w:r/>
          </w:p>
        </w:tc>
        <w:tc>
          <w:tcPr>
            <w:tcW w:w="1276"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 -</w:t>
            </w:r>
            <w:r/>
          </w:p>
        </w:tc>
        <w:tc>
          <w:tcPr>
            <w:tcW w:w="1701"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0,1</w:t>
            </w:r>
            <w:r/>
          </w:p>
        </w:tc>
        <w:tc>
          <w:tcPr>
            <w:tcW w:w="1275"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w:t>
            </w:r>
            <w:r/>
          </w:p>
        </w:tc>
      </w:tr>
      <w:tr>
        <w:trPr>
          <w:jc w:val="center"/>
          <w:trHeight w:val="495"/>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2</w:t>
            </w:r>
            <w:r/>
          </w:p>
        </w:tc>
        <w:tc>
          <w:tcPr>
            <w:tcW w:w="4928" w:type="dxa"/>
            <w:textDirection w:val="lrTb"/>
            <w:noWrap w:val="false"/>
          </w:tcPr>
          <w:p>
            <w:pPr>
              <w:jc w:val="both"/>
              <w:keepLines/>
              <w:spacing w:after="0" w:line="240" w:lineRule="auto"/>
              <w:widowControl w:val="off"/>
              <w:rPr>
                <w:spacing w:val="-2"/>
                <w:sz w:val="22"/>
              </w:rPr>
            </w:pPr>
            <w:r>
              <w:rPr>
                <w:rFonts w:eastAsia="Times New Roman" w:cs="Times New Roman"/>
                <w:b/>
                <w:bCs/>
                <w:sz w:val="22"/>
                <w:lang w:eastAsia="ru-RU"/>
              </w:rPr>
              <w:t xml:space="preserve">Проект предусматривает одно или несколько направлений развития отраслей сельского хозяйства</w:t>
            </w:r>
            <w:r/>
          </w:p>
        </w:tc>
        <w:tc>
          <w:tcPr>
            <w:tcW w:w="1276" w:type="dxa"/>
            <w:vAlign w:val="center"/>
            <w:textDirection w:val="lrTb"/>
            <w:noWrap w:val="false"/>
          </w:tcPr>
          <w:p>
            <w:pPr>
              <w:jc w:val="center"/>
              <w:keepLines/>
              <w:spacing w:after="0" w:line="240" w:lineRule="auto"/>
              <w:widowControl w:val="off"/>
              <w:rPr>
                <w:sz w:val="22"/>
              </w:rPr>
            </w:pPr>
            <w:r>
              <w:rPr>
                <w:rFonts w:eastAsia="Times New Roman" w:cs="Times New Roman"/>
                <w:b/>
                <w:bCs/>
                <w:sz w:val="22"/>
                <w:lang w:eastAsia="ru-RU"/>
              </w:rPr>
              <w:t xml:space="preserve">0,1</w:t>
            </w:r>
            <w:r/>
          </w:p>
        </w:tc>
        <w:tc>
          <w:tcPr>
            <w:tcW w:w="1701" w:type="dxa"/>
            <w:vAlign w:val="center"/>
            <w:textDirection w:val="lrTb"/>
            <w:noWrap w:val="false"/>
          </w:tcPr>
          <w:p>
            <w:pPr>
              <w:jc w:val="center"/>
              <w:keepLines/>
              <w:spacing w:after="0" w:line="240" w:lineRule="auto"/>
              <w:widowControl w:val="off"/>
              <w:rPr>
                <w:sz w:val="22"/>
              </w:rPr>
            </w:pPr>
            <w:r>
              <w:rPr>
                <w:rFonts w:eastAsia="Times New Roman" w:cs="Times New Roman"/>
                <w:b/>
                <w:bCs/>
                <w:sz w:val="22"/>
                <w:lang w:eastAsia="ru-RU"/>
              </w:rPr>
              <w:t xml:space="preserve">-</w:t>
            </w:r>
            <w:r/>
          </w:p>
        </w:tc>
        <w:tc>
          <w:tcPr>
            <w:tcW w:w="1275" w:type="dxa"/>
            <w:vAlign w:val="center"/>
            <w:textDirection w:val="lrTb"/>
            <w:noWrap w:val="false"/>
          </w:tcPr>
          <w:p>
            <w:pPr>
              <w:jc w:val="center"/>
              <w:keepLines/>
              <w:spacing w:after="0" w:line="240" w:lineRule="auto"/>
              <w:widowControl w:val="off"/>
              <w:rPr>
                <w:sz w:val="22"/>
              </w:rPr>
            </w:pPr>
            <w:r>
              <w:rPr>
                <w:rFonts w:eastAsia="Times New Roman" w:cs="Times New Roman"/>
                <w:b/>
                <w:bCs/>
                <w:sz w:val="22"/>
                <w:lang w:eastAsia="ru-RU"/>
              </w:rPr>
              <w:t xml:space="preserve">-</w:t>
            </w:r>
            <w:r/>
          </w:p>
        </w:tc>
      </w:tr>
      <w:tr>
        <w:trPr>
          <w:jc w:val="center"/>
          <w:trHeight w:val="226"/>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2.1</w:t>
            </w:r>
            <w:r/>
          </w:p>
        </w:tc>
        <w:tc>
          <w:tcPr>
            <w:tcW w:w="4928" w:type="dxa"/>
            <w:textDirection w:val="lrTb"/>
            <w:noWrap w:val="false"/>
          </w:tcPr>
          <w:p>
            <w:pPr>
              <w:jc w:val="both"/>
              <w:keepLines/>
              <w:spacing w:after="0" w:line="240" w:lineRule="auto"/>
              <w:widowControl w:val="off"/>
              <w:rPr>
                <w:spacing w:val="-2"/>
                <w:sz w:val="22"/>
              </w:rPr>
            </w:pPr>
            <w:r>
              <w:rPr>
                <w:rFonts w:eastAsia="Times New Roman" w:cs="Times New Roman"/>
                <w:sz w:val="22"/>
                <w:lang w:eastAsia="ru-RU"/>
              </w:rPr>
              <w:t xml:space="preserve">Овощеводство, картофелеводство</w:t>
            </w:r>
            <w:r/>
          </w:p>
        </w:tc>
        <w:tc>
          <w:tcPr>
            <w:tcW w:w="1276" w:type="dxa"/>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w:t>
            </w:r>
            <w:r/>
          </w:p>
        </w:tc>
        <w:tc>
          <w:tcPr>
            <w:tcW w:w="1701" w:type="dxa"/>
            <w:vAlign w:val="center"/>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0,6</w:t>
            </w:r>
            <w:r/>
          </w:p>
        </w:tc>
        <w:tc>
          <w:tcPr>
            <w:tcW w:w="1275" w:type="dxa"/>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60</w:t>
            </w:r>
            <w:r/>
          </w:p>
        </w:tc>
      </w:tr>
      <w:tr>
        <w:trPr>
          <w:jc w:val="center"/>
          <w:trHeight w:val="47"/>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2.2</w:t>
            </w:r>
            <w:r/>
          </w:p>
        </w:tc>
        <w:tc>
          <w:tcPr>
            <w:tcW w:w="4928" w:type="dxa"/>
            <w:textDirection w:val="lrTb"/>
            <w:noWrap w:val="false"/>
          </w:tcPr>
          <w:p>
            <w:pPr>
              <w:jc w:val="both"/>
              <w:keepLines/>
              <w:spacing w:after="0" w:line="240" w:lineRule="auto"/>
              <w:widowControl w:val="off"/>
              <w:rPr>
                <w:spacing w:val="-2"/>
                <w:sz w:val="22"/>
              </w:rPr>
            </w:pPr>
            <w:r>
              <w:rPr>
                <w:rFonts w:eastAsia="Times New Roman" w:cs="Times New Roman"/>
                <w:sz w:val="22"/>
                <w:lang w:eastAsia="ru-RU"/>
              </w:rPr>
              <w:t xml:space="preserve">Молочное или мясное скотоводство</w:t>
            </w:r>
            <w:r/>
          </w:p>
        </w:tc>
        <w:tc>
          <w:tcPr>
            <w:tcW w:w="1276" w:type="dxa"/>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w:t>
            </w:r>
            <w:r/>
          </w:p>
        </w:tc>
        <w:tc>
          <w:tcPr>
            <w:tcW w:w="1701" w:type="dxa"/>
            <w:vAlign w:val="center"/>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0,3</w:t>
            </w:r>
            <w:r/>
          </w:p>
        </w:tc>
        <w:tc>
          <w:tcPr>
            <w:tcW w:w="1275" w:type="dxa"/>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30</w:t>
            </w:r>
            <w:r/>
          </w:p>
        </w:tc>
      </w:tr>
      <w:tr>
        <w:trPr>
          <w:jc w:val="center"/>
          <w:trHeight w:val="139"/>
        </w:trPr>
        <w:tc>
          <w:tcPr>
            <w:tcW w:w="454"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2.3</w:t>
            </w:r>
            <w:r/>
          </w:p>
        </w:tc>
        <w:tc>
          <w:tcPr>
            <w:tcW w:w="4928" w:type="dxa"/>
            <w:textDirection w:val="lrTb"/>
            <w:noWrap w:val="false"/>
          </w:tcPr>
          <w:p>
            <w:pPr>
              <w:jc w:val="both"/>
              <w:keepLines/>
              <w:spacing w:after="0" w:line="240" w:lineRule="auto"/>
              <w:widowControl w:val="off"/>
              <w:rPr>
                <w:spacing w:val="-2"/>
                <w:sz w:val="22"/>
              </w:rPr>
            </w:pPr>
            <w:r>
              <w:rPr>
                <w:rFonts w:eastAsia="Times New Roman" w:cs="Times New Roman"/>
                <w:sz w:val="22"/>
                <w:lang w:eastAsia="ru-RU"/>
              </w:rPr>
              <w:t xml:space="preserve">Иные виды деятельности</w:t>
            </w:r>
            <w:r/>
          </w:p>
        </w:tc>
        <w:tc>
          <w:tcPr>
            <w:tcW w:w="1276" w:type="dxa"/>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w:t>
            </w:r>
            <w:r/>
          </w:p>
        </w:tc>
        <w:tc>
          <w:tcPr>
            <w:tcW w:w="1701" w:type="dxa"/>
            <w:vAlign w:val="center"/>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0,1</w:t>
            </w:r>
            <w:r/>
          </w:p>
        </w:tc>
        <w:tc>
          <w:tcPr>
            <w:tcW w:w="1275" w:type="dxa"/>
            <w:textDirection w:val="lrTb"/>
            <w:noWrap w:val="false"/>
          </w:tcPr>
          <w:p>
            <w:pPr>
              <w:jc w:val="center"/>
              <w:keepLines/>
              <w:spacing w:after="0" w:line="240" w:lineRule="auto"/>
              <w:widowControl w:val="off"/>
              <w:rPr>
                <w:sz w:val="22"/>
              </w:rPr>
            </w:pPr>
            <w:r>
              <w:rPr>
                <w:rFonts w:eastAsia="Times New Roman" w:cs="Times New Roman"/>
                <w:sz w:val="22"/>
                <w:lang w:eastAsia="ru-RU"/>
              </w:rPr>
              <w:t xml:space="preserve">10</w:t>
            </w:r>
            <w:r/>
          </w:p>
        </w:tc>
      </w:tr>
      <w:tr>
        <w:trPr>
          <w:jc w:val="center"/>
          <w:trHeight w:val="176"/>
        </w:trPr>
        <w:tc>
          <w:tcPr>
            <w:tcW w:w="454" w:type="dxa"/>
            <w:textDirection w:val="lrTb"/>
            <w:noWrap w:val="false"/>
          </w:tcPr>
          <w:p>
            <w:pPr>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3</w:t>
            </w:r>
            <w:r/>
          </w:p>
        </w:tc>
        <w:tc>
          <w:tcPr>
            <w:tcW w:w="4928" w:type="dxa"/>
            <w:vAlign w:val="center"/>
            <w:textDirection w:val="lrTb"/>
            <w:noWrap w:val="false"/>
          </w:tcPr>
          <w:p>
            <w:pPr>
              <w:jc w:val="both"/>
              <w:keepLines/>
              <w:spacing w:after="0" w:line="240" w:lineRule="auto"/>
              <w:widowControl w:val="off"/>
              <w:rPr>
                <w:rFonts w:eastAsia="Times New Roman" w:cs="Times New Roman"/>
                <w:b/>
                <w:bCs/>
                <w:sz w:val="22"/>
                <w:lang w:eastAsia="ru-RU"/>
              </w:rPr>
            </w:pPr>
            <w:r>
              <w:rPr>
                <w:b/>
                <w:bCs/>
                <w:sz w:val="22"/>
              </w:rPr>
              <w:t xml:space="preserve">Прочие критерии </w:t>
            </w:r>
            <w:r/>
          </w:p>
        </w:tc>
        <w:tc>
          <w:tcPr>
            <w:tcW w:w="1276" w:type="dxa"/>
            <w:vAlign w:val="center"/>
            <w:textDirection w:val="lrTb"/>
            <w:noWrap w:val="false"/>
          </w:tcPr>
          <w:p>
            <w:pPr>
              <w:jc w:val="center"/>
              <w:keepLines/>
              <w:spacing w:after="0" w:line="240" w:lineRule="auto"/>
              <w:widowControl w:val="off"/>
              <w:rPr>
                <w:rFonts w:eastAsia="Times New Roman" w:cs="Times New Roman"/>
                <w:b/>
                <w:bCs/>
                <w:sz w:val="22"/>
                <w:lang w:eastAsia="ru-RU"/>
              </w:rPr>
            </w:pPr>
            <w:r>
              <w:rPr>
                <w:b/>
                <w:bCs/>
                <w:sz w:val="22"/>
              </w:rPr>
              <w:t xml:space="preserve">0,1</w:t>
            </w:r>
            <w:r/>
          </w:p>
        </w:tc>
        <w:tc>
          <w:tcPr>
            <w:tcW w:w="1701" w:type="dxa"/>
            <w:vAlign w:val="center"/>
            <w:textDirection w:val="lrTb"/>
            <w:noWrap w:val="false"/>
          </w:tcPr>
          <w:p>
            <w:pPr>
              <w:jc w:val="center"/>
              <w:keepLines/>
              <w:spacing w:after="0" w:line="240" w:lineRule="auto"/>
              <w:widowControl w:val="off"/>
              <w:rPr>
                <w:rFonts w:eastAsia="Times New Roman" w:cs="Times New Roman"/>
                <w:b/>
                <w:bCs/>
                <w:sz w:val="22"/>
                <w:lang w:eastAsia="ru-RU"/>
              </w:rPr>
            </w:pPr>
            <w:r>
              <w:rPr>
                <w:sz w:val="22"/>
              </w:rPr>
              <w:t xml:space="preserve"> -</w:t>
            </w:r>
            <w:r/>
          </w:p>
        </w:tc>
        <w:tc>
          <w:tcPr>
            <w:tcW w:w="1275" w:type="dxa"/>
            <w:vAlign w:val="center"/>
            <w:textDirection w:val="lrTb"/>
            <w:noWrap w:val="false"/>
          </w:tcPr>
          <w:p>
            <w:pPr>
              <w:jc w:val="center"/>
              <w:keepLines/>
              <w:spacing w:after="0" w:line="240" w:lineRule="auto"/>
              <w:widowControl w:val="off"/>
              <w:rPr>
                <w:rFonts w:eastAsia="Times New Roman" w:cs="Times New Roman"/>
                <w:b/>
                <w:bCs/>
                <w:sz w:val="22"/>
                <w:lang w:eastAsia="ru-RU"/>
              </w:rPr>
            </w:pPr>
            <w:r>
              <w:rPr>
                <w:sz w:val="22"/>
              </w:rPr>
              <w:t xml:space="preserve"> -</w:t>
            </w:r>
            <w:r/>
          </w:p>
        </w:tc>
      </w:tr>
      <w:tr>
        <w:trPr>
          <w:jc w:val="center"/>
          <w:trHeight w:val="835"/>
        </w:trPr>
        <w:tc>
          <w:tcPr>
            <w:tcW w:w="454" w:type="dxa"/>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3.1</w:t>
            </w:r>
            <w:r/>
          </w:p>
        </w:tc>
        <w:tc>
          <w:tcPr>
            <w:tcW w:w="4928" w:type="dxa"/>
            <w:vAlign w:val="center"/>
            <w:textDirection w:val="lrTb"/>
            <w:noWrap w:val="false"/>
          </w:tcPr>
          <w:p>
            <w:pPr>
              <w:jc w:val="both"/>
              <w:keepLines/>
              <w:spacing w:after="0" w:line="240" w:lineRule="auto"/>
              <w:widowControl w:val="off"/>
              <w:rPr>
                <w:sz w:val="22"/>
              </w:rPr>
            </w:pPr>
            <w:r>
              <w:rPr>
                <w:sz w:val="22"/>
              </w:rPr>
              <w:t xml:space="preserve">Заявитель является ветераном и</w:t>
            </w:r>
            <w:r>
              <w:rPr>
                <w:sz w:val="22"/>
              </w:rPr>
              <w:t xml:space="preserve"> (или)</w:t>
            </w:r>
            <w:r>
              <w:rPr>
                <w:sz w:val="22"/>
              </w:rPr>
              <w:t xml:space="preserve"> участником специальной военной операции</w:t>
            </w:r>
            <w:r>
              <w:rPr>
                <w:sz w:val="22"/>
              </w:rPr>
              <w:t xml:space="preserve"> или является близким родственником </w:t>
            </w:r>
            <w:r>
              <w:rPr>
                <w:sz w:val="22"/>
              </w:rPr>
              <w:t xml:space="preserve">ветеран</w:t>
            </w:r>
            <w:r>
              <w:rPr>
                <w:sz w:val="22"/>
              </w:rPr>
              <w:t xml:space="preserve">а</w:t>
            </w:r>
            <w:r>
              <w:rPr>
                <w:sz w:val="22"/>
              </w:rPr>
              <w:t xml:space="preserve"> и</w:t>
            </w:r>
            <w:r>
              <w:rPr>
                <w:sz w:val="22"/>
              </w:rPr>
              <w:t xml:space="preserve"> (или)</w:t>
            </w:r>
            <w:r>
              <w:rPr>
                <w:sz w:val="22"/>
              </w:rPr>
              <w:t xml:space="preserve"> участник</w:t>
            </w:r>
            <w:r>
              <w:rPr>
                <w:sz w:val="22"/>
              </w:rPr>
              <w:t xml:space="preserve">а</w:t>
            </w:r>
            <w:r>
              <w:rPr>
                <w:sz w:val="22"/>
              </w:rPr>
              <w:t xml:space="preserve"> специальной военной операции</w:t>
            </w:r>
            <w:r/>
          </w:p>
        </w:tc>
        <w:tc>
          <w:tcPr>
            <w:tcW w:w="1276" w:type="dxa"/>
            <w:vAlign w:val="center"/>
            <w:textDirection w:val="lrTb"/>
            <w:noWrap w:val="false"/>
          </w:tcPr>
          <w:p>
            <w:pPr>
              <w:jc w:val="center"/>
              <w:keepLines/>
              <w:spacing w:after="0" w:line="240" w:lineRule="auto"/>
              <w:widowControl w:val="off"/>
              <w:rPr>
                <w:b/>
                <w:bCs/>
                <w:sz w:val="22"/>
              </w:rPr>
            </w:pPr>
            <w:r>
              <w:rPr>
                <w:b/>
                <w:bCs/>
                <w:sz w:val="22"/>
              </w:rPr>
              <w:t xml:space="preserve">-</w:t>
            </w:r>
            <w:r/>
          </w:p>
        </w:tc>
        <w:tc>
          <w:tcPr>
            <w:tcW w:w="1701" w:type="dxa"/>
            <w:vAlign w:val="center"/>
            <w:textDirection w:val="lrTb"/>
            <w:noWrap w:val="false"/>
          </w:tcPr>
          <w:p>
            <w:pPr>
              <w:jc w:val="center"/>
              <w:keepLines/>
              <w:spacing w:after="0" w:line="240" w:lineRule="auto"/>
              <w:widowControl w:val="off"/>
              <w:rPr>
                <w:sz w:val="22"/>
              </w:rPr>
            </w:pPr>
            <w:r>
              <w:rPr>
                <w:sz w:val="22"/>
              </w:rPr>
              <w:t xml:space="preserve">0,</w:t>
            </w:r>
            <w:r>
              <w:rPr>
                <w:sz w:val="22"/>
              </w:rPr>
              <w:t xml:space="preserve">6</w:t>
            </w:r>
            <w:r/>
          </w:p>
        </w:tc>
        <w:tc>
          <w:tcPr>
            <w:tcW w:w="1275" w:type="dxa"/>
            <w:vAlign w:val="center"/>
            <w:textDirection w:val="lrTb"/>
            <w:noWrap w:val="false"/>
          </w:tcPr>
          <w:p>
            <w:pPr>
              <w:jc w:val="center"/>
              <w:keepLines/>
              <w:spacing w:after="0" w:line="240" w:lineRule="auto"/>
              <w:widowControl w:val="off"/>
              <w:rPr>
                <w:sz w:val="22"/>
              </w:rPr>
            </w:pPr>
            <w:r>
              <w:rPr>
                <w:sz w:val="22"/>
              </w:rPr>
              <w:t xml:space="preserve">60</w:t>
            </w:r>
            <w:r/>
          </w:p>
        </w:tc>
      </w:tr>
      <w:tr>
        <w:trPr>
          <w:jc w:val="center"/>
          <w:trHeight w:val="264"/>
        </w:trPr>
        <w:tc>
          <w:tcPr>
            <w:tcW w:w="454" w:type="dxa"/>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3.2</w:t>
            </w:r>
            <w:r/>
          </w:p>
        </w:tc>
        <w:tc>
          <w:tcPr>
            <w:tcW w:w="4928" w:type="dxa"/>
            <w:vAlign w:val="center"/>
            <w:textDirection w:val="lrTb"/>
            <w:noWrap w:val="false"/>
          </w:tcPr>
          <w:p>
            <w:pPr>
              <w:jc w:val="both"/>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Заявитель, являющийся </w:t>
            </w:r>
            <w:r>
              <w:rPr>
                <w:sz w:val="22"/>
              </w:rPr>
              <w:t xml:space="preserve">ветераном и</w:t>
            </w:r>
            <w:r>
              <w:rPr>
                <w:sz w:val="22"/>
              </w:rPr>
              <w:t xml:space="preserve"> (или)</w:t>
            </w:r>
            <w:r>
              <w:rPr>
                <w:sz w:val="22"/>
              </w:rPr>
              <w:t xml:space="preserve"> участником специальной военной операции</w:t>
            </w:r>
            <w:r>
              <w:rPr>
                <w:sz w:val="22"/>
              </w:rPr>
              <w:t xml:space="preserve"> (близким родственником </w:t>
            </w:r>
            <w:r>
              <w:rPr>
                <w:sz w:val="22"/>
              </w:rPr>
              <w:t xml:space="preserve">ветеран</w:t>
            </w:r>
            <w:r>
              <w:rPr>
                <w:sz w:val="22"/>
              </w:rPr>
              <w:t xml:space="preserve">а</w:t>
            </w:r>
            <w:r>
              <w:rPr>
                <w:sz w:val="22"/>
              </w:rPr>
              <w:t xml:space="preserve"> и</w:t>
            </w:r>
            <w:r>
              <w:rPr>
                <w:sz w:val="22"/>
              </w:rPr>
              <w:t xml:space="preserve"> (или)</w:t>
            </w:r>
            <w:r>
              <w:rPr>
                <w:sz w:val="22"/>
              </w:rPr>
              <w:t xml:space="preserve"> участник</w:t>
            </w:r>
            <w:r>
              <w:rPr>
                <w:sz w:val="22"/>
              </w:rPr>
              <w:t xml:space="preserve">а</w:t>
            </w:r>
            <w:r>
              <w:rPr>
                <w:sz w:val="22"/>
              </w:rPr>
              <w:t xml:space="preserve"> специальной военной операции</w:t>
            </w:r>
            <w:r>
              <w:rPr>
                <w:sz w:val="22"/>
              </w:rPr>
              <w:t xml:space="preserve">), прошел обучение </w:t>
            </w:r>
            <w:bookmarkStart w:id="44" w:name="_Hlk188434158"/>
            <w:r>
              <w:rPr>
                <w:sz w:val="22"/>
              </w:rPr>
              <w:t xml:space="preserve">основам ведения предпринимательской деятельности или получил консультационную поддержку в </w:t>
            </w:r>
            <w:bookmarkEnd w:id="44"/>
            <w:r>
              <w:rPr>
                <w:sz w:val="22"/>
              </w:rPr>
              <w:t xml:space="preserve">ОГАУ «ИКЦ АПК»</w:t>
            </w:r>
            <w:r/>
          </w:p>
        </w:tc>
        <w:tc>
          <w:tcPr>
            <w:tcW w:w="1276"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 -</w:t>
            </w:r>
            <w:r/>
          </w:p>
        </w:tc>
        <w:tc>
          <w:tcPr>
            <w:tcW w:w="1701"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w:t>
            </w:r>
            <w:r>
              <w:rPr>
                <w:sz w:val="22"/>
              </w:rPr>
              <w:t xml:space="preserve">2</w:t>
            </w:r>
            <w:r/>
          </w:p>
        </w:tc>
        <w:tc>
          <w:tcPr>
            <w:tcW w:w="1275"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2</w:t>
            </w:r>
            <w:r>
              <w:rPr>
                <w:sz w:val="22"/>
              </w:rPr>
              <w:t xml:space="preserve">0</w:t>
            </w:r>
            <w:r/>
          </w:p>
        </w:tc>
      </w:tr>
      <w:tr>
        <w:trPr>
          <w:jc w:val="center"/>
          <w:trHeight w:val="200"/>
        </w:trPr>
        <w:tc>
          <w:tcPr>
            <w:tcW w:w="454" w:type="dxa"/>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3.3</w:t>
            </w:r>
            <w:r/>
          </w:p>
        </w:tc>
        <w:tc>
          <w:tcPr>
            <w:tcW w:w="4928" w:type="dxa"/>
            <w:vAlign w:val="center"/>
            <w:textDirection w:val="lrTb"/>
            <w:noWrap w:val="false"/>
          </w:tcPr>
          <w:p>
            <w:pPr>
              <w:jc w:val="both"/>
              <w:keepLines/>
              <w:spacing w:after="0" w:line="240" w:lineRule="auto"/>
              <w:widowControl w:val="off"/>
              <w:rPr>
                <w:rFonts w:eastAsia="Times New Roman" w:cs="Times New Roman"/>
                <w:sz w:val="22"/>
                <w:lang w:eastAsia="ru-RU"/>
              </w:rPr>
            </w:pPr>
            <w:r>
              <w:rPr>
                <w:sz w:val="22"/>
              </w:rPr>
              <w:t xml:space="preserve">Заявитель </w:t>
            </w:r>
            <w:r>
              <w:rPr>
                <w:sz w:val="22"/>
              </w:rPr>
              <w:t xml:space="preserve">ране не получал Гранты</w:t>
            </w:r>
            <w:r/>
          </w:p>
        </w:tc>
        <w:tc>
          <w:tcPr>
            <w:tcW w:w="1276"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 -</w:t>
            </w:r>
            <w:r/>
          </w:p>
        </w:tc>
        <w:tc>
          <w:tcPr>
            <w:tcW w:w="1701"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0,1</w:t>
            </w:r>
            <w:r/>
          </w:p>
        </w:tc>
        <w:tc>
          <w:tcPr>
            <w:tcW w:w="1275" w:type="dxa"/>
            <w:vAlign w:val="center"/>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10</w:t>
            </w:r>
            <w:r/>
          </w:p>
        </w:tc>
      </w:tr>
      <w:tr>
        <w:trPr>
          <w:jc w:val="center"/>
          <w:trHeight w:val="1156"/>
        </w:trPr>
        <w:tc>
          <w:tcPr>
            <w:tcW w:w="454" w:type="dxa"/>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3.4</w:t>
            </w:r>
            <w:r/>
          </w:p>
        </w:tc>
        <w:tc>
          <w:tcPr>
            <w:tcW w:w="4928" w:type="dxa"/>
            <w:vAlign w:val="center"/>
            <w:textDirection w:val="lrTb"/>
            <w:noWrap w:val="false"/>
          </w:tcPr>
          <w:p>
            <w:pPr>
              <w:jc w:val="both"/>
              <w:keepLines/>
              <w:spacing w:after="0" w:line="240" w:lineRule="auto"/>
              <w:widowControl w:val="off"/>
              <w:rPr>
                <w:sz w:val="22"/>
              </w:rPr>
            </w:pPr>
            <w:r>
              <w:rPr>
                <w:sz w:val="22"/>
              </w:rPr>
              <w:t xml:space="preserve">Проект предусматривает производство и реализацию органической продукции (заявитель предоставил сертификат, подтверждающий соответствие производства органической продукции)</w:t>
            </w:r>
            <w:r/>
          </w:p>
        </w:tc>
        <w:tc>
          <w:tcPr>
            <w:tcW w:w="1276" w:type="dxa"/>
            <w:vAlign w:val="center"/>
            <w:textDirection w:val="lrTb"/>
            <w:noWrap w:val="false"/>
          </w:tcPr>
          <w:p>
            <w:pPr>
              <w:jc w:val="center"/>
              <w:keepLines/>
              <w:spacing w:after="0" w:line="240" w:lineRule="auto"/>
              <w:widowControl w:val="off"/>
              <w:rPr>
                <w:sz w:val="22"/>
              </w:rPr>
            </w:pPr>
            <w:r>
              <w:rPr>
                <w:sz w:val="22"/>
              </w:rPr>
              <w:t xml:space="preserve">-</w:t>
            </w:r>
            <w:r/>
          </w:p>
        </w:tc>
        <w:tc>
          <w:tcPr>
            <w:tcW w:w="1701" w:type="dxa"/>
            <w:vAlign w:val="center"/>
            <w:textDirection w:val="lrTb"/>
            <w:noWrap w:val="false"/>
          </w:tcPr>
          <w:p>
            <w:pPr>
              <w:jc w:val="center"/>
              <w:keepLines/>
              <w:spacing w:after="0" w:line="240" w:lineRule="auto"/>
              <w:widowControl w:val="off"/>
              <w:rPr>
                <w:sz w:val="22"/>
              </w:rPr>
            </w:pPr>
            <w:r>
              <w:rPr>
                <w:sz w:val="22"/>
              </w:rPr>
              <w:t xml:space="preserve">0,1</w:t>
            </w:r>
            <w:r/>
          </w:p>
        </w:tc>
        <w:tc>
          <w:tcPr>
            <w:tcW w:w="1275" w:type="dxa"/>
            <w:vAlign w:val="center"/>
            <w:textDirection w:val="lrTb"/>
            <w:noWrap w:val="false"/>
          </w:tcPr>
          <w:p>
            <w:pPr>
              <w:jc w:val="center"/>
              <w:keepLines/>
              <w:spacing w:after="0" w:line="240" w:lineRule="auto"/>
              <w:widowControl w:val="off"/>
              <w:rPr>
                <w:sz w:val="22"/>
              </w:rPr>
            </w:pPr>
            <w:r>
              <w:rPr>
                <w:sz w:val="22"/>
              </w:rPr>
              <w:t xml:space="preserve">10</w:t>
            </w:r>
            <w:r/>
          </w:p>
        </w:tc>
      </w:tr>
      <w:tr>
        <w:trPr>
          <w:jc w:val="center"/>
          <w:trHeight w:val="878"/>
        </w:trPr>
        <w:tc>
          <w:tcPr>
            <w:tcW w:w="454" w:type="dxa"/>
            <w:textDirection w:val="lrTb"/>
            <w:noWrap w:val="false"/>
          </w:tcPr>
          <w:p>
            <w:pPr>
              <w:jc w:val="center"/>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4</w:t>
            </w:r>
            <w:r/>
          </w:p>
        </w:tc>
        <w:tc>
          <w:tcPr>
            <w:tcW w:w="4928" w:type="dxa"/>
            <w:textDirection w:val="lrTb"/>
            <w:noWrap w:val="false"/>
          </w:tcPr>
          <w:p>
            <w:pPr>
              <w:jc w:val="both"/>
              <w:keepLines/>
              <w:spacing w:after="0" w:line="240" w:lineRule="auto"/>
              <w:widowControl w:val="off"/>
              <w:rPr>
                <w:rFonts w:eastAsia="Times New Roman" w:cs="Times New Roman"/>
                <w:b/>
                <w:bCs/>
                <w:sz w:val="22"/>
                <w:lang w:eastAsia="ru-RU"/>
              </w:rPr>
            </w:pPr>
            <w:r>
              <w:rPr>
                <w:rFonts w:eastAsia="Times New Roman" w:cs="Times New Roman"/>
                <w:b/>
                <w:bCs/>
                <w:sz w:val="22"/>
                <w:lang w:eastAsia="ru-RU"/>
              </w:rPr>
              <w:t xml:space="preserve">Оценка знания Заявителем основных факторов успешной реализации проекта (ставится после личного представления Заявителем проекта (бизнес-плана)</w:t>
            </w:r>
            <w:r/>
          </w:p>
        </w:tc>
        <w:tc>
          <w:tcPr>
            <w:tcW w:w="1276" w:type="dxa"/>
            <w:vAlign w:val="center"/>
            <w:textDirection w:val="lrTb"/>
            <w:noWrap w:val="false"/>
          </w:tcPr>
          <w:p>
            <w:pPr>
              <w:jc w:val="center"/>
              <w:keepLines/>
              <w:spacing w:after="0" w:line="240" w:lineRule="auto"/>
              <w:widowControl w:val="off"/>
              <w:rPr>
                <w:rFonts w:eastAsia="Times New Roman" w:cs="Times New Roman"/>
                <w:b/>
                <w:bCs/>
                <w:sz w:val="22"/>
                <w:lang w:eastAsia="ru-RU"/>
              </w:rPr>
            </w:pPr>
            <w:r>
              <w:rPr>
                <w:b/>
                <w:bCs/>
                <w:sz w:val="22"/>
              </w:rPr>
              <w:t xml:space="preserve">0,4</w:t>
            </w:r>
            <w:r/>
          </w:p>
        </w:tc>
        <w:tc>
          <w:tcPr>
            <w:tcW w:w="1701" w:type="dxa"/>
            <w:vAlign w:val="center"/>
            <w:textDirection w:val="lrTb"/>
            <w:noWrap w:val="false"/>
          </w:tcPr>
          <w:p>
            <w:pPr>
              <w:jc w:val="center"/>
              <w:keepLines/>
              <w:spacing w:after="0" w:line="240" w:lineRule="auto"/>
              <w:widowControl w:val="off"/>
              <w:rPr>
                <w:rFonts w:eastAsia="Times New Roman" w:cs="Times New Roman"/>
                <w:b/>
                <w:bCs/>
                <w:sz w:val="22"/>
                <w:lang w:eastAsia="ru-RU"/>
              </w:rPr>
            </w:pPr>
            <w:r>
              <w:rPr>
                <w:b/>
                <w:bCs/>
                <w:sz w:val="22"/>
              </w:rPr>
              <w:t xml:space="preserve"> -</w:t>
            </w:r>
            <w:r/>
          </w:p>
        </w:tc>
        <w:tc>
          <w:tcPr>
            <w:tcW w:w="1275" w:type="dxa"/>
            <w:vAlign w:val="center"/>
            <w:textDirection w:val="lrTb"/>
            <w:noWrap w:val="false"/>
          </w:tcPr>
          <w:p>
            <w:pPr>
              <w:ind w:left="-62" w:right="-65"/>
              <w:jc w:val="center"/>
              <w:keepLines/>
              <w:spacing w:after="0" w:line="240" w:lineRule="auto"/>
              <w:widowControl w:val="off"/>
              <w:rPr>
                <w:rFonts w:eastAsia="Times New Roman" w:cs="Times New Roman"/>
                <w:b/>
                <w:bCs/>
                <w:sz w:val="22"/>
                <w:lang w:eastAsia="ru-RU"/>
              </w:rPr>
            </w:pPr>
            <w:r>
              <w:rPr>
                <w:sz w:val="22"/>
              </w:rPr>
              <w:t xml:space="preserve"> -</w:t>
            </w:r>
            <w:r/>
          </w:p>
        </w:tc>
      </w:tr>
      <w:tr>
        <w:trPr>
          <w:jc w:val="center"/>
          <w:trHeight w:val="46"/>
        </w:trPr>
        <w:tc>
          <w:tcPr>
            <w:tcW w:w="454" w:type="dxa"/>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4.1</w:t>
            </w:r>
            <w:r/>
          </w:p>
        </w:tc>
        <w:tc>
          <w:tcPr>
            <w:tcW w:w="4928" w:type="dxa"/>
            <w:textDirection w:val="lrTb"/>
            <w:noWrap w:val="false"/>
          </w:tcPr>
          <w:p>
            <w:pPr>
              <w:keepLines/>
              <w:spacing w:after="0" w:line="240" w:lineRule="auto"/>
              <w:widowControl w:val="off"/>
              <w:tabs>
                <w:tab w:val="left" w:pos="1032" w:leader="none"/>
              </w:tabs>
              <w:rPr>
                <w:rFonts w:eastAsia="Times New Roman" w:cs="Times New Roman"/>
                <w:sz w:val="22"/>
                <w:lang w:eastAsia="ru-RU"/>
              </w:rPr>
            </w:pPr>
            <w:r>
              <w:rPr>
                <w:rFonts w:eastAsia="Times New Roman" w:cs="Times New Roman"/>
                <w:sz w:val="22"/>
                <w:lang w:eastAsia="ru-RU"/>
              </w:rPr>
              <w:t xml:space="preserve">Низкий уровень</w:t>
            </w:r>
            <w:r/>
          </w:p>
        </w:tc>
        <w:tc>
          <w:tcPr>
            <w:tcW w:w="1276" w:type="dxa"/>
            <w:vAlign w:val="bottom"/>
            <w:textDirection w:val="lrTb"/>
            <w:noWrap w:val="false"/>
          </w:tcPr>
          <w:p>
            <w:pPr>
              <w:jc w:val="center"/>
              <w:keepLines/>
              <w:spacing w:after="0" w:line="240" w:lineRule="auto"/>
              <w:widowControl w:val="off"/>
              <w:rPr>
                <w:rFonts w:eastAsia="Times New Roman" w:cs="Times New Roman"/>
                <w:sz w:val="22"/>
                <w:lang w:eastAsia="ru-RU"/>
              </w:rPr>
            </w:pPr>
            <w:r>
              <w:rPr>
                <w:rFonts w:ascii="Calibri" w:hAnsi="Calibri" w:cs="Calibri"/>
                <w:sz w:val="22"/>
              </w:rPr>
              <w:t xml:space="preserve"> -</w:t>
            </w:r>
            <w:r/>
          </w:p>
        </w:tc>
        <w:tc>
          <w:tcPr>
            <w:tcW w:w="1701" w:type="dxa"/>
            <w:vAlign w:val="bottom"/>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0,1</w:t>
            </w:r>
            <w:r/>
          </w:p>
        </w:tc>
        <w:tc>
          <w:tcPr>
            <w:tcW w:w="1275" w:type="dxa"/>
            <w:vAlign w:val="bottom"/>
            <w:textDirection w:val="lrTb"/>
            <w:noWrap w:val="false"/>
          </w:tcPr>
          <w:p>
            <w:pPr>
              <w:ind w:left="-62" w:right="-65"/>
              <w:jc w:val="center"/>
              <w:keepLines/>
              <w:spacing w:after="0" w:line="240" w:lineRule="auto"/>
              <w:widowControl w:val="off"/>
              <w:rPr>
                <w:rFonts w:eastAsia="Times New Roman" w:cs="Times New Roman"/>
                <w:sz w:val="22"/>
                <w:lang w:eastAsia="ru-RU"/>
              </w:rPr>
            </w:pPr>
            <w:r>
              <w:rPr>
                <w:sz w:val="22"/>
              </w:rPr>
              <w:t xml:space="preserve">10</w:t>
            </w:r>
            <w:r/>
          </w:p>
        </w:tc>
      </w:tr>
      <w:tr>
        <w:trPr>
          <w:jc w:val="center"/>
          <w:trHeight w:val="15"/>
        </w:trPr>
        <w:tc>
          <w:tcPr>
            <w:tcW w:w="454" w:type="dxa"/>
            <w:textDirection w:val="lrTb"/>
            <w:noWrap w:val="false"/>
          </w:tcPr>
          <w:p>
            <w:pPr>
              <w:jc w:val="cente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4.2</w:t>
            </w:r>
            <w:r/>
          </w:p>
        </w:tc>
        <w:tc>
          <w:tcPr>
            <w:tcW w:w="4928" w:type="dxa"/>
            <w:textDirection w:val="lrTb"/>
            <w:noWrap w:val="false"/>
          </w:tcPr>
          <w:p>
            <w:pPr>
              <w:jc w:val="both"/>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Средний уровень </w:t>
            </w:r>
            <w:r/>
          </w:p>
        </w:tc>
        <w:tc>
          <w:tcPr>
            <w:tcW w:w="1276" w:type="dxa"/>
            <w:vAlign w:val="bottom"/>
            <w:textDirection w:val="lrTb"/>
            <w:noWrap w:val="false"/>
          </w:tcPr>
          <w:p>
            <w:pPr>
              <w:jc w:val="center"/>
              <w:keepLines/>
              <w:spacing w:after="0" w:line="240" w:lineRule="auto"/>
              <w:widowControl w:val="off"/>
              <w:rPr>
                <w:rFonts w:eastAsia="Times New Roman" w:cs="Times New Roman"/>
                <w:sz w:val="22"/>
                <w:lang w:eastAsia="ru-RU"/>
              </w:rPr>
            </w:pPr>
            <w:r>
              <w:rPr>
                <w:rFonts w:ascii="Calibri" w:hAnsi="Calibri" w:cs="Calibri"/>
                <w:sz w:val="22"/>
              </w:rPr>
              <w:t xml:space="preserve"> -</w:t>
            </w:r>
            <w:r/>
          </w:p>
        </w:tc>
        <w:tc>
          <w:tcPr>
            <w:tcW w:w="1701" w:type="dxa"/>
            <w:vAlign w:val="bottom"/>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0,3</w:t>
            </w:r>
            <w:r/>
          </w:p>
        </w:tc>
        <w:tc>
          <w:tcPr>
            <w:tcW w:w="1275" w:type="dxa"/>
            <w:vAlign w:val="bottom"/>
            <w:textDirection w:val="lrTb"/>
            <w:noWrap w:val="false"/>
          </w:tcPr>
          <w:p>
            <w:pPr>
              <w:ind w:left="-62" w:right="-65"/>
              <w:jc w:val="center"/>
              <w:keepLines/>
              <w:spacing w:after="0" w:line="240" w:lineRule="auto"/>
              <w:widowControl w:val="off"/>
              <w:rPr>
                <w:rFonts w:eastAsia="Times New Roman" w:cs="Times New Roman"/>
                <w:sz w:val="22"/>
                <w:lang w:eastAsia="ru-RU"/>
              </w:rPr>
            </w:pPr>
            <w:r>
              <w:rPr>
                <w:sz w:val="22"/>
              </w:rPr>
              <w:t xml:space="preserve">30</w:t>
            </w:r>
            <w:r/>
          </w:p>
        </w:tc>
      </w:tr>
      <w:tr>
        <w:trPr>
          <w:jc w:val="center"/>
        </w:trPr>
        <w:tc>
          <w:tcPr>
            <w:tcW w:w="454" w:type="dxa"/>
            <w:textDirection w:val="lrTb"/>
            <w:noWrap w:val="false"/>
          </w:tcPr>
          <w:p>
            <w:pP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4.3</w:t>
            </w:r>
            <w:r/>
          </w:p>
        </w:tc>
        <w:tc>
          <w:tcPr>
            <w:tcW w:w="4928" w:type="dxa"/>
            <w:textDirection w:val="lrTb"/>
            <w:noWrap w:val="false"/>
          </w:tcPr>
          <w:p>
            <w:pPr>
              <w:keepLines/>
              <w:spacing w:after="0" w:line="240" w:lineRule="auto"/>
              <w:widowControl w:val="off"/>
              <w:rPr>
                <w:rFonts w:eastAsia="Times New Roman" w:cs="Times New Roman"/>
                <w:sz w:val="22"/>
                <w:lang w:eastAsia="ru-RU"/>
              </w:rPr>
            </w:pPr>
            <w:r>
              <w:rPr>
                <w:rFonts w:eastAsia="Times New Roman" w:cs="Times New Roman"/>
                <w:sz w:val="22"/>
                <w:lang w:eastAsia="ru-RU"/>
              </w:rPr>
              <w:t xml:space="preserve">Высокий уровень</w:t>
            </w:r>
            <w:r/>
          </w:p>
        </w:tc>
        <w:tc>
          <w:tcPr>
            <w:tcW w:w="1276" w:type="dxa"/>
            <w:vAlign w:val="bottom"/>
            <w:textDirection w:val="lrTb"/>
            <w:noWrap w:val="false"/>
          </w:tcPr>
          <w:p>
            <w:pPr>
              <w:jc w:val="center"/>
              <w:keepLines/>
              <w:spacing w:after="0" w:line="240" w:lineRule="auto"/>
              <w:widowControl w:val="off"/>
              <w:rPr>
                <w:rFonts w:eastAsia="Times New Roman" w:cs="Times New Roman"/>
                <w:sz w:val="22"/>
                <w:lang w:eastAsia="ru-RU"/>
              </w:rPr>
            </w:pPr>
            <w:r>
              <w:rPr>
                <w:rFonts w:ascii="Calibri" w:hAnsi="Calibri" w:cs="Calibri"/>
                <w:sz w:val="22"/>
              </w:rPr>
              <w:t xml:space="preserve"> -</w:t>
            </w:r>
            <w:r/>
          </w:p>
        </w:tc>
        <w:tc>
          <w:tcPr>
            <w:tcW w:w="1701" w:type="dxa"/>
            <w:vAlign w:val="bottom"/>
            <w:textDirection w:val="lrTb"/>
            <w:noWrap w:val="false"/>
          </w:tcPr>
          <w:p>
            <w:pPr>
              <w:jc w:val="center"/>
              <w:keepLines/>
              <w:spacing w:after="0" w:line="240" w:lineRule="auto"/>
              <w:widowControl w:val="off"/>
              <w:rPr>
                <w:rFonts w:eastAsia="Times New Roman" w:cs="Times New Roman"/>
                <w:sz w:val="22"/>
                <w:lang w:eastAsia="ru-RU"/>
              </w:rPr>
            </w:pPr>
            <w:r>
              <w:rPr>
                <w:sz w:val="22"/>
              </w:rPr>
              <w:t xml:space="preserve">0,6</w:t>
            </w:r>
            <w:r/>
          </w:p>
        </w:tc>
        <w:tc>
          <w:tcPr>
            <w:tcW w:w="1275" w:type="dxa"/>
            <w:vAlign w:val="bottom"/>
            <w:textDirection w:val="lrTb"/>
            <w:noWrap w:val="false"/>
          </w:tcPr>
          <w:p>
            <w:pPr>
              <w:ind w:left="-62" w:right="-65"/>
              <w:jc w:val="center"/>
              <w:keepLines/>
              <w:spacing w:after="0" w:line="240" w:lineRule="auto"/>
              <w:widowControl w:val="off"/>
              <w:rPr>
                <w:rFonts w:eastAsia="Times New Roman" w:cs="Times New Roman"/>
                <w:sz w:val="22"/>
                <w:lang w:eastAsia="ru-RU"/>
              </w:rPr>
            </w:pPr>
            <w:r>
              <w:rPr>
                <w:sz w:val="22"/>
              </w:rPr>
              <w:t xml:space="preserve">60</w:t>
            </w:r>
            <w:bookmarkEnd w:id="43"/>
            <w:r/>
          </w:p>
        </w:tc>
      </w:tr>
    </w:tbl>
    <w:p>
      <w:pPr>
        <w:ind w:firstLine="540"/>
        <w:jc w:val="both"/>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r>
      <w:r/>
    </w:p>
    <w:p>
      <w:pPr>
        <w:ind w:firstLine="709"/>
        <w:jc w:val="both"/>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t xml:space="preserve">2.30. Количеств</w:t>
      </w:r>
      <w:r>
        <w:rPr>
          <w:rFonts w:eastAsia="Times New Roman" w:cs="Times New Roman"/>
          <w:sz w:val="26"/>
          <w:szCs w:val="26"/>
          <w:lang w:eastAsia="ru-RU"/>
        </w:rPr>
        <w:t xml:space="preserve">о баллов n-го участника </w:t>
      </w:r>
      <w:r>
        <w:rPr>
          <w:rFonts w:eastAsia="Times New Roman" w:cs="Times New Roman"/>
          <w:sz w:val="26"/>
          <w:szCs w:val="26"/>
          <w:lang w:eastAsia="ru-RU"/>
        </w:rPr>
        <w:t xml:space="preserve">Конкурса</w:t>
      </w:r>
      <w:r>
        <w:rPr>
          <w:rFonts w:eastAsia="Times New Roman" w:cs="Times New Roman"/>
          <w:sz w:val="26"/>
          <w:szCs w:val="26"/>
          <w:lang w:eastAsia="ru-RU"/>
        </w:rPr>
        <w:t xml:space="preserve"> (</w:t>
      </w:r>
      <w:r>
        <w:rPr>
          <w:rFonts w:eastAsia="Times New Roman" w:cs="Times New Roman"/>
          <w:sz w:val="26"/>
          <w:szCs w:val="26"/>
          <w:lang w:eastAsia="ru-RU"/>
        </w:rPr>
        <w:t xml:space="preserve">Rn</w:t>
      </w:r>
      <w:r>
        <w:rPr>
          <w:rFonts w:eastAsia="Times New Roman" w:cs="Times New Roman"/>
          <w:sz w:val="26"/>
          <w:szCs w:val="26"/>
          <w:lang w:eastAsia="ru-RU"/>
        </w:rPr>
        <w:t xml:space="preserve">) рассчитывается                           по формуле:</w:t>
      </w:r>
      <w:r/>
    </w:p>
    <w:p>
      <w:pPr>
        <w:ind w:firstLine="709"/>
        <w:jc w:val="center"/>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t xml:space="preserve">Rn</w:t>
      </w:r>
      <w:r>
        <w:rPr>
          <w:rFonts w:eastAsia="Times New Roman" w:cs="Times New Roman"/>
          <w:sz w:val="26"/>
          <w:szCs w:val="26"/>
          <w:lang w:eastAsia="ru-RU"/>
        </w:rPr>
        <w:t xml:space="preserve"> = ∑</w:t>
      </w:r>
      <w:r>
        <w:rPr>
          <w:rFonts w:eastAsia="Times New Roman" w:cs="Times New Roman"/>
          <w:sz w:val="26"/>
          <w:szCs w:val="26"/>
          <w:lang w:eastAsia="ru-RU"/>
        </w:rPr>
        <w:t xml:space="preserve">Qi</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Fin</w:t>
      </w:r>
      <w:r>
        <w:rPr>
          <w:rFonts w:eastAsia="Times New Roman" w:cs="Times New Roman"/>
          <w:sz w:val="26"/>
          <w:szCs w:val="26"/>
          <w:lang w:eastAsia="ru-RU"/>
        </w:rPr>
        <w:t xml:space="preserve">,</w:t>
      </w:r>
      <w:r/>
    </w:p>
    <w:p>
      <w:pPr>
        <w:ind w:firstLine="709"/>
        <w:jc w:val="both"/>
        <w:keepLines/>
        <w:spacing w:after="0" w:line="240" w:lineRule="auto"/>
        <w:widowControl w:val="off"/>
        <w:rPr>
          <w:rFonts w:eastAsia="Times New Roman" w:cs="Times New Roman"/>
          <w:sz w:val="26"/>
          <w:szCs w:val="26"/>
          <w:lang w:eastAsia="ru-RU"/>
        </w:rPr>
        <w:suppressLineNumbers/>
      </w:pPr>
      <w:r>
        <w:rPr>
          <w:rFonts w:eastAsia="Times New Roman" w:cs="Times New Roman"/>
          <w:sz w:val="26"/>
          <w:szCs w:val="26"/>
          <w:lang w:eastAsia="ru-RU"/>
        </w:rPr>
        <w:t xml:space="preserve"> где: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Qi</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 величина значимости i-го критерия;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Fin</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 количество баллов, присвоенных n-</w:t>
      </w:r>
      <w:r>
        <w:rPr>
          <w:rFonts w:eastAsia="Times New Roman" w:cs="Times New Roman"/>
          <w:sz w:val="26"/>
          <w:szCs w:val="26"/>
          <w:lang w:eastAsia="ru-RU"/>
        </w:rPr>
        <w:t xml:space="preserve">му</w:t>
      </w:r>
      <w:r>
        <w:rPr>
          <w:rFonts w:eastAsia="Times New Roman" w:cs="Times New Roman"/>
          <w:sz w:val="26"/>
          <w:szCs w:val="26"/>
          <w:lang w:eastAsia="ru-RU"/>
        </w:rPr>
        <w:t xml:space="preserve"> участнику Конкурс</w:t>
      </w:r>
      <w:r>
        <w:rPr>
          <w:rFonts w:eastAsia="Times New Roman" w:cs="Times New Roman"/>
          <w:sz w:val="26"/>
          <w:szCs w:val="26"/>
          <w:lang w:eastAsia="ru-RU"/>
        </w:rPr>
        <w:t xml:space="preserve">а </w:t>
      </w:r>
      <w:r>
        <w:rPr>
          <w:rFonts w:eastAsia="Times New Roman" w:cs="Times New Roman"/>
          <w:sz w:val="26"/>
          <w:szCs w:val="26"/>
          <w:lang w:eastAsia="ru-RU"/>
        </w:rPr>
        <w:t xml:space="preserve">по i-</w:t>
      </w:r>
      <w:r>
        <w:rPr>
          <w:rFonts w:eastAsia="Times New Roman" w:cs="Times New Roman"/>
          <w:sz w:val="26"/>
          <w:szCs w:val="26"/>
          <w:lang w:eastAsia="ru-RU"/>
        </w:rPr>
        <w:t xml:space="preserve">му</w:t>
      </w:r>
      <w:r>
        <w:rPr>
          <w:rFonts w:eastAsia="Times New Roman" w:cs="Times New Roman"/>
          <w:sz w:val="26"/>
          <w:szCs w:val="26"/>
          <w:lang w:eastAsia="ru-RU"/>
        </w:rPr>
        <w:t xml:space="preserve"> критерию.</w:t>
      </w:r>
      <w:r/>
    </w:p>
    <w:p>
      <w:pPr>
        <w:ind w:firstLine="709"/>
        <w:jc w:val="both"/>
        <w:spacing w:after="0" w:line="240" w:lineRule="auto"/>
        <w:widowControl w:val="off"/>
        <w:rPr>
          <w:rFonts w:cs="Times New Roman"/>
          <w:sz w:val="26"/>
          <w:szCs w:val="26"/>
        </w:rPr>
      </w:pPr>
      <w:r>
        <w:rPr>
          <w:rFonts w:eastAsia="Times New Roman" w:cs="Times New Roman"/>
          <w:sz w:val="26"/>
          <w:szCs w:val="26"/>
          <w:lang w:eastAsia="ru-RU"/>
        </w:rPr>
        <w:t xml:space="preserve">2.31.</w:t>
      </w:r>
      <w:r>
        <w:rPr>
          <w:rFonts w:eastAsia="Times New Roman" w:cs="Times New Roman"/>
          <w:sz w:val="26"/>
          <w:szCs w:val="26"/>
          <w:lang w:eastAsia="ru-RU"/>
        </w:rPr>
        <w:t xml:space="preserve"> </w:t>
      </w:r>
      <w:r>
        <w:rPr>
          <w:rFonts w:cs="Times New Roman"/>
          <w:sz w:val="26"/>
          <w:szCs w:val="26"/>
        </w:rPr>
        <w:t xml:space="preserve">Оценка каждой заявки по количественным и качественным критериям осуществляется по результатам рассмотрения представленных заявки и документов</w:t>
      </w:r>
      <w:r>
        <w:rPr>
          <w:rFonts w:cs="Times New Roman"/>
          <w:sz w:val="26"/>
          <w:szCs w:val="26"/>
        </w:rPr>
        <w:t xml:space="preserve">       </w:t>
      </w:r>
      <w:r>
        <w:rPr>
          <w:rFonts w:cs="Times New Roman"/>
          <w:sz w:val="26"/>
          <w:szCs w:val="26"/>
        </w:rPr>
        <w:t xml:space="preserve"> с учетом следующего:</w:t>
      </w:r>
      <w:r/>
    </w:p>
    <w:p>
      <w:pPr>
        <w:ind w:firstLine="709"/>
        <w:jc w:val="both"/>
        <w:spacing w:after="0" w:line="240" w:lineRule="auto"/>
        <w:widowControl w:val="off"/>
        <w:rPr>
          <w:rFonts w:cs="Times New Roman"/>
          <w:sz w:val="26"/>
          <w:szCs w:val="26"/>
        </w:rPr>
      </w:pPr>
      <w:r>
        <w:rPr>
          <w:rFonts w:cs="Times New Roman"/>
          <w:sz w:val="26"/>
          <w:szCs w:val="26"/>
        </w:rPr>
        <w:t xml:space="preserve">сумма величин значимости всех применяемых критериев оценки, включая </w:t>
      </w:r>
      <w:r>
        <w:rPr>
          <w:rFonts w:cs="Times New Roman"/>
          <w:sz w:val="26"/>
          <w:szCs w:val="26"/>
        </w:rPr>
        <w:t xml:space="preserve">стоимостные критерии оценки, если такие критерии применяются, составляет 100 процентов;</w:t>
      </w:r>
      <w:r/>
    </w:p>
    <w:p>
      <w:pPr>
        <w:ind w:firstLine="709"/>
        <w:jc w:val="both"/>
        <w:spacing w:after="0" w:line="240" w:lineRule="auto"/>
        <w:widowControl w:val="off"/>
        <w:rPr>
          <w:rFonts w:cs="Times New Roman"/>
          <w:sz w:val="26"/>
          <w:szCs w:val="26"/>
        </w:rPr>
      </w:pPr>
      <w:r>
        <w:rPr>
          <w:rFonts w:cs="Times New Roman"/>
          <w:sz w:val="26"/>
          <w:szCs w:val="26"/>
        </w:rPr>
        <w:t xml:space="preserve">сумма величин значимости всех применяемых показателей, образующих критерий оценки, составляет 100 процентов;</w:t>
      </w:r>
      <w:r/>
    </w:p>
    <w:p>
      <w:pPr>
        <w:ind w:firstLine="709"/>
        <w:jc w:val="both"/>
        <w:spacing w:after="0" w:line="240" w:lineRule="auto"/>
        <w:widowControl w:val="off"/>
        <w:rPr>
          <w:rFonts w:cs="Times New Roman"/>
          <w:sz w:val="26"/>
          <w:szCs w:val="26"/>
        </w:rPr>
      </w:pPr>
      <w:r>
        <w:rPr>
          <w:rFonts w:cs="Times New Roman"/>
          <w:sz w:val="26"/>
          <w:szCs w:val="26"/>
        </w:rPr>
        <w:t xml:space="preserve">начисление баллов по критериям оценки или показателям критериев оценки осуществляется с использованием 100-балльной шкалы оценки;</w:t>
      </w:r>
      <w:r/>
    </w:p>
    <w:p>
      <w:pPr>
        <w:ind w:firstLine="709"/>
        <w:jc w:val="both"/>
        <w:spacing w:after="0" w:line="240" w:lineRule="auto"/>
        <w:widowControl w:val="off"/>
        <w:rPr>
          <w:rFonts w:cs="Times New Roman"/>
          <w:sz w:val="26"/>
          <w:szCs w:val="26"/>
        </w:rPr>
      </w:pPr>
      <w:r>
        <w:rPr>
          <w:rFonts w:cs="Times New Roman"/>
          <w:sz w:val="26"/>
          <w:szCs w:val="26"/>
        </w:rPr>
        <w:t xml:space="preserve">шкалы оценки по критериям оценки или показателям критериев оценки должны иметь конкретные значения, а не диапазон оценки в несколько баллов;</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Количество баллов, </w:t>
      </w:r>
      <w:r>
        <w:rPr>
          <w:rFonts w:eastAsia="Times New Roman" w:cs="Times New Roman"/>
          <w:sz w:val="26"/>
          <w:szCs w:val="26"/>
          <w:lang w:eastAsia="ru-RU"/>
        </w:rPr>
        <w:t xml:space="preserve">присваиваемых участнику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по каждому критерию</w:t>
      </w:r>
      <w:r>
        <w:rPr>
          <w:rFonts w:eastAsia="Times New Roman" w:cs="Times New Roman"/>
          <w:sz w:val="26"/>
          <w:szCs w:val="26"/>
          <w:lang w:eastAsia="ru-RU"/>
        </w:rPr>
        <w:t xml:space="preserve"> </w:t>
      </w:r>
      <w:r>
        <w:rPr>
          <w:rFonts w:eastAsia="Times New Roman" w:cs="Times New Roman"/>
          <w:sz w:val="26"/>
          <w:szCs w:val="26"/>
          <w:lang w:eastAsia="ru-RU"/>
        </w:rPr>
        <w:t xml:space="preserve">и по заявке в целом, определяется как среднее арифметическое количества баллов, полученных по результатам оценки заявки от каждого члена Ко</w:t>
      </w:r>
      <w:r>
        <w:rPr>
          <w:rFonts w:eastAsia="Times New Roman" w:cs="Times New Roman"/>
          <w:sz w:val="26"/>
          <w:szCs w:val="26"/>
          <w:lang w:eastAsia="ru-RU"/>
        </w:rPr>
        <w:t xml:space="preserve">миссии по отбору проектов</w:t>
      </w:r>
      <w:r>
        <w:rPr>
          <w:rFonts w:eastAsia="Times New Roman" w:cs="Times New Roman"/>
          <w:sz w:val="26"/>
          <w:szCs w:val="26"/>
          <w:lang w:eastAsia="ru-RU"/>
        </w:rPr>
        <w:t xml:space="preserve">,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w:t>
      </w:r>
      <w:r>
        <w:rPr>
          <w:rFonts w:eastAsia="Times New Roman" w:cs="Times New Roman"/>
          <w:sz w:val="26"/>
          <w:szCs w:val="26"/>
          <w:lang w:eastAsia="ru-RU"/>
        </w:rPr>
        <w:t xml:space="preserve">омиссии по отбору проектов</w:t>
      </w:r>
      <w:r>
        <w:rPr>
          <w:rFonts w:eastAsia="Times New Roman" w:cs="Times New Roman"/>
          <w:sz w:val="26"/>
          <w:szCs w:val="26"/>
          <w:lang w:eastAsia="ru-RU"/>
        </w:rPr>
        <w:t xml:space="preserve">, участвующим </w:t>
      </w:r>
      <w:r>
        <w:rPr>
          <w:rFonts w:eastAsia="Times New Roman" w:cs="Times New Roman"/>
          <w:sz w:val="26"/>
          <w:szCs w:val="26"/>
          <w:lang w:eastAsia="ru-RU"/>
        </w:rPr>
        <w:t xml:space="preserve">                         </w:t>
      </w:r>
      <w:r>
        <w:rPr>
          <w:rFonts w:eastAsia="Times New Roman" w:cs="Times New Roman"/>
          <w:sz w:val="26"/>
          <w:szCs w:val="26"/>
          <w:lang w:eastAsia="ru-RU"/>
        </w:rPr>
        <w:t xml:space="preserve">в рассмотрении</w:t>
      </w:r>
      <w:r>
        <w:rPr>
          <w:rFonts w:eastAsia="Times New Roman" w:cs="Times New Roman"/>
          <w:sz w:val="26"/>
          <w:szCs w:val="26"/>
          <w:lang w:eastAsia="ru-RU"/>
        </w:rPr>
        <w:t xml:space="preserve"> </w:t>
      </w:r>
      <w:r>
        <w:rPr>
          <w:rFonts w:eastAsia="Times New Roman" w:cs="Times New Roman"/>
          <w:sz w:val="26"/>
          <w:szCs w:val="26"/>
          <w:lang w:eastAsia="ru-RU"/>
        </w:rPr>
        <w:t xml:space="preserve">и оценке заявок, и последующего деления на количество таких членов.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На основании суммарного балла Заявителю присваивается порядковый номер         и составляется итоговый рейтинг. Первое место занимает Заявитель с наибольшим значением величины суммарного балла, последнее </w:t>
      </w:r>
      <w:r>
        <w:rPr>
          <w:rFonts w:eastAsia="Times New Roman" w:cs="Times New Roman"/>
          <w:sz w:val="26"/>
          <w:szCs w:val="26"/>
          <w:lang w:eastAsia="ru-RU"/>
        </w:rPr>
        <w:t xml:space="preserve">–</w:t>
      </w:r>
      <w:r>
        <w:rPr>
          <w:rFonts w:eastAsia="Times New Roman" w:cs="Times New Roman"/>
          <w:sz w:val="26"/>
          <w:szCs w:val="26"/>
          <w:lang w:eastAsia="ru-RU"/>
        </w:rPr>
        <w:t xml:space="preserve"> Заявитель с наименьшим значением величины суммарного балла.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Минимальный проходной балл составляет 1</w:t>
      </w:r>
      <w:r>
        <w:rPr>
          <w:rFonts w:eastAsia="Times New Roman" w:cs="Times New Roman"/>
          <w:sz w:val="26"/>
          <w:szCs w:val="26"/>
          <w:lang w:eastAsia="ru-RU"/>
        </w:rPr>
        <w:t xml:space="preserve">0</w:t>
      </w:r>
      <w:r>
        <w:rPr>
          <w:rFonts w:eastAsia="Times New Roman" w:cs="Times New Roman"/>
          <w:sz w:val="26"/>
          <w:szCs w:val="26"/>
          <w:lang w:eastAsia="ru-RU"/>
        </w:rPr>
        <w:t xml:space="preserve"> баллов.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Количество победителей определяется Ко</w:t>
      </w:r>
      <w:r>
        <w:rPr>
          <w:rFonts w:eastAsia="Times New Roman" w:cs="Times New Roman"/>
          <w:sz w:val="26"/>
          <w:szCs w:val="26"/>
          <w:lang w:eastAsia="ru-RU"/>
        </w:rPr>
        <w:t xml:space="preserve">миссией по отбору проектов                    </w:t>
      </w:r>
      <w:r>
        <w:rPr>
          <w:rFonts w:eastAsia="Times New Roman" w:cs="Times New Roman"/>
          <w:sz w:val="26"/>
          <w:szCs w:val="26"/>
          <w:lang w:eastAsia="ru-RU"/>
        </w:rPr>
        <w:t xml:space="preserve"> на основании итогового рейтинга, по мере уменьшения полученных баллов по итогам оценки заявки и очередности поступления заявок, в пределах лимитов бюджетных обязательств на текущий финансовый год.</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Поб</w:t>
      </w:r>
      <w:r>
        <w:rPr>
          <w:rFonts w:eastAsia="Times New Roman" w:cs="Times New Roman"/>
          <w:sz w:val="26"/>
          <w:szCs w:val="26"/>
          <w:lang w:eastAsia="ru-RU"/>
        </w:rPr>
        <w:t xml:space="preserve">едителями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признаются Заявители, включенные</w:t>
      </w:r>
      <w:r>
        <w:rPr>
          <w:rFonts w:eastAsia="Times New Roman" w:cs="Times New Roman"/>
          <w:sz w:val="26"/>
          <w:szCs w:val="26"/>
          <w:lang w:eastAsia="ru-RU"/>
        </w:rPr>
        <w:t xml:space="preserve"> </w:t>
      </w:r>
      <w:r>
        <w:rPr>
          <w:rFonts w:eastAsia="Times New Roman" w:cs="Times New Roman"/>
          <w:sz w:val="26"/>
          <w:szCs w:val="26"/>
          <w:lang w:eastAsia="ru-RU"/>
        </w:rPr>
        <w:t xml:space="preserve">в итоговый рейтинг, сформированный Министерством </w:t>
      </w:r>
      <w:r>
        <w:rPr>
          <w:rFonts w:eastAsia="Times New Roman" w:cs="Times New Roman"/>
          <w:sz w:val="26"/>
          <w:szCs w:val="26"/>
          <w:lang w:eastAsia="ru-RU"/>
        </w:rPr>
        <w:t xml:space="preserve">в </w:t>
      </w:r>
      <w:r>
        <w:rPr>
          <w:rFonts w:eastAsia="Times New Roman" w:cs="Times New Roman"/>
          <w:sz w:val="26"/>
          <w:szCs w:val="26"/>
          <w:lang w:eastAsia="ru-RU"/>
        </w:rPr>
        <w:t xml:space="preserve">системе «Электронный бюджет» по результатам ранжирования поступивших заявок до достижения предельного</w:t>
      </w:r>
      <w:r>
        <w:rPr>
          <w:rFonts w:eastAsia="Times New Roman" w:cs="Times New Roman"/>
          <w:sz w:val="26"/>
          <w:szCs w:val="26"/>
          <w:lang w:eastAsia="ru-RU"/>
        </w:rPr>
        <w:t xml:space="preserve"> количества победителей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и в пределах лимитов </w:t>
      </w:r>
      <w:r>
        <w:rPr>
          <w:rFonts w:eastAsia="Times New Roman" w:cs="Times New Roman"/>
          <w:sz w:val="26"/>
          <w:szCs w:val="26"/>
          <w:lang w:eastAsia="ru-RU"/>
        </w:rPr>
        <w:t xml:space="preserve">бюджетных обязательств </w:t>
      </w:r>
      <w:r>
        <w:rPr>
          <w:rFonts w:eastAsia="Times New Roman" w:cs="Times New Roman"/>
          <w:sz w:val="26"/>
          <w:szCs w:val="26"/>
          <w:lang w:eastAsia="ru-RU"/>
        </w:rPr>
        <w:t xml:space="preserve">на текущий финансовый год.</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2.32. В случае</w:t>
      </w:r>
      <w:r>
        <w:rPr>
          <w:rFonts w:eastAsia="Times New Roman" w:cs="Times New Roman"/>
          <w:sz w:val="26"/>
          <w:szCs w:val="26"/>
          <w:lang w:eastAsia="ru-RU"/>
        </w:rPr>
        <w:t xml:space="preserve">,</w:t>
      </w:r>
      <w:r>
        <w:rPr>
          <w:rFonts w:eastAsia="Times New Roman" w:cs="Times New Roman"/>
          <w:sz w:val="26"/>
          <w:szCs w:val="26"/>
          <w:lang w:eastAsia="ru-RU"/>
        </w:rPr>
        <w:t xml:space="preserve"> если лимитов бюджетных обязательств недостаточно </w:t>
      </w:r>
      <w:r>
        <w:rPr>
          <w:rFonts w:eastAsia="Times New Roman" w:cs="Times New Roman"/>
          <w:sz w:val="26"/>
          <w:szCs w:val="26"/>
          <w:lang w:eastAsia="ru-RU"/>
        </w:rPr>
        <w:t xml:space="preserve">                       </w:t>
      </w:r>
      <w:r>
        <w:rPr>
          <w:rFonts w:eastAsia="Times New Roman" w:cs="Times New Roman"/>
          <w:sz w:val="26"/>
          <w:szCs w:val="26"/>
          <w:lang w:eastAsia="ru-RU"/>
        </w:rPr>
        <w:t xml:space="preserve">для предоставления </w:t>
      </w:r>
      <w:r>
        <w:rPr>
          <w:rFonts w:eastAsia="Times New Roman" w:cs="Times New Roman"/>
          <w:sz w:val="26"/>
          <w:szCs w:val="26"/>
          <w:lang w:eastAsia="ru-RU"/>
        </w:rPr>
        <w:t xml:space="preserve">Заявителю</w:t>
      </w:r>
      <w:r>
        <w:rPr>
          <w:rFonts w:eastAsia="Times New Roman" w:cs="Times New Roman"/>
          <w:sz w:val="26"/>
          <w:szCs w:val="26"/>
          <w:lang w:eastAsia="ru-RU"/>
        </w:rPr>
        <w:t xml:space="preserve">, занявшему очередн</w:t>
      </w:r>
      <w:r>
        <w:rPr>
          <w:rFonts w:eastAsia="Times New Roman" w:cs="Times New Roman"/>
          <w:sz w:val="26"/>
          <w:szCs w:val="26"/>
          <w:lang w:eastAsia="ru-RU"/>
        </w:rPr>
        <w:t xml:space="preserve">ое место в рейтинговом списке, Г</w:t>
      </w:r>
      <w:r>
        <w:rPr>
          <w:rFonts w:eastAsia="Times New Roman" w:cs="Times New Roman"/>
          <w:sz w:val="26"/>
          <w:szCs w:val="26"/>
          <w:lang w:eastAsia="ru-RU"/>
        </w:rPr>
        <w:t xml:space="preserve">ранта в полном объеме в соответствии с заявкой, с его письменного согласия                   он признается победителем отбора с предоставлением ему </w:t>
      </w:r>
      <w:r>
        <w:rPr>
          <w:rFonts w:eastAsia="Times New Roman" w:cs="Times New Roman"/>
          <w:sz w:val="26"/>
          <w:szCs w:val="26"/>
          <w:lang w:eastAsia="ru-RU"/>
        </w:rPr>
        <w:t xml:space="preserve">Г</w:t>
      </w:r>
      <w:r>
        <w:rPr>
          <w:rFonts w:eastAsia="Times New Roman" w:cs="Times New Roman"/>
          <w:sz w:val="26"/>
          <w:szCs w:val="26"/>
          <w:lang w:eastAsia="ru-RU"/>
        </w:rPr>
        <w:t xml:space="preserve">ранта в размере остатка лимитов бюджетных обязательств.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2.33. Основаниями для отказа Грантополучателю в предоставлении Гранта являются: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несоответствие представленных Заявителем документов требованиям, определенным пунктом 2.4 раздела 2 Порядка, или непредставление (представление </w:t>
      </w:r>
      <w:r>
        <w:rPr>
          <w:rFonts w:eastAsia="Times New Roman" w:cs="Times New Roman"/>
          <w:sz w:val="26"/>
          <w:szCs w:val="26"/>
          <w:lang w:eastAsia="ru-RU"/>
        </w:rPr>
        <w:t xml:space="preserve">    </w:t>
      </w:r>
      <w:r>
        <w:rPr>
          <w:rFonts w:eastAsia="Times New Roman" w:cs="Times New Roman"/>
          <w:sz w:val="26"/>
          <w:szCs w:val="26"/>
          <w:lang w:eastAsia="ru-RU"/>
        </w:rPr>
        <w:t xml:space="preserve">не в полном объеме) документов, </w:t>
      </w:r>
      <w:bookmarkStart w:id="45" w:name="_Hlk161226080"/>
      <w:r>
        <w:rPr>
          <w:rFonts w:eastAsia="Times New Roman" w:cs="Times New Roman"/>
          <w:sz w:val="26"/>
          <w:szCs w:val="26"/>
          <w:lang w:eastAsia="ru-RU"/>
        </w:rPr>
        <w:t xml:space="preserve">указанных в пункте 2.7 раздела 2 Порядка</w:t>
      </w:r>
      <w:bookmarkEnd w:id="45"/>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установление факта недостоверности представленной Заявителем информации.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2.34. Протокол подведения итогов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автоматически формируется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на основании результатов рассмотрения и оценки заявки, подписывается усиленн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квалифицированн</w:t>
      </w:r>
      <w:r>
        <w:rPr>
          <w:rFonts w:eastAsia="Times New Roman" w:cs="Times New Roman"/>
          <w:sz w:val="26"/>
          <w:szCs w:val="26"/>
          <w:lang w:eastAsia="ru-RU"/>
        </w:rPr>
        <w:t xml:space="preserve">ыми</w:t>
      </w:r>
      <w:r>
        <w:rPr>
          <w:rFonts w:eastAsia="Times New Roman" w:cs="Times New Roman"/>
          <w:sz w:val="26"/>
          <w:szCs w:val="26"/>
          <w:lang w:eastAsia="ru-RU"/>
        </w:rPr>
        <w:t xml:space="preserve"> электронн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подпис</w:t>
      </w:r>
      <w:r>
        <w:rPr>
          <w:rFonts w:eastAsia="Times New Roman" w:cs="Times New Roman"/>
          <w:sz w:val="26"/>
          <w:szCs w:val="26"/>
          <w:lang w:eastAsia="ru-RU"/>
        </w:rPr>
        <w:t xml:space="preserve">ями</w:t>
      </w:r>
      <w:r>
        <w:rPr>
          <w:rFonts w:eastAsia="Times New Roman" w:cs="Times New Roman"/>
          <w:sz w:val="26"/>
          <w:szCs w:val="26"/>
          <w:lang w:eastAsia="ru-RU"/>
        </w:rPr>
        <w:t xml:space="preserve"> </w:t>
      </w:r>
      <w:r>
        <w:rPr>
          <w:rFonts w:cs="Times New Roman"/>
          <w:sz w:val="26"/>
          <w:szCs w:val="26"/>
        </w:rPr>
        <w:t xml:space="preserve">председателя Комиссии по отбору проектов (председателя Комиссии по отбору проектов и членов Комиссии по отбору проектов)</w:t>
      </w:r>
      <w:r>
        <w:rPr>
          <w:rFonts w:cs="Times New Roman"/>
          <w:sz w:val="26"/>
          <w:szCs w:val="26"/>
        </w:rPr>
        <w:t xml:space="preserve"> </w:t>
      </w:r>
      <w:r>
        <w:rPr>
          <w:rFonts w:eastAsia="Times New Roman" w:cs="Times New Roman"/>
          <w:sz w:val="26"/>
          <w:szCs w:val="26"/>
          <w:lang w:eastAsia="ru-RU"/>
        </w:rPr>
        <w:t xml:space="preserve">в системе «Электронный бюджет», </w:t>
      </w:r>
      <w:r>
        <w:rPr>
          <w:rFonts w:eastAsia="Times New Roman" w:cs="Times New Roman"/>
          <w:sz w:val="26"/>
          <w:szCs w:val="26"/>
          <w:lang w:eastAsia="ru-RU"/>
        </w:rPr>
        <w:t xml:space="preserve">   </w:t>
      </w:r>
      <w:r>
        <w:rPr>
          <w:rFonts w:eastAsia="Times New Roman" w:cs="Times New Roman"/>
          <w:sz w:val="26"/>
          <w:szCs w:val="26"/>
          <w:lang w:eastAsia="ru-RU"/>
        </w:rPr>
        <w:t xml:space="preserve">а также размещается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1 (одного) рабочего дня, следующего</w:t>
      </w:r>
      <w:r>
        <w:rPr>
          <w:rFonts w:eastAsia="Times New Roman" w:cs="Times New Roman"/>
          <w:sz w:val="26"/>
          <w:szCs w:val="26"/>
          <w:lang w:eastAsia="ru-RU"/>
        </w:rPr>
        <w:t xml:space="preserve"> </w:t>
      </w:r>
      <w:r>
        <w:rPr>
          <w:rFonts w:eastAsia="Times New Roman" w:cs="Times New Roman"/>
          <w:sz w:val="26"/>
          <w:szCs w:val="26"/>
          <w:lang w:eastAsia="ru-RU"/>
        </w:rPr>
        <w:t xml:space="preserve">за днем его подписания. Одновременно протокол размещается </w:t>
      </w:r>
      <w:r>
        <w:rPr>
          <w:rFonts w:eastAsia="Times New Roman" w:cs="Times New Roman"/>
          <w:sz w:val="26"/>
          <w:szCs w:val="26"/>
          <w:lang w:eastAsia="ru-RU"/>
        </w:rPr>
        <w:t xml:space="preserve">Министерством на его офи</w:t>
      </w:r>
      <w:r>
        <w:rPr>
          <w:rFonts w:eastAsia="Times New Roman" w:cs="Times New Roman"/>
          <w:sz w:val="26"/>
          <w:szCs w:val="26"/>
          <w:lang w:eastAsia="ru-RU"/>
        </w:rPr>
        <w:t xml:space="preserve">циальном сайте в сети Интернет</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2.35. Про</w:t>
      </w:r>
      <w:r>
        <w:rPr>
          <w:rFonts w:eastAsia="Times New Roman" w:cs="Times New Roman"/>
          <w:sz w:val="26"/>
          <w:szCs w:val="26"/>
          <w:lang w:eastAsia="ru-RU"/>
        </w:rPr>
        <w:t xml:space="preserve">токол подведения итогов Конкурса</w:t>
      </w:r>
      <w:r>
        <w:rPr>
          <w:rFonts w:eastAsia="Times New Roman" w:cs="Times New Roman"/>
          <w:sz w:val="26"/>
          <w:szCs w:val="26"/>
          <w:lang w:eastAsia="ru-RU"/>
        </w:rPr>
        <w:t xml:space="preserve"> включает следующие сведения: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дат</w:t>
      </w:r>
      <w:r>
        <w:rPr>
          <w:rFonts w:eastAsia="Times New Roman" w:cs="Times New Roman"/>
          <w:sz w:val="26"/>
          <w:szCs w:val="26"/>
          <w:lang w:eastAsia="ru-RU"/>
        </w:rPr>
        <w:t xml:space="preserve">а</w:t>
      </w:r>
      <w:r>
        <w:rPr>
          <w:rFonts w:eastAsia="Times New Roman" w:cs="Times New Roman"/>
          <w:sz w:val="26"/>
          <w:szCs w:val="26"/>
          <w:lang w:eastAsia="ru-RU"/>
        </w:rPr>
        <w:t xml:space="preserve">, время и место оценки заявок;</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информаци</w:t>
      </w:r>
      <w:r>
        <w:rPr>
          <w:rFonts w:eastAsia="Times New Roman" w:cs="Times New Roman"/>
          <w:sz w:val="26"/>
          <w:szCs w:val="26"/>
          <w:lang w:eastAsia="ru-RU"/>
        </w:rPr>
        <w:t xml:space="preserve">я</w:t>
      </w:r>
      <w:r>
        <w:rPr>
          <w:rFonts w:eastAsia="Times New Roman" w:cs="Times New Roman"/>
          <w:sz w:val="26"/>
          <w:szCs w:val="26"/>
          <w:lang w:eastAsia="ru-RU"/>
        </w:rPr>
        <w:t xml:space="preserve"> о Заявителях</w:t>
      </w:r>
      <w:r>
        <w:rPr>
          <w:rFonts w:eastAsia="Times New Roman" w:cs="Times New Roman"/>
          <w:sz w:val="26"/>
          <w:szCs w:val="26"/>
          <w:lang w:eastAsia="ru-RU"/>
        </w:rPr>
        <w:t xml:space="preserve">,</w:t>
      </w:r>
      <w:r>
        <w:rPr>
          <w:rFonts w:eastAsia="Times New Roman" w:cs="Times New Roman"/>
          <w:sz w:val="26"/>
          <w:szCs w:val="26"/>
          <w:lang w:eastAsia="ru-RU"/>
        </w:rPr>
        <w:t xml:space="preserve"> заявки которых были рассмотрены;</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информаци</w:t>
      </w:r>
      <w:r>
        <w:rPr>
          <w:rFonts w:eastAsia="Times New Roman" w:cs="Times New Roman"/>
          <w:sz w:val="26"/>
          <w:szCs w:val="26"/>
          <w:lang w:eastAsia="ru-RU"/>
        </w:rPr>
        <w:t xml:space="preserve">я</w:t>
      </w:r>
      <w:r>
        <w:rPr>
          <w:rFonts w:eastAsia="Times New Roman" w:cs="Times New Roman"/>
          <w:sz w:val="26"/>
          <w:szCs w:val="26"/>
          <w:lang w:eastAsia="ru-RU"/>
        </w:rPr>
        <w:t xml:space="preserve"> о Заявителях, заявки которых были отклонены, с указанием причин их отклонения, в том числе положений объявления о проведении Конкур</w:t>
      </w:r>
      <w:r>
        <w:rPr>
          <w:rFonts w:eastAsia="Times New Roman" w:cs="Times New Roman"/>
          <w:sz w:val="26"/>
          <w:szCs w:val="26"/>
          <w:lang w:eastAsia="ru-RU"/>
        </w:rPr>
        <w:t xml:space="preserve">с</w:t>
      </w:r>
      <w:r>
        <w:rPr>
          <w:rFonts w:eastAsia="Times New Roman" w:cs="Times New Roman"/>
          <w:sz w:val="26"/>
          <w:szCs w:val="26"/>
          <w:lang w:eastAsia="ru-RU"/>
        </w:rPr>
        <w:t xml:space="preserve">а</w:t>
      </w:r>
      <w:r>
        <w:rPr>
          <w:rFonts w:eastAsia="Times New Roman" w:cs="Times New Roman"/>
          <w:sz w:val="26"/>
          <w:szCs w:val="26"/>
          <w:lang w:eastAsia="ru-RU"/>
        </w:rPr>
        <w:t xml:space="preserve">, которым не соответствуют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наименование </w:t>
      </w:r>
      <w:r>
        <w:rPr>
          <w:rFonts w:eastAsia="Times New Roman" w:cs="Times New Roman"/>
          <w:sz w:val="26"/>
          <w:szCs w:val="26"/>
          <w:lang w:eastAsia="ru-RU"/>
        </w:rPr>
        <w:t xml:space="preserve">Гранто</w:t>
      </w:r>
      <w:r>
        <w:rPr>
          <w:rFonts w:eastAsia="Times New Roman" w:cs="Times New Roman"/>
          <w:sz w:val="26"/>
          <w:szCs w:val="26"/>
          <w:lang w:eastAsia="ru-RU"/>
        </w:rPr>
        <w:t xml:space="preserve">получателя (</w:t>
      </w:r>
      <w:r>
        <w:rPr>
          <w:rFonts w:eastAsia="Times New Roman" w:cs="Times New Roman"/>
          <w:sz w:val="26"/>
          <w:szCs w:val="26"/>
          <w:lang w:eastAsia="ru-RU"/>
        </w:rPr>
        <w:t xml:space="preserve">Гранто</w:t>
      </w:r>
      <w:r>
        <w:rPr>
          <w:rFonts w:eastAsia="Times New Roman" w:cs="Times New Roman"/>
          <w:sz w:val="26"/>
          <w:szCs w:val="26"/>
          <w:lang w:eastAsia="ru-RU"/>
        </w:rPr>
        <w:t xml:space="preserve">получателей), с которым (которыми) заключается Соглашение, и размер предоставляемого ему (им) Гранта.</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Внесение изменений в протокол подведения итогов Конкурса осуществляется </w:t>
      </w:r>
      <w:r>
        <w:rPr>
          <w:rFonts w:cs="Times New Roman"/>
          <w:sz w:val="26"/>
          <w:szCs w:val="26"/>
        </w:rPr>
        <w:t xml:space="preserve">    </w:t>
      </w:r>
      <w:r>
        <w:rPr>
          <w:rFonts w:cs="Times New Roman"/>
          <w:sz w:val="26"/>
          <w:szCs w:val="26"/>
        </w:rPr>
        <w:t xml:space="preserve">не позднее 10 (десяти)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2.36. В </w:t>
      </w:r>
      <w:r>
        <w:rPr>
          <w:rFonts w:eastAsia="Times New Roman" w:cs="Times New Roman"/>
          <w:sz w:val="26"/>
          <w:szCs w:val="26"/>
          <w:lang w:eastAsia="ru-RU"/>
        </w:rPr>
        <w:t xml:space="preserve">случае, если победитель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отказывается от получения Гранта, либо уклоняется от заключения Соглашения, либо на дату заключения Соглашения не соответствует требованиям, предусмотренным пунктом 2.4 раздела 2 Порядка, либо</w:t>
      </w:r>
      <w:r>
        <w:rPr>
          <w:rFonts w:eastAsia="Times New Roman" w:cs="Times New Roman"/>
          <w:sz w:val="26"/>
          <w:szCs w:val="26"/>
          <w:lang w:eastAsia="ru-RU"/>
        </w:rPr>
        <w:t xml:space="preserve"> </w:t>
      </w:r>
      <w:r>
        <w:rPr>
          <w:rFonts w:eastAsia="Times New Roman" w:cs="Times New Roman"/>
          <w:sz w:val="26"/>
          <w:szCs w:val="26"/>
          <w:lang w:eastAsia="ru-RU"/>
        </w:rPr>
        <w:t xml:space="preserve">в случае отмены результатов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в отношении победителя Конкурса,</w:t>
      </w:r>
      <w:r>
        <w:rPr>
          <w:rFonts w:eastAsia="Times New Roman" w:cs="Times New Roman"/>
          <w:sz w:val="26"/>
          <w:szCs w:val="26"/>
          <w:lang w:eastAsia="ru-RU"/>
        </w:rPr>
        <w:t xml:space="preserve"> Грант предоставляется участнику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занявшему следующий порядковый номер в рейтинговом списке.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2.37. Конкурс признается не состоявшимся в следующих случаях:</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окончании срока под</w:t>
      </w:r>
      <w:r>
        <w:rPr>
          <w:rFonts w:eastAsia="Times New Roman" w:cs="Times New Roman"/>
          <w:sz w:val="26"/>
          <w:szCs w:val="26"/>
          <w:lang w:eastAsia="ru-RU"/>
        </w:rPr>
        <w:t xml:space="preserve">ачи заявок на участие в Конкурсе</w:t>
      </w:r>
      <w:r>
        <w:rPr>
          <w:rFonts w:eastAsia="Times New Roman" w:cs="Times New Roman"/>
          <w:sz w:val="26"/>
          <w:szCs w:val="26"/>
          <w:lang w:eastAsia="ru-RU"/>
        </w:rPr>
        <w:t xml:space="preserve"> подана только одна заявка;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результатам рассмотрения заявок только одна заявка соответствует требованиям, установленным в </w:t>
      </w:r>
      <w:r>
        <w:rPr>
          <w:rFonts w:eastAsia="Times New Roman" w:cs="Times New Roman"/>
          <w:sz w:val="26"/>
          <w:szCs w:val="26"/>
          <w:lang w:eastAsia="ru-RU"/>
        </w:rPr>
        <w:t xml:space="preserve">объявлении о проведении Конкурса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окончании срока подачи заявок на участие в Конкурс</w:t>
      </w:r>
      <w:r>
        <w:rPr>
          <w:rFonts w:eastAsia="Times New Roman" w:cs="Times New Roman"/>
          <w:sz w:val="26"/>
          <w:szCs w:val="26"/>
          <w:lang w:eastAsia="ru-RU"/>
        </w:rPr>
        <w:t xml:space="preserve">е</w:t>
      </w:r>
      <w:r>
        <w:rPr>
          <w:rFonts w:eastAsia="Times New Roman" w:cs="Times New Roman"/>
          <w:sz w:val="26"/>
          <w:szCs w:val="26"/>
          <w:lang w:eastAsia="ru-RU"/>
        </w:rPr>
        <w:t xml:space="preserve"> не подано ни одной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результатам рассмотрения заявок отклонены все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результатам оценки заявок К</w:t>
      </w:r>
      <w:r>
        <w:rPr>
          <w:rFonts w:eastAsia="Times New Roman" w:cs="Times New Roman"/>
          <w:sz w:val="26"/>
          <w:szCs w:val="26"/>
          <w:lang w:eastAsia="ru-RU"/>
        </w:rPr>
        <w:t xml:space="preserve">омиссией по отбору проектов</w:t>
      </w:r>
      <w:r>
        <w:rPr>
          <w:rFonts w:eastAsia="Times New Roman" w:cs="Times New Roman"/>
          <w:sz w:val="26"/>
          <w:szCs w:val="26"/>
          <w:lang w:eastAsia="ru-RU"/>
        </w:rPr>
        <w:t xml:space="preserve"> ни одна из заявок </w:t>
      </w:r>
      <w:r>
        <w:rPr>
          <w:rFonts w:eastAsia="Times New Roman" w:cs="Times New Roman"/>
          <w:sz w:val="26"/>
          <w:szCs w:val="26"/>
          <w:lang w:eastAsia="ru-RU"/>
        </w:rPr>
        <w:t xml:space="preserve">                </w:t>
      </w:r>
      <w:r>
        <w:rPr>
          <w:rFonts w:eastAsia="Times New Roman" w:cs="Times New Roman"/>
          <w:sz w:val="26"/>
          <w:szCs w:val="26"/>
          <w:lang w:eastAsia="ru-RU"/>
        </w:rPr>
        <w:t xml:space="preserve">не набрала балл</w:t>
      </w:r>
      <w:r>
        <w:rPr>
          <w:rFonts w:eastAsia="Times New Roman" w:cs="Times New Roman"/>
          <w:sz w:val="26"/>
          <w:szCs w:val="26"/>
          <w:lang w:eastAsia="ru-RU"/>
        </w:rPr>
        <w:t xml:space="preserve">,</w:t>
      </w:r>
      <w:r>
        <w:rPr>
          <w:rFonts w:eastAsia="Times New Roman" w:cs="Times New Roman"/>
          <w:sz w:val="26"/>
          <w:szCs w:val="26"/>
          <w:lang w:eastAsia="ru-RU"/>
        </w:rPr>
        <w:t xml:space="preserve"> больший или равный установленному в </w:t>
      </w:r>
      <w:r>
        <w:rPr>
          <w:rFonts w:eastAsia="Times New Roman" w:cs="Times New Roman"/>
          <w:sz w:val="26"/>
          <w:szCs w:val="26"/>
          <w:lang w:eastAsia="ru-RU"/>
        </w:rPr>
        <w:t xml:space="preserve">объявлении о проведении Конкурса</w:t>
      </w:r>
      <w:r>
        <w:rPr>
          <w:rFonts w:eastAsia="Times New Roman" w:cs="Times New Roman"/>
          <w:sz w:val="26"/>
          <w:szCs w:val="26"/>
          <w:lang w:eastAsia="ru-RU"/>
        </w:rPr>
        <w:t xml:space="preserve"> минимальному проходному баллу.</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2.38. Соглашение за</w:t>
      </w:r>
      <w:r>
        <w:rPr>
          <w:rFonts w:eastAsia="Times New Roman" w:cs="Times New Roman"/>
          <w:sz w:val="26"/>
          <w:szCs w:val="26"/>
          <w:lang w:eastAsia="ru-RU"/>
        </w:rPr>
        <w:t xml:space="preserve">ключается с победителем Конкурса</w:t>
      </w:r>
      <w:r>
        <w:rPr>
          <w:rFonts w:eastAsia="Times New Roman" w:cs="Times New Roman"/>
          <w:sz w:val="26"/>
          <w:szCs w:val="26"/>
          <w:lang w:eastAsia="ru-RU"/>
        </w:rPr>
        <w:t xml:space="preserve">,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w:t>
      </w:r>
      <w:r>
        <w:rPr>
          <w:rFonts w:eastAsia="Times New Roman" w:cs="Times New Roman"/>
          <w:sz w:val="26"/>
          <w:szCs w:val="26"/>
          <w:lang w:eastAsia="ru-RU"/>
        </w:rPr>
        <w:t xml:space="preserve">                    </w:t>
      </w:r>
      <w:r>
        <w:rPr>
          <w:rFonts w:eastAsia="Times New Roman" w:cs="Times New Roman"/>
          <w:sz w:val="26"/>
          <w:szCs w:val="26"/>
          <w:lang w:eastAsia="ru-RU"/>
        </w:rPr>
        <w:t xml:space="preserve">в объявлении о проведении </w:t>
      </w:r>
      <w:r>
        <w:rPr>
          <w:rFonts w:eastAsia="Times New Roman" w:cs="Times New Roman"/>
          <w:sz w:val="26"/>
          <w:szCs w:val="26"/>
          <w:lang w:eastAsia="ru-RU"/>
        </w:rPr>
        <w:t xml:space="preserve">Конкурс</w:t>
      </w:r>
      <w:r>
        <w:rPr>
          <w:rFonts w:eastAsia="Times New Roman" w:cs="Times New Roman"/>
          <w:sz w:val="26"/>
          <w:szCs w:val="26"/>
          <w:lang w:eastAsia="ru-RU"/>
        </w:rPr>
        <w:t xml:space="preserve">а, и такой заявке присвоен балл</w:t>
      </w:r>
      <w:r>
        <w:rPr>
          <w:rFonts w:eastAsia="Times New Roman" w:cs="Times New Roman"/>
          <w:sz w:val="26"/>
          <w:szCs w:val="26"/>
          <w:lang w:eastAsia="ru-RU"/>
        </w:rPr>
        <w:t xml:space="preserve">,</w:t>
      </w:r>
      <w:r>
        <w:rPr>
          <w:rFonts w:eastAsia="Times New Roman" w:cs="Times New Roman"/>
          <w:sz w:val="26"/>
          <w:szCs w:val="26"/>
          <w:lang w:eastAsia="ru-RU"/>
        </w:rPr>
        <w:t xml:space="preserve"> больший или равный установленному в объявлении о проведении </w:t>
      </w:r>
      <w:r>
        <w:rPr>
          <w:rFonts w:eastAsia="Times New Roman" w:cs="Times New Roman"/>
          <w:sz w:val="26"/>
          <w:szCs w:val="26"/>
          <w:lang w:eastAsia="ru-RU"/>
        </w:rPr>
        <w:t xml:space="preserve">Конкурс</w:t>
      </w:r>
      <w:r>
        <w:rPr>
          <w:rFonts w:eastAsia="Times New Roman" w:cs="Times New Roman"/>
          <w:sz w:val="26"/>
          <w:szCs w:val="26"/>
          <w:lang w:eastAsia="ru-RU"/>
        </w:rPr>
        <w:t xml:space="preserve">а минимальному проходному баллу.</w:t>
      </w:r>
      <w:r/>
    </w:p>
    <w:p>
      <w:pPr>
        <w:ind w:firstLine="709"/>
        <w:jc w:val="both"/>
        <w:spacing w:after="0" w:line="240" w:lineRule="auto"/>
        <w:widowControl w:val="off"/>
        <w:rPr>
          <w:rFonts w:eastAsia="Times New Roman" w:cs="Times New Roman"/>
          <w:sz w:val="26"/>
          <w:szCs w:val="26"/>
          <w:highlight w:val="none"/>
        </w:rPr>
      </w:pPr>
      <w:r>
        <w:rPr>
          <w:rFonts w:eastAsia="Times New Roman" w:cs="Times New Roman"/>
          <w:sz w:val="26"/>
          <w:szCs w:val="26"/>
          <w:highlight w:val="none"/>
          <w:lang w:eastAsia="ru-RU"/>
        </w:rPr>
        <w:t xml:space="preserve">2.39. Порядок отмены проведения Конкурса:</w:t>
      </w:r>
      <w:r>
        <w:rPr>
          <w:highlight w:val="none"/>
        </w:rPr>
      </w:r>
    </w:p>
    <w:p>
      <w:pPr>
        <w:ind w:firstLine="709"/>
        <w:jc w:val="both"/>
        <w:spacing w:after="0" w:line="240" w:lineRule="auto"/>
        <w:widowControl w:val="off"/>
        <w:rPr>
          <w:rFonts w:eastAsia="Times New Roman" w:cs="Times New Roman"/>
          <w:sz w:val="26"/>
          <w:szCs w:val="26"/>
          <w:highlight w:val="none"/>
        </w:rPr>
      </w:pPr>
      <w:r>
        <w:rPr>
          <w:rFonts w:eastAsia="Times New Roman" w:cs="Times New Roman"/>
          <w:sz w:val="26"/>
          <w:szCs w:val="26"/>
          <w:highlight w:val="none"/>
          <w:lang w:eastAsia="ru-RU"/>
        </w:rPr>
        <w:t xml:space="preserve">2.39.1. Размещение главным распорядителем бюджетных средств объявления </w:t>
      </w:r>
      <w:r>
        <w:rPr>
          <w:rFonts w:eastAsia="Times New Roman" w:cs="Times New Roman"/>
          <w:sz w:val="26"/>
          <w:szCs w:val="26"/>
          <w:highlight w:val="none"/>
          <w:lang w:eastAsia="ru-RU"/>
        </w:rPr>
        <w:br/>
        <w:t xml:space="preserve">об отмене проведения Конкурса на Едином портале допускается не позднее чем </w:t>
      </w:r>
      <w:r>
        <w:rPr>
          <w:rFonts w:eastAsia="Times New Roman" w:cs="Times New Roman"/>
          <w:sz w:val="26"/>
          <w:szCs w:val="26"/>
          <w:highlight w:val="none"/>
          <w:lang w:eastAsia="ru-RU"/>
        </w:rPr>
        <w:br/>
        <w:t xml:space="preserve">за 1 (один) рабочий день до даты окончания срока подачи заявок участниками Конкурса.</w:t>
      </w:r>
      <w:r>
        <w:rPr>
          <w:highlight w:val="none"/>
        </w:rPr>
      </w:r>
    </w:p>
    <w:p>
      <w:pPr>
        <w:ind w:firstLine="709"/>
        <w:jc w:val="both"/>
        <w:spacing w:after="0" w:line="240" w:lineRule="auto"/>
        <w:widowControl w:val="off"/>
        <w:rPr>
          <w:rFonts w:eastAsia="Times New Roman" w:cs="Times New Roman"/>
          <w:sz w:val="26"/>
          <w:szCs w:val="26"/>
          <w:highlight w:val="none"/>
        </w:rPr>
      </w:pPr>
      <w:r>
        <w:rPr>
          <w:rFonts w:eastAsia="Times New Roman" w:cs="Times New Roman"/>
          <w:sz w:val="26"/>
          <w:szCs w:val="26"/>
          <w:highlight w:val="none"/>
          <w:lang w:eastAsia="ru-RU"/>
        </w:rPr>
        <w:t xml:space="preserve">2.39.2 Объявление об отмене Конкурса фор</w:t>
      </w:r>
      <w:r>
        <w:rPr>
          <w:rFonts w:eastAsia="Times New Roman" w:cs="Times New Roman"/>
          <w:sz w:val="26"/>
          <w:szCs w:val="26"/>
          <w:highlight w:val="none"/>
          <w:lang w:eastAsia="ru-RU"/>
        </w:rPr>
        <w:t xml:space="preserve">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w:t>
      </w:r>
      <w:r>
        <w:rPr>
          <w:rFonts w:eastAsia="Times New Roman" w:cs="Times New Roman"/>
          <w:sz w:val="26"/>
          <w:szCs w:val="26"/>
          <w:highlight w:val="none"/>
          <w:lang w:eastAsia="ru-RU"/>
        </w:rPr>
        <w:br/>
      </w:r>
      <w:r>
        <w:rPr>
          <w:rFonts w:eastAsia="Times New Roman" w:cs="Times New Roman"/>
          <w:sz w:val="26"/>
          <w:szCs w:val="26"/>
          <w:highlight w:val="none"/>
          <w:lang w:eastAsia="ru-RU"/>
        </w:rPr>
        <w:t xml:space="preserve">и содержит информацию о причинах отмены Конкурса.</w:t>
      </w:r>
      <w:r>
        <w:rPr>
          <w:highlight w:val="none"/>
        </w:rPr>
      </w:r>
    </w:p>
    <w:p>
      <w:pPr>
        <w:ind w:firstLine="709"/>
        <w:jc w:val="both"/>
        <w:spacing w:after="0" w:line="240" w:lineRule="auto"/>
        <w:widowControl w:val="off"/>
        <w:rPr>
          <w:rFonts w:eastAsia="Times New Roman" w:cs="Times New Roman"/>
          <w:sz w:val="26"/>
          <w:szCs w:val="26"/>
          <w:highlight w:val="none"/>
        </w:rPr>
      </w:pPr>
      <w:r>
        <w:rPr>
          <w:rFonts w:eastAsia="Times New Roman" w:cs="Times New Roman"/>
          <w:sz w:val="26"/>
          <w:szCs w:val="26"/>
          <w:highlight w:val="none"/>
          <w:lang w:eastAsia="ru-RU"/>
        </w:rPr>
        <w:t xml:space="preserve">2.39.3. Участники Конкурса, подавшие заявки, информируются об отмене проведения Конкурса в системе «Электронный бюджет».</w:t>
      </w:r>
      <w:r>
        <w:rPr>
          <w:highlight w:val="none"/>
        </w:rPr>
      </w:r>
    </w:p>
    <w:p>
      <w:pPr>
        <w:ind w:firstLine="709"/>
        <w:jc w:val="both"/>
        <w:spacing w:after="0" w:line="240" w:lineRule="auto"/>
        <w:widowControl w:val="off"/>
        <w:rPr>
          <w:rFonts w:eastAsia="Times New Roman" w:cs="Times New Roman"/>
          <w:sz w:val="26"/>
          <w:szCs w:val="26"/>
          <w:highlight w:val="none"/>
        </w:rPr>
      </w:pPr>
      <w:r>
        <w:rPr>
          <w:rFonts w:eastAsia="Times New Roman" w:cs="Times New Roman"/>
          <w:sz w:val="26"/>
          <w:szCs w:val="26"/>
          <w:highlight w:val="none"/>
          <w:lang w:eastAsia="ru-RU"/>
        </w:rPr>
        <w:t xml:space="preserve">2.39.4. Конкурс считается отмененным со дня размещения объявления о его отмене на Едином портале.</w:t>
      </w:r>
      <w:r>
        <w:rPr>
          <w:highlight w:val="none"/>
        </w:rPr>
      </w:r>
    </w:p>
    <w:p>
      <w:pPr>
        <w:ind w:firstLine="709"/>
        <w:jc w:val="both"/>
        <w:spacing w:after="0" w:line="240" w:lineRule="auto"/>
        <w:widowControl w:val="off"/>
        <w:rPr>
          <w:rFonts w:eastAsia="Times New Roman" w:cs="Times New Roman"/>
          <w:sz w:val="26"/>
          <w:szCs w:val="26"/>
          <w:highlight w:val="none"/>
        </w:rPr>
      </w:pPr>
      <w:r>
        <w:rPr>
          <w:rFonts w:eastAsia="Times New Roman" w:cs="Times New Roman"/>
          <w:sz w:val="26"/>
          <w:szCs w:val="26"/>
          <w:highlight w:val="none"/>
          <w:lang w:eastAsia="ru-RU"/>
        </w:rPr>
        <w:t xml:space="preserve">2.39.5. После окончания срока отмены проведения Конкурса в соответствии </w:t>
      </w:r>
      <w:r>
        <w:rPr>
          <w:rFonts w:eastAsia="Times New Roman" w:cs="Times New Roman"/>
          <w:sz w:val="26"/>
          <w:szCs w:val="26"/>
          <w:highlight w:val="none"/>
          <w:lang w:eastAsia="ru-RU"/>
        </w:rPr>
        <w:br/>
      </w:r>
      <w:r>
        <w:rPr>
          <w:rFonts w:eastAsia="Times New Roman" w:cs="Times New Roman"/>
          <w:sz w:val="26"/>
          <w:szCs w:val="26"/>
          <w:highlight w:val="none"/>
          <w:lang w:eastAsia="ru-RU"/>
        </w:rPr>
        <w:t xml:space="preserve">с подпунктом 2.39.1 пункта 2.39 раздела 2 Порядка и до заключения Соглашения</w:t>
      </w:r>
      <w:r>
        <w:rPr>
          <w:rFonts w:eastAsia="Times New Roman" w:cs="Times New Roman"/>
          <w:sz w:val="26"/>
          <w:szCs w:val="26"/>
          <w:highlight w:val="none"/>
          <w:lang w:eastAsia="ru-RU"/>
        </w:rPr>
        <w:br/>
      </w:r>
      <w:r>
        <w:rPr>
          <w:rFonts w:eastAsia="Times New Roman" w:cs="Times New Roman"/>
          <w:sz w:val="26"/>
          <w:szCs w:val="26"/>
          <w:highlight w:val="none"/>
          <w:lang w:eastAsia="ru-RU"/>
        </w:rPr>
        <w:t xml:space="preserve">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w:t>
      </w:r>
      <w:r>
        <w:rPr>
          <w:rFonts w:eastAsia="Times New Roman" w:cs="Times New Roman"/>
          <w:sz w:val="26"/>
          <w:szCs w:val="26"/>
          <w:highlight w:val="none"/>
          <w:lang w:eastAsia="ru-RU"/>
        </w:rPr>
        <w:br/>
      </w:r>
      <w:r>
        <w:rPr>
          <w:rFonts w:eastAsia="Times New Roman" w:cs="Times New Roman"/>
          <w:sz w:val="26"/>
          <w:szCs w:val="26"/>
          <w:highlight w:val="none"/>
          <w:lang w:eastAsia="ru-RU"/>
        </w:rPr>
        <w:t xml:space="preserve">с пунктом 3 статьи 401 Гражданского кодекса Российской Федерации.</w:t>
      </w:r>
      <w:r>
        <w:rPr>
          <w:highlight w:val="none"/>
        </w:rP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w:t>
      </w:r>
      <w:r>
        <w:rPr>
          <w:rFonts w:eastAsia="Times New Roman" w:cs="Times New Roman"/>
          <w:sz w:val="26"/>
          <w:szCs w:val="26"/>
          <w:lang w:eastAsia="ru-RU"/>
        </w:rPr>
        <w:t xml:space="preserve">40</w:t>
      </w:r>
      <w:r>
        <w:rPr>
          <w:rFonts w:eastAsia="Times New Roman" w:cs="Times New Roman"/>
          <w:sz w:val="26"/>
          <w:szCs w:val="26"/>
          <w:lang w:eastAsia="ru-RU"/>
        </w:rPr>
        <w:t xml:space="preserve">. Министерство не ранее 7-го</w:t>
      </w:r>
      <w:r>
        <w:rPr>
          <w:rFonts w:eastAsia="Times New Roman" w:cs="Times New Roman"/>
          <w:sz w:val="26"/>
          <w:szCs w:val="26"/>
          <w:lang w:eastAsia="ru-RU"/>
        </w:rPr>
        <w:t xml:space="preserve"> календарного дня со дня подписания протокола подведения итогов Конкурс</w:t>
      </w:r>
      <w:r>
        <w:rPr>
          <w:rFonts w:eastAsia="Times New Roman" w:cs="Times New Roman"/>
          <w:sz w:val="26"/>
          <w:szCs w:val="26"/>
          <w:lang w:eastAsia="ru-RU"/>
        </w:rPr>
        <w:t xml:space="preserve">а</w:t>
      </w:r>
      <w:r>
        <w:rPr>
          <w:rFonts w:eastAsia="Times New Roman" w:cs="Times New Roman"/>
          <w:sz w:val="26"/>
          <w:szCs w:val="26"/>
          <w:lang w:eastAsia="ru-RU"/>
        </w:rPr>
        <w:t xml:space="preserve"> готовит приказ о предоставлении грантов</w:t>
      </w:r>
      <w:r>
        <w:rPr>
          <w:rFonts w:eastAsia="Times New Roman" w:cs="Times New Roman"/>
          <w:sz w:val="26"/>
          <w:szCs w:val="26"/>
          <w:lang w:eastAsia="ru-RU"/>
        </w:rPr>
        <w:t xml:space="preserve"> </w:t>
      </w:r>
      <w:r>
        <w:rPr>
          <w:rFonts w:eastAsia="Times New Roman" w:cs="Times New Roman"/>
          <w:sz w:val="26"/>
          <w:szCs w:val="26"/>
          <w:lang w:eastAsia="ru-RU"/>
        </w:rPr>
        <w:t xml:space="preserve">на развитие семейных ферм Белгородской области (далее </w:t>
      </w:r>
      <w:r>
        <w:rPr>
          <w:rFonts w:eastAsia="Times New Roman" w:cs="Times New Roman"/>
          <w:sz w:val="26"/>
          <w:szCs w:val="26"/>
          <w:lang w:eastAsia="ru-RU"/>
        </w:rPr>
        <w:t xml:space="preserve">–</w:t>
      </w:r>
      <w:r>
        <w:rPr>
          <w:rFonts w:eastAsia="Times New Roman" w:cs="Times New Roman"/>
          <w:sz w:val="26"/>
          <w:szCs w:val="26"/>
          <w:lang w:eastAsia="ru-RU"/>
        </w:rPr>
        <w:t xml:space="preserve"> </w:t>
      </w:r>
      <w:r>
        <w:rPr>
          <w:rFonts w:eastAsia="Times New Roman" w:cs="Times New Roman"/>
          <w:sz w:val="26"/>
          <w:szCs w:val="26"/>
          <w:lang w:eastAsia="ru-RU"/>
        </w:rPr>
        <w:t xml:space="preserve">Приказ</w:t>
      </w:r>
      <w:r>
        <w:rPr>
          <w:rFonts w:eastAsia="Times New Roman" w:cs="Times New Roman"/>
          <w:sz w:val="26"/>
          <w:szCs w:val="26"/>
          <w:lang w:eastAsia="ru-RU"/>
        </w:rPr>
        <w:t xml:space="preserve">), который размещается</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w:t>
      </w:r>
      <w:r>
        <w:rPr>
          <w:rFonts w:eastAsia="Times New Roman" w:cs="Times New Roman"/>
          <w:sz w:val="26"/>
          <w:szCs w:val="26"/>
          <w:lang w:eastAsia="ru-RU"/>
        </w:rPr>
        <w:t xml:space="preserve">1 (одного) </w:t>
      </w:r>
      <w:r>
        <w:rPr>
          <w:rFonts w:eastAsia="Times New Roman" w:cs="Times New Roman"/>
          <w:sz w:val="26"/>
          <w:szCs w:val="26"/>
          <w:lang w:eastAsia="ru-RU"/>
        </w:rPr>
        <w:t xml:space="preserve">рабочего дня, следующего</w:t>
      </w:r>
      <w:r>
        <w:rPr>
          <w:rFonts w:eastAsia="Times New Roman" w:cs="Times New Roman"/>
          <w:sz w:val="26"/>
          <w:szCs w:val="26"/>
          <w:lang w:eastAsia="ru-RU"/>
        </w:rPr>
        <w:t xml:space="preserve"> </w:t>
      </w:r>
      <w:r>
        <w:rPr>
          <w:rFonts w:eastAsia="Times New Roman" w:cs="Times New Roman"/>
          <w:sz w:val="26"/>
          <w:szCs w:val="26"/>
          <w:lang w:eastAsia="ru-RU"/>
        </w:rPr>
        <w:t xml:space="preserve">за днем издания указанного Приказа.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3. Условия и порядок предоставления Гранта</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ind w:firstLine="709"/>
        <w:jc w:val="both"/>
        <w:spacing w:after="0" w:line="240" w:lineRule="auto"/>
        <w:widowControl w:val="off"/>
        <w:rPr>
          <w:rStyle w:val="691"/>
          <w:sz w:val="26"/>
          <w:szCs w:val="26"/>
        </w:rPr>
      </w:pPr>
      <w:r>
        <w:rPr>
          <w:rFonts w:eastAsia="Times New Roman" w:cs="Times New Roman"/>
          <w:sz w:val="26"/>
          <w:szCs w:val="26"/>
          <w:lang w:eastAsia="ru-RU"/>
        </w:rPr>
        <w:t xml:space="preserve">3.1. </w:t>
      </w:r>
      <w:bookmarkStart w:id="46" w:name="P424"/>
      <w:r/>
      <w:bookmarkEnd w:id="46"/>
      <w:r>
        <w:rPr>
          <w:rFonts w:cs="Times New Roman"/>
          <w:sz w:val="26"/>
          <w:szCs w:val="26"/>
        </w:rPr>
        <w:t xml:space="preserve">Не </w:t>
      </w:r>
      <w:r>
        <w:rPr>
          <w:rFonts w:cs="Times New Roman"/>
          <w:sz w:val="26"/>
          <w:szCs w:val="26"/>
        </w:rPr>
        <w:t xml:space="preserve">позднее</w:t>
      </w:r>
      <w:r>
        <w:rPr>
          <w:rFonts w:cs="Times New Roman"/>
          <w:sz w:val="26"/>
          <w:szCs w:val="26"/>
        </w:rPr>
        <w:t xml:space="preserve"> 10-го календарного дня со дня подписания протокола подведения итогов Конкурса, указанного в пункте 2.35 раздела 2 Порядка, Министерство заключает с Заявителем </w:t>
      </w:r>
      <w:r>
        <w:rPr>
          <w:rFonts w:cs="Times New Roman"/>
          <w:sz w:val="26"/>
          <w:szCs w:val="26"/>
        </w:rPr>
        <w:t xml:space="preserve">Соглашение</w:t>
      </w:r>
      <w:r>
        <w:rPr>
          <w:rFonts w:cs="Times New Roman"/>
          <w:sz w:val="26"/>
          <w:szCs w:val="26"/>
        </w:rPr>
        <w:t xml:space="preserve"> </w:t>
      </w:r>
      <w:r>
        <w:rPr>
          <w:rFonts w:eastAsia="Times New Roman" w:cs="Times New Roman"/>
          <w:sz w:val="26"/>
          <w:szCs w:val="26"/>
          <w:lang w:eastAsia="ru-RU"/>
        </w:rPr>
        <w:t xml:space="preserve">в системе «Электронный бюджет» </w:t>
      </w:r>
      <w:r>
        <w:rPr>
          <w:rFonts w:cs="Times New Roman"/>
          <w:sz w:val="26"/>
          <w:szCs w:val="26"/>
        </w:rPr>
        <w:t xml:space="preserve">(при наличии технической возможности).</w:t>
      </w:r>
      <w:r/>
    </w:p>
    <w:p>
      <w:pPr>
        <w:ind w:firstLine="709"/>
        <w:jc w:val="both"/>
        <w:spacing w:after="0" w:line="240" w:lineRule="auto"/>
        <w:widowControl w:val="off"/>
        <w:rPr>
          <w:rStyle w:val="691"/>
          <w:sz w:val="26"/>
          <w:szCs w:val="26"/>
        </w:rPr>
      </w:pPr>
      <w:r/>
      <w:bookmarkStart w:id="47" w:name="P440"/>
      <w:r/>
      <w:bookmarkEnd w:id="47"/>
      <w:r>
        <w:rPr>
          <w:rStyle w:val="691"/>
          <w:sz w:val="26"/>
          <w:szCs w:val="26"/>
        </w:rPr>
        <w:t xml:space="preserve">3.2. Обязательными условиями Соглашения, в том ч</w:t>
      </w:r>
      <w:r>
        <w:rPr>
          <w:rStyle w:val="691"/>
          <w:sz w:val="26"/>
          <w:szCs w:val="26"/>
        </w:rPr>
        <w:t xml:space="preserve">исле, являются:</w:t>
      </w:r>
      <w:r/>
    </w:p>
    <w:p>
      <w:pPr>
        <w:ind w:firstLine="709"/>
        <w:jc w:val="both"/>
        <w:spacing w:after="0" w:line="240" w:lineRule="auto"/>
        <w:widowControl w:val="off"/>
        <w:rPr>
          <w:rStyle w:val="691"/>
          <w:sz w:val="26"/>
          <w:szCs w:val="26"/>
        </w:rPr>
      </w:pPr>
      <w:r>
        <w:rPr>
          <w:rStyle w:val="691"/>
          <w:sz w:val="26"/>
          <w:szCs w:val="26"/>
        </w:rPr>
        <w:t xml:space="preserve">- согласие Грантополучателя на осуществление Министерством проверки соблюдения Грантополучателем у</w:t>
      </w:r>
      <w:r>
        <w:rPr>
          <w:rStyle w:val="691"/>
          <w:sz w:val="26"/>
          <w:szCs w:val="26"/>
        </w:rPr>
        <w:t xml:space="preserve">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w:t>
      </w:r>
      <w:r/>
    </w:p>
    <w:p>
      <w:pPr>
        <w:ind w:firstLine="709"/>
        <w:jc w:val="both"/>
        <w:spacing w:after="0" w:line="240" w:lineRule="auto"/>
        <w:widowControl w:val="off"/>
        <w:rPr>
          <w:rStyle w:val="691"/>
          <w:sz w:val="26"/>
          <w:szCs w:val="26"/>
        </w:rPr>
      </w:pPr>
      <w:r>
        <w:rPr>
          <w:rStyle w:val="691"/>
          <w:sz w:val="26"/>
          <w:szCs w:val="26"/>
        </w:rPr>
        <w:t xml:space="preserve">- условие о запрете приобретения Грантополучателем за счет средств Гранта иностранной валюты, за исключением операций, осуществляемых в соответствии</w:t>
      </w:r>
      <w:r>
        <w:rPr>
          <w:rStyle w:val="691"/>
          <w:sz w:val="26"/>
          <w:szCs w:val="26"/>
        </w:rPr>
        <w:t xml:space="preserve">            </w:t>
      </w:r>
      <w:r>
        <w:rPr>
          <w:rStyle w:val="691"/>
          <w:sz w:val="26"/>
          <w:szCs w:val="26"/>
        </w:rPr>
        <w:t xml:space="preserve"> </w:t>
      </w:r>
      <w:r>
        <w:rPr>
          <w:rStyle w:val="691"/>
          <w:sz w:val="26"/>
          <w:szCs w:val="26"/>
        </w:rPr>
        <w:t xml:space="preserve">с </w:t>
      </w:r>
      <w:r>
        <w:rPr>
          <w:rStyle w:val="691"/>
          <w:sz w:val="26"/>
          <w:szCs w:val="26"/>
        </w:rPr>
        <w:t xml:space="preserve">валютным законодательством Российской Федерации при закупке (поставке) высокотехнологичного импортного оборудования, сыр</w:t>
      </w:r>
      <w:r>
        <w:rPr>
          <w:rStyle w:val="691"/>
          <w:sz w:val="26"/>
          <w:szCs w:val="26"/>
        </w:rPr>
        <w:t xml:space="preserve">ья и комплектующих изделий,    </w:t>
      </w:r>
      <w:r>
        <w:rPr>
          <w:rStyle w:val="691"/>
          <w:sz w:val="26"/>
          <w:szCs w:val="26"/>
        </w:rPr>
        <w:t xml:space="preserve">а также связанных с достижением результатов предоставл</w:t>
      </w:r>
      <w:r>
        <w:rPr>
          <w:rStyle w:val="691"/>
          <w:sz w:val="26"/>
          <w:szCs w:val="26"/>
        </w:rPr>
        <w:t xml:space="preserve">ения этих средств иных операций</w:t>
      </w:r>
      <w:r>
        <w:rPr>
          <w:rStyle w:val="691"/>
          <w:sz w:val="26"/>
          <w:szCs w:val="26"/>
        </w:rPr>
        <w:t xml:space="preserve">;</w:t>
      </w:r>
      <w:r/>
    </w:p>
    <w:p>
      <w:pPr>
        <w:ind w:firstLine="709"/>
        <w:jc w:val="both"/>
        <w:spacing w:after="0" w:line="240" w:lineRule="auto"/>
        <w:widowControl w:val="off"/>
        <w:rPr>
          <w:rFonts w:cs="Times New Roman"/>
          <w:sz w:val="26"/>
          <w:szCs w:val="26"/>
          <w:shd w:val="clear" w:color="auto" w:fill="ffffff"/>
        </w:rPr>
      </w:pPr>
      <w:r>
        <w:rPr>
          <w:rStyle w:val="691"/>
          <w:sz w:val="26"/>
          <w:szCs w:val="26"/>
        </w:rPr>
        <w:t xml:space="preserve">- в случае уменьшения Министерству как главному распорядителю бюджет</w:t>
      </w:r>
      <w:r>
        <w:rPr>
          <w:rStyle w:val="691"/>
          <w:sz w:val="26"/>
          <w:szCs w:val="26"/>
        </w:rPr>
        <w:t xml:space="preserve">ных средств ранее доведенных лимитов бюджетных обязательств в текущем году на цели, указанные в пункте 1.3 раздела 1 Порядка, приводящего к невозможности предоставления Гранта в размере, указанном в Соглашении, Министерство осуществляет с Грантополучателем</w:t>
      </w:r>
      <w:r>
        <w:rPr>
          <w:rFonts w:cs="Times New Roman"/>
          <w:sz w:val="26"/>
          <w:szCs w:val="26"/>
          <w:shd w:val="clear" w:color="auto" w:fill="ffffff"/>
        </w:rPr>
        <w:t xml:space="preserve"> согласование новых условий Соглашения </w:t>
      </w:r>
      <w:r>
        <w:rPr>
          <w:rFonts w:cs="Times New Roman"/>
          <w:sz w:val="26"/>
          <w:szCs w:val="26"/>
          <w:shd w:val="clear" w:color="auto" w:fill="ffffff"/>
        </w:rPr>
        <w:t xml:space="preserve">               </w:t>
      </w:r>
      <w:r>
        <w:rPr>
          <w:rFonts w:cs="Times New Roman"/>
          <w:sz w:val="26"/>
          <w:szCs w:val="26"/>
          <w:shd w:val="clear" w:color="auto" w:fill="ffffff"/>
        </w:rPr>
        <w:t xml:space="preserve">или расторгает указанное Соглашение при недостижении согласия по новым условиям.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3.</w:t>
      </w:r>
      <w:hyperlink r:id="rId21" w:tooltip="consultantplus://offline/ref=528AC969C5B6E53DCF7A1DD0BB0B2257E3640A1341CB23272E9D86422F38D18BF449243DFCCA1C22B513EB8E039DCD45B195330EC07F5F4EE6587Dq0iBN" w:history="1">
        <w:r>
          <w:rPr>
            <w:rFonts w:eastAsia="Times New Roman" w:cs="Times New Roman"/>
            <w:sz w:val="26"/>
            <w:szCs w:val="26"/>
            <w:lang w:eastAsia="ru-RU"/>
          </w:rPr>
          <w:t xml:space="preserve">3</w:t>
        </w:r>
      </w:hyperlink>
      <w:r>
        <w:rPr>
          <w:rFonts w:eastAsia="Times New Roman" w:cs="Times New Roman"/>
          <w:sz w:val="26"/>
          <w:szCs w:val="26"/>
          <w:lang w:eastAsia="ru-RU"/>
        </w:rPr>
        <w:t xml:space="preserve">. Заявитель, в отношении которого принято решение о предоставлении Гранта, признается уклонившимся от заключения Соглашения в случае неподписания Соглашения в течение 2 (двух) рабочих дней со дня поступления Соглашения</w:t>
      </w:r>
      <w:r>
        <w:rPr>
          <w:rFonts w:eastAsia="Times New Roman" w:cs="Times New Roman"/>
          <w:sz w:val="26"/>
          <w:szCs w:val="26"/>
          <w:lang w:eastAsia="ru-RU"/>
        </w:rPr>
        <w:t xml:space="preserve">                   </w:t>
      </w:r>
      <w:r>
        <w:rPr>
          <w:rFonts w:eastAsia="Times New Roman" w:cs="Times New Roman"/>
          <w:sz w:val="26"/>
          <w:szCs w:val="26"/>
          <w:lang w:eastAsia="ru-RU"/>
        </w:rPr>
        <w:t xml:space="preserve"> на подписание в систему «Электронный бюджет» и не направления Заявителем возражений по проекту Соглашения.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 случае признания Заявителя, прошедшего отбор, уклонившимся</w:t>
      </w:r>
      <w:r>
        <w:rPr>
          <w:rFonts w:eastAsia="Times New Roman" w:cs="Times New Roman"/>
          <w:sz w:val="26"/>
          <w:szCs w:val="26"/>
          <w:lang w:eastAsia="ru-RU"/>
        </w:rPr>
        <w:t xml:space="preserve">                             </w:t>
      </w:r>
      <w:r>
        <w:rPr>
          <w:rFonts w:eastAsia="Times New Roman" w:cs="Times New Roman"/>
          <w:sz w:val="26"/>
          <w:szCs w:val="26"/>
          <w:lang w:eastAsia="ru-RU"/>
        </w:rPr>
        <w:t xml:space="preserve"> от заключения Соглашения, Министерство вносит изменения в Приказ.</w:t>
      </w:r>
      <w:r/>
    </w:p>
    <w:p>
      <w:pPr>
        <w:ind w:firstLine="709"/>
        <w:jc w:val="both"/>
        <w:spacing w:after="0" w:line="240" w:lineRule="auto"/>
        <w:widowControl w:val="off"/>
        <w:rPr>
          <w:rFonts w:eastAsia="Times New Roman" w:cs="Times New Roman"/>
          <w:sz w:val="26"/>
          <w:szCs w:val="26"/>
          <w:lang w:eastAsia="ru-RU"/>
        </w:rPr>
      </w:pPr>
      <w:r>
        <w:rPr>
          <w:sz w:val="26"/>
          <w:szCs w:val="26"/>
        </w:rPr>
        <w:t xml:space="preserve">3.</w:t>
      </w:r>
      <w:hyperlink r:id="rId22" w:tooltip="consultantplus://offline/ref=528AC969C5B6E53DCF7A1DD0BB0B2257E3640A1341CB23272E9D86422F38D18BF449243DFCCA1C22B513EB8E039DCD45B195330EC07F5F4EE6587Dq0iBN" w:history="1">
        <w:r>
          <w:rPr>
            <w:rFonts w:eastAsia="Times New Roman" w:cs="Times New Roman"/>
            <w:sz w:val="26"/>
            <w:szCs w:val="26"/>
            <w:lang w:eastAsia="ru-RU"/>
          </w:rPr>
          <w:t xml:space="preserve">4</w:t>
        </w:r>
      </w:hyperlink>
      <w:r>
        <w:rPr>
          <w:rFonts w:eastAsia="Times New Roman" w:cs="Times New Roman"/>
          <w:sz w:val="26"/>
          <w:szCs w:val="26"/>
          <w:lang w:eastAsia="ru-RU"/>
        </w:rPr>
        <w:t xml:space="preserve">. </w:t>
      </w:r>
      <w:bookmarkStart w:id="48" w:name="_Hlk161226414"/>
      <w:r>
        <w:rPr>
          <w:sz w:val="26"/>
          <w:szCs w:val="26"/>
        </w:rPr>
        <w:t xml:space="preserve">В случаях, установленных Порядком, Министерство </w:t>
      </w:r>
      <w:r>
        <w:rPr>
          <w:rFonts w:eastAsia="Times New Roman" w:cs="Times New Roman"/>
          <w:sz w:val="26"/>
          <w:szCs w:val="26"/>
          <w:lang w:eastAsia="ru-RU"/>
        </w:rPr>
        <w:t xml:space="preserve">заключает                                   с Грантополучателем дополнительное соглашение к Соглашению, предусматривающее </w:t>
      </w:r>
      <w:r>
        <w:rPr>
          <w:rFonts w:eastAsia="Times New Roman" w:cs="Times New Roman"/>
          <w:sz w:val="26"/>
          <w:szCs w:val="26"/>
          <w:lang w:eastAsia="ru-RU"/>
        </w:rPr>
        <w:t xml:space="preserve">внесение в него изменений или его расторжение в </w:t>
      </w:r>
      <w:r>
        <w:rPr>
          <w:rFonts w:eastAsia="Times New Roman" w:cs="Times New Roman"/>
          <w:sz w:val="26"/>
          <w:szCs w:val="26"/>
          <w:lang w:eastAsia="ru-RU"/>
        </w:rPr>
        <w:t xml:space="preserve">системе</w:t>
      </w:r>
      <w:r>
        <w:rPr>
          <w:rFonts w:eastAsia="Times New Roman" w:cs="Times New Roman"/>
          <w:sz w:val="26"/>
          <w:szCs w:val="26"/>
          <w:lang w:eastAsia="ru-RU"/>
        </w:rPr>
        <w:t xml:space="preserve"> «Электронный бюджет» </w:t>
      </w:r>
      <w:r>
        <w:rPr>
          <w:rFonts w:eastAsia="Times New Roman" w:cs="Times New Roman"/>
          <w:sz w:val="26"/>
          <w:szCs w:val="26"/>
          <w:lang w:eastAsia="ru-RU"/>
        </w:rPr>
        <w:t xml:space="preserve">        </w:t>
      </w:r>
      <w:r>
        <w:rPr>
          <w:rFonts w:eastAsia="Times New Roman" w:cs="Times New Roman"/>
          <w:sz w:val="26"/>
          <w:szCs w:val="26"/>
          <w:lang w:eastAsia="ru-RU"/>
        </w:rPr>
        <w:t xml:space="preserve">по форме, утвержденной Министерством финансов Российской Федерации</w:t>
      </w:r>
      <w:r>
        <w:rPr>
          <w:rFonts w:eastAsia="Times New Roman" w:cs="Times New Roman"/>
          <w:sz w:val="26"/>
          <w:szCs w:val="26"/>
          <w:lang w:eastAsia="ru-RU"/>
        </w:rPr>
        <w:t xml:space="preserve"> (при наличии технической возможности)</w:t>
      </w:r>
      <w:r>
        <w:rPr>
          <w:rFonts w:eastAsia="Times New Roman" w:cs="Times New Roman"/>
          <w:sz w:val="26"/>
          <w:szCs w:val="26"/>
          <w:lang w:eastAsia="ru-RU"/>
        </w:rPr>
        <w:t xml:space="preserve">.</w:t>
      </w:r>
      <w:bookmarkEnd w:id="48"/>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 реорганизации получателя Гранта, являющегося юридическим </w:t>
      </w:r>
      <w:r>
        <w:rPr>
          <w:rFonts w:eastAsia="Times New Roman" w:cs="Times New Roman"/>
          <w:sz w:val="26"/>
          <w:szCs w:val="26"/>
          <w:lang w:eastAsia="ru-RU"/>
        </w:rPr>
        <w:t xml:space="preserve">лицом,   </w:t>
      </w:r>
      <w:r>
        <w:rPr>
          <w:rFonts w:eastAsia="Times New Roman" w:cs="Times New Roman"/>
          <w:sz w:val="26"/>
          <w:szCs w:val="26"/>
          <w:lang w:eastAsia="ru-RU"/>
        </w:rPr>
        <w:t xml:space="preserve">        </w:t>
      </w:r>
      <w:r>
        <w:rPr>
          <w:rFonts w:eastAsia="Times New Roman" w:cs="Times New Roman"/>
          <w:sz w:val="26"/>
          <w:szCs w:val="26"/>
          <w:lang w:eastAsia="ru-RU"/>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 реорганизации получателя</w:t>
      </w:r>
      <w:r>
        <w:rPr>
          <w:rFonts w:eastAsia="Times New Roman" w:cs="Times New Roman"/>
          <w:sz w:val="26"/>
          <w:szCs w:val="26"/>
          <w:lang w:eastAsia="ru-RU"/>
        </w:rPr>
        <w:t xml:space="preserve">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w:t>
      </w:r>
      <w:r>
        <w:rPr>
          <w:rFonts w:eastAsia="Times New Roman" w:cs="Times New Roman"/>
          <w:sz w:val="26"/>
          <w:szCs w:val="26"/>
          <w:lang w:eastAsia="ru-RU"/>
        </w:rPr>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rFonts w:eastAsia="Times New Roman" w:cs="Times New Roman"/>
          <w:sz w:val="26"/>
          <w:szCs w:val="26"/>
          <w:lang w:eastAsia="ru-RU"/>
        </w:rPr>
        <w:t xml:space="preserve">С</w:t>
      </w:r>
      <w:r>
        <w:rPr>
          <w:rFonts w:eastAsia="Times New Roman" w:cs="Times New Roman"/>
          <w:sz w:val="26"/>
          <w:szCs w:val="26"/>
          <w:lang w:eastAsia="ru-RU"/>
        </w:rPr>
        <w:t xml:space="preserve">оглашение расторгается                         с формирова</w:t>
      </w:r>
      <w:r>
        <w:rPr>
          <w:rFonts w:eastAsia="Times New Roman" w:cs="Times New Roman"/>
          <w:sz w:val="26"/>
          <w:szCs w:val="26"/>
          <w:lang w:eastAsia="ru-RU"/>
        </w:rPr>
        <w:t xml:space="preserve">нием уведомления о расторжении С</w:t>
      </w:r>
      <w:r>
        <w:rPr>
          <w:rFonts w:eastAsia="Times New Roman" w:cs="Times New Roman"/>
          <w:sz w:val="26"/>
          <w:szCs w:val="26"/>
          <w:lang w:eastAsia="ru-RU"/>
        </w:rPr>
        <w:t xml:space="preserve">оглашения в одностороннем порядке     и акта</w:t>
      </w:r>
      <w:r>
        <w:rPr>
          <w:rFonts w:eastAsia="Times New Roman" w:cs="Times New Roman"/>
          <w:sz w:val="26"/>
          <w:szCs w:val="26"/>
          <w:lang w:eastAsia="ru-RU"/>
        </w:rPr>
        <w:t xml:space="preserve"> об исполнении обязательств по С</w:t>
      </w:r>
      <w:r>
        <w:rPr>
          <w:rFonts w:eastAsia="Times New Roman" w:cs="Times New Roman"/>
          <w:sz w:val="26"/>
          <w:szCs w:val="26"/>
          <w:lang w:eastAsia="ru-RU"/>
        </w:rPr>
        <w:t xml:space="preserve">оглашению с отражением информации                     о не</w:t>
      </w:r>
      <w:r>
        <w:rPr>
          <w:rFonts w:eastAsia="Times New Roman" w:cs="Times New Roman"/>
          <w:sz w:val="26"/>
          <w:szCs w:val="26"/>
          <w:lang w:eastAsia="ru-RU"/>
        </w:rPr>
        <w:t xml:space="preserve"> </w:t>
      </w:r>
      <w:r>
        <w:rPr>
          <w:rFonts w:eastAsia="Times New Roman" w:cs="Times New Roman"/>
          <w:sz w:val="26"/>
          <w:szCs w:val="26"/>
          <w:lang w:eastAsia="ru-RU"/>
        </w:rPr>
        <w:t xml:space="preserve">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 прекращении деятельности получателя Гранта, являющегося индивидуальным предпринимателем, осуществляющим деятельность в каче</w:t>
      </w:r>
      <w:r>
        <w:rPr>
          <w:rFonts w:eastAsia="Times New Roman" w:cs="Times New Roman"/>
          <w:sz w:val="26"/>
          <w:szCs w:val="26"/>
          <w:lang w:eastAsia="ru-RU"/>
        </w:rPr>
        <w:t xml:space="preserve">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02 июля 2021 года №</w:t>
      </w:r>
      <w:r>
        <w:rPr>
          <w:rFonts w:eastAsia="Times New Roman" w:cs="Times New Roman"/>
          <w:sz w:val="26"/>
          <w:szCs w:val="26"/>
          <w:lang w:eastAsia="ru-RU"/>
        </w:rPr>
        <w:t xml:space="preserve"> 299-ФЗ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3.5. В течение 7 (семи) рабочих дней с момента заключения Соглашения Грантопо</w:t>
      </w:r>
      <w:r>
        <w:rPr>
          <w:rFonts w:eastAsia="Times New Roman" w:cs="Times New Roman"/>
          <w:sz w:val="26"/>
          <w:szCs w:val="26"/>
          <w:lang w:eastAsia="ru-RU"/>
        </w:rPr>
        <w:t xml:space="preserve">лучатель открывает в территориальном органе Федерального казначейства лицевой счет для перечисления средств Гранта, предоставляемого на основании Соглашения в порядке, определённом правилами казначейского сопровождения средств в валюте Российской Федерации</w:t>
      </w:r>
      <w:r>
        <w:rPr>
          <w:rFonts w:eastAsia="Times New Roman" w:cs="Times New Roman"/>
          <w:sz w:val="26"/>
          <w:szCs w:val="26"/>
          <w:lang w:eastAsia="ru-RU"/>
        </w:rPr>
        <w:t xml:space="preserve">,</w:t>
      </w:r>
      <w:r>
        <w:rPr>
          <w:rFonts w:eastAsia="Times New Roman" w:cs="Times New Roman"/>
          <w:sz w:val="26"/>
          <w:szCs w:val="26"/>
          <w:lang w:eastAsia="ru-RU"/>
        </w:rPr>
        <w:t xml:space="preserve"> и в течение 3 (трех) рабочих дней представляет в Министерство документ/документы, выданный(</w:t>
      </w:r>
      <w:r>
        <w:rPr>
          <w:rFonts w:eastAsia="Times New Roman" w:cs="Times New Roman"/>
          <w:sz w:val="26"/>
          <w:szCs w:val="26"/>
          <w:lang w:eastAsia="ru-RU"/>
        </w:rPr>
        <w:t xml:space="preserve">ые</w:t>
      </w:r>
      <w:r>
        <w:rPr>
          <w:rFonts w:eastAsia="Times New Roman" w:cs="Times New Roman"/>
          <w:sz w:val="26"/>
          <w:szCs w:val="26"/>
          <w:lang w:eastAsia="ru-RU"/>
        </w:rPr>
        <w:t xml:space="preserve">) территориальным органом Федерального казначейства, подтверждающий(</w:t>
      </w:r>
      <w:r>
        <w:rPr>
          <w:rFonts w:eastAsia="Times New Roman" w:cs="Times New Roman"/>
          <w:sz w:val="26"/>
          <w:szCs w:val="26"/>
          <w:lang w:eastAsia="ru-RU"/>
        </w:rPr>
        <w:t xml:space="preserve">ие</w:t>
      </w:r>
      <w:r>
        <w:rPr>
          <w:rFonts w:eastAsia="Times New Roman" w:cs="Times New Roman"/>
          <w:sz w:val="26"/>
          <w:szCs w:val="26"/>
          <w:lang w:eastAsia="ru-RU"/>
        </w:rPr>
        <w:t xml:space="preserve">) открытие лицевого счета</w:t>
      </w:r>
      <w:r>
        <w:rPr>
          <w:rFonts w:eastAsia="Times New Roman" w:cs="Times New Roman"/>
          <w:sz w:val="26"/>
          <w:szCs w:val="26"/>
          <w:lang w:eastAsia="ru-RU"/>
        </w:rPr>
        <w:t xml:space="preserve">,</w:t>
      </w:r>
      <w:r>
        <w:rPr>
          <w:rFonts w:eastAsia="Times New Roman" w:cs="Times New Roman"/>
          <w:sz w:val="26"/>
          <w:szCs w:val="26"/>
          <w:lang w:eastAsia="ru-RU"/>
        </w:rPr>
        <w:t xml:space="preserve">      с его реквизитами.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3.6. </w:t>
      </w:r>
      <w:r>
        <w:rPr>
          <w:rFonts w:cs="Times New Roman"/>
          <w:sz w:val="26"/>
          <w:szCs w:val="26"/>
        </w:rPr>
        <w:t xml:space="preserve">Перечисление Г</w:t>
      </w:r>
      <w:r>
        <w:rPr>
          <w:rFonts w:cs="Times New Roman"/>
          <w:sz w:val="26"/>
          <w:szCs w:val="26"/>
        </w:rPr>
        <w:t xml:space="preserve">ранта осуществляется в порядке, установленном министерством финансов и бюджетной политики Белгородской области, с лицевого счета Министерства, открытого в министерстве финансов и бюджетной политики Белгоро</w:t>
      </w:r>
      <w:r>
        <w:rPr>
          <w:rFonts w:cs="Times New Roman"/>
          <w:sz w:val="26"/>
          <w:szCs w:val="26"/>
        </w:rPr>
        <w:t xml:space="preserve">дской области, на лицевой счет Г</w:t>
      </w:r>
      <w:r>
        <w:rPr>
          <w:rFonts w:cs="Times New Roman"/>
          <w:sz w:val="26"/>
          <w:szCs w:val="26"/>
        </w:rPr>
        <w:t xml:space="preserve">рантополучателя, предназначенный для учета операций со средствами участников казначейского сопровождения, открытый                    в У</w:t>
      </w:r>
      <w:r>
        <w:rPr>
          <w:rFonts w:cs="Times New Roman"/>
          <w:sz w:val="26"/>
          <w:szCs w:val="26"/>
        </w:rPr>
        <w:t xml:space="preserve">правлении </w:t>
      </w:r>
      <w:r>
        <w:rPr>
          <w:rFonts w:cs="Times New Roman"/>
          <w:sz w:val="26"/>
          <w:szCs w:val="26"/>
        </w:rPr>
        <w:t xml:space="preserve">Ф</w:t>
      </w:r>
      <w:r>
        <w:rPr>
          <w:rFonts w:cs="Times New Roman"/>
          <w:sz w:val="26"/>
          <w:szCs w:val="26"/>
        </w:rPr>
        <w:t xml:space="preserve">едерального казначейства</w:t>
      </w:r>
      <w:r>
        <w:rPr>
          <w:rFonts w:cs="Times New Roman"/>
          <w:sz w:val="26"/>
          <w:szCs w:val="26"/>
        </w:rPr>
        <w:t xml:space="preserve"> по Белгородской области.</w:t>
      </w:r>
      <w:r/>
    </w:p>
    <w:p>
      <w:pPr>
        <w:ind w:firstLine="709"/>
        <w:jc w:val="both"/>
        <w:spacing w:after="0" w:line="240" w:lineRule="auto"/>
        <w:widowControl w:val="off"/>
        <w:rPr>
          <w:rFonts w:eastAsia="Times New Roman" w:cs="Times New Roman"/>
          <w:sz w:val="26"/>
          <w:szCs w:val="26"/>
          <w:lang w:eastAsia="ru-RU"/>
        </w:rPr>
      </w:pPr>
      <w:r>
        <w:rPr>
          <w:sz w:val="26"/>
          <w:szCs w:val="26"/>
        </w:rPr>
        <w:t xml:space="preserve">3.</w:t>
      </w:r>
      <w:hyperlink r:id="rId23" w:tooltip="consultantplus://offline/ref=528AC969C5B6E53DCF7A1DD0BB0B2257E3640A1340C827262F9D86422F38D18BF449243DFCCA1C22B513EA8A039DCD45B195330EC07F5F4EE6587Dq0iBN" w:history="1">
        <w:r>
          <w:rPr>
            <w:rFonts w:eastAsia="Times New Roman" w:cs="Times New Roman"/>
            <w:sz w:val="26"/>
            <w:szCs w:val="26"/>
            <w:lang w:eastAsia="ru-RU"/>
          </w:rPr>
          <w:t xml:space="preserve">7</w:t>
        </w:r>
      </w:hyperlink>
      <w:r>
        <w:rPr>
          <w:rFonts w:eastAsia="Times New Roman" w:cs="Times New Roman"/>
          <w:sz w:val="26"/>
          <w:szCs w:val="26"/>
          <w:lang w:eastAsia="ru-RU"/>
        </w:rPr>
        <w:t xml:space="preserve">. Грантополучатель обязан использовать средства Гранта по целевому назначению в соответствии с заключенным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3.8. Имущество, приобретаемое семейной фермой с испо</w:t>
      </w:r>
      <w:r>
        <w:rPr>
          <w:rFonts w:eastAsia="Times New Roman" w:cs="Times New Roman"/>
          <w:sz w:val="26"/>
          <w:szCs w:val="26"/>
          <w:lang w:eastAsia="ru-RU"/>
        </w:rPr>
        <w:t xml:space="preserve">льзованием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(пяти) лет с даты поступления денежных средств </w:t>
      </w:r>
      <w:r>
        <w:rPr>
          <w:rFonts w:eastAsia="Times New Roman" w:cs="Times New Roman"/>
          <w:sz w:val="26"/>
          <w:szCs w:val="26"/>
          <w:lang w:eastAsia="ru-RU"/>
        </w:rPr>
        <w:t xml:space="preserve">на лицевой счет Грантополучателя. Имущество должно использоваться в финансово-хозяйственной деятельности семейной фермы и находиться по адресу его основных производственных фондов, указанному в заключенном Соглашении.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Приобретение имущества, ранее приобретенного с использованием средств государственной поддержки, за счет средств Гранта не допускается.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 случае, если имущество, приобретённое с использованием средств Гранта, утрачено, испорчено либо выведено из строя до состояния, в котором оно не может быть применено по прямому своему назначению, такое имуще</w:t>
      </w:r>
      <w:r>
        <w:rPr>
          <w:rFonts w:eastAsia="Times New Roman" w:cs="Times New Roman"/>
          <w:sz w:val="26"/>
          <w:szCs w:val="26"/>
          <w:lang w:eastAsia="ru-RU"/>
        </w:rPr>
        <w:t xml:space="preserve">ство должно быть восстановлено </w:t>
      </w:r>
      <w:r>
        <w:rPr>
          <w:rFonts w:eastAsia="Times New Roman" w:cs="Times New Roman"/>
          <w:sz w:val="26"/>
          <w:szCs w:val="26"/>
          <w:lang w:eastAsia="ru-RU"/>
        </w:rPr>
        <w:t xml:space="preserve">или заменено на аналогичное за счет средств Грантополучателя               не позднее года, следующего за календарным годом, в котором произошло указанное событие.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3.9. </w:t>
      </w:r>
      <w:r>
        <w:rPr>
          <w:rFonts w:cs="Times New Roman"/>
          <w:sz w:val="26"/>
          <w:szCs w:val="26"/>
        </w:rPr>
        <w:t xml:space="preserve">Грантополучатель обязуется в течение не менее чем 5 (пять) лет с даты поступления денежных средств на лицевой счет главы крестьянского (фермерского) хозяйства обеспечить ежегодный прирост объема производства сельскохозяйственной продукции в размере </w:t>
      </w:r>
      <w:r>
        <w:rPr>
          <w:rFonts w:eastAsia="PMingLiU" w:cs="Times New Roman"/>
          <w:sz w:val="26"/>
          <w:szCs w:val="26"/>
        </w:rPr>
        <w:t xml:space="preserve">не ниже среднего прироста производства продукции сельского хозяйства по крестьянским (фермерским) хозяйствам и индивидуальным предпринимателям Белгородской области в соответствии с данными Федеральной службы государственной статистики за </w:t>
      </w:r>
      <w:r>
        <w:rPr>
          <w:rFonts w:eastAsia="PMingLiU" w:cs="Times New Roman"/>
          <w:color w:val="000000" w:themeColor="text1"/>
          <w:sz w:val="26"/>
          <w:szCs w:val="26"/>
        </w:rPr>
        <w:t xml:space="preserve">последние 3 (три) года, предшествующие </w:t>
      </w:r>
      <w:r>
        <w:rPr>
          <w:rFonts w:eastAsia="PMingLiU" w:cs="Times New Roman"/>
          <w:sz w:val="26"/>
          <w:szCs w:val="26"/>
        </w:rPr>
        <w:t xml:space="preserve">году получения Гранта, но не ниже 5 процентов</w:t>
      </w:r>
      <w:r>
        <w:rPr>
          <w:rFonts w:eastAsia="PMingLiU" w:cs="Times New Roman"/>
          <w:sz w:val="26"/>
          <w:szCs w:val="26"/>
        </w:rPr>
        <w:t xml:space="preserve">.</w:t>
      </w:r>
      <w:r>
        <w:rPr>
          <w:rFonts w:cs="Times New Roman"/>
          <w:sz w:val="26"/>
          <w:szCs w:val="26"/>
        </w:rPr>
        <w:t xml:space="preserve"> Данное обязательство отражается </w:t>
      </w:r>
      <w:r>
        <w:rPr>
          <w:rFonts w:cs="Times New Roman"/>
          <w:sz w:val="26"/>
          <w:szCs w:val="26"/>
        </w:rPr>
        <w:t xml:space="preserve">                       </w:t>
      </w:r>
      <w:r>
        <w:rPr>
          <w:rFonts w:cs="Times New Roman"/>
          <w:sz w:val="26"/>
          <w:szCs w:val="26"/>
        </w:rPr>
        <w:t xml:space="preserve">в Соглашении.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3.10. Грантополучатель обязуется осуществлять свою деятел</w:t>
      </w:r>
      <w:r>
        <w:rPr>
          <w:rFonts w:eastAsia="Times New Roman" w:cs="Times New Roman"/>
          <w:sz w:val="26"/>
          <w:szCs w:val="26"/>
          <w:lang w:eastAsia="ru-RU"/>
        </w:rPr>
        <w:t xml:space="preserve">ьность                                 и представлять отчетность о реализации проекта Грантополучателя, а также                         о сохранении созданных рабочих мест в рамках реализации проекта Грантополучателя в Министерство в течение не менее чем 5</w:t>
      </w:r>
      <w:r>
        <w:rPr>
          <w:rFonts w:eastAsia="Times New Roman" w:cs="Times New Roman"/>
          <w:sz w:val="26"/>
          <w:szCs w:val="26"/>
          <w:lang w:eastAsia="ru-RU"/>
        </w:rPr>
        <w:t xml:space="preserve"> (пяти)</w:t>
      </w:r>
      <w:r>
        <w:rPr>
          <w:rFonts w:eastAsia="Times New Roman" w:cs="Times New Roman"/>
          <w:sz w:val="26"/>
          <w:szCs w:val="26"/>
          <w:lang w:eastAsia="ru-RU"/>
        </w:rPr>
        <w:t xml:space="preserve"> лет со дня получения Гранта. Данное обязательство отражается в Соглашении.</w:t>
      </w:r>
      <w:r/>
    </w:p>
    <w:p>
      <w:pPr>
        <w:ind w:firstLine="709"/>
        <w:jc w:val="both"/>
        <w:spacing w:after="0" w:line="240" w:lineRule="auto"/>
        <w:widowControl w:val="off"/>
        <w:rPr>
          <w:rFonts w:eastAsia="Times New Roman" w:cs="Times New Roman"/>
          <w:sz w:val="26"/>
          <w:szCs w:val="26"/>
          <w:lang w:eastAsia="ru-RU"/>
        </w:rPr>
      </w:pPr>
      <w:r/>
      <w:bookmarkStart w:id="49" w:name="P454"/>
      <w:r/>
      <w:bookmarkEnd w:id="49"/>
      <w:r>
        <w:rPr>
          <w:rFonts w:eastAsia="Times New Roman" w:cs="Times New Roman"/>
          <w:sz w:val="26"/>
          <w:szCs w:val="26"/>
          <w:lang w:eastAsia="ru-RU"/>
        </w:rPr>
        <w:t xml:space="preserve">3.</w:t>
      </w:r>
      <w:hyperlink r:id="rId24" w:tooltip="consultantplus://offline/ref=528AC969C5B6E53DCF7A1DD0BB0B2257E3640A1340C827262F9D86422F38D18BF449243DFCCA1C22B513EA8A039DCD45B195330EC07F5F4EE6587Dq0iBN" w:history="1">
        <w:r>
          <w:rPr>
            <w:rFonts w:eastAsia="Times New Roman" w:cs="Times New Roman"/>
            <w:sz w:val="26"/>
            <w:szCs w:val="26"/>
            <w:lang w:eastAsia="ru-RU"/>
          </w:rPr>
          <w:t xml:space="preserve">11</w:t>
        </w:r>
      </w:hyperlink>
      <w:r>
        <w:rPr>
          <w:rFonts w:eastAsia="Times New Roman" w:cs="Times New Roman"/>
          <w:sz w:val="26"/>
          <w:szCs w:val="26"/>
          <w:lang w:eastAsia="ru-RU"/>
        </w:rPr>
        <w:t xml:space="preserve">. Согласно </w:t>
      </w:r>
      <w:hyperlink r:id="rId25" w:tooltip="consultantplus://offline/ref=528AC969C5B6E53DCF7A03DDAD67785AE36A54194CCD2C7072C2DD1F7831DBDCB3067D7FBFC41B24B218BDDE4C9C9101E786320CC07C5E52qEi7N" w:history="1">
        <w:r>
          <w:rPr>
            <w:rFonts w:eastAsia="Times New Roman" w:cs="Times New Roman"/>
            <w:sz w:val="26"/>
            <w:szCs w:val="26"/>
            <w:lang w:eastAsia="ru-RU"/>
          </w:rPr>
          <w:t xml:space="preserve">П</w:t>
        </w:r>
        <w:r>
          <w:rPr>
            <w:rFonts w:eastAsia="Times New Roman" w:cs="Times New Roman"/>
            <w:sz w:val="26"/>
            <w:szCs w:val="26"/>
            <w:lang w:eastAsia="ru-RU"/>
          </w:rPr>
          <w:t xml:space="preserve">равилам</w:t>
        </w:r>
      </w:hyperlink>
      <w:r>
        <w:rPr>
          <w:rFonts w:eastAsia="Times New Roman" w:cs="Times New Roman"/>
          <w:sz w:val="26"/>
          <w:szCs w:val="26"/>
          <w:lang w:eastAsia="ru-RU"/>
        </w:rPr>
        <w:t xml:space="preserve"> предоставления и распределения субсид</w:t>
      </w:r>
      <w:r>
        <w:rPr>
          <w:rFonts w:eastAsia="Times New Roman" w:cs="Times New Roman"/>
          <w:sz w:val="26"/>
          <w:szCs w:val="26"/>
          <w:lang w:eastAsia="ru-RU"/>
        </w:rPr>
        <w:t xml:space="preserve">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w:t>
      </w:r>
      <w:r>
        <w:rPr>
          <w:rFonts w:eastAsia="Times New Roman" w:cs="Times New Roman"/>
          <w:sz w:val="26"/>
          <w:szCs w:val="26"/>
          <w:lang w:eastAsia="ru-RU"/>
        </w:rPr>
        <w:t xml:space="preserve">м</w:t>
      </w:r>
      <w:r>
        <w:rPr>
          <w:rFonts w:eastAsia="Times New Roman" w:cs="Times New Roman"/>
          <w:sz w:val="26"/>
          <w:szCs w:val="26"/>
          <w:lang w:eastAsia="ru-RU"/>
        </w:rPr>
        <w:t xml:space="preserve"> в приложении № 8       к Государственной программе,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cs="Times New Roman"/>
          <w:sz w:val="26"/>
          <w:szCs w:val="26"/>
        </w:rPr>
        <w:t xml:space="preserve">обеспечена реализация проектов </w:t>
      </w:r>
      <w:r>
        <w:rPr>
          <w:rFonts w:cs="Times New Roman"/>
          <w:sz w:val="26"/>
          <w:szCs w:val="26"/>
        </w:rPr>
        <w:t xml:space="preserve">семейных ферм, направленных на увеличение объема производства сельскохозяйственной продукции (единиц)</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3.12. Характеристикой результата предоставления Гранта является объем производства и реализации сельскохозяйственной продукции, выраженный                     </w:t>
      </w:r>
      <w:r>
        <w:rPr>
          <w:rFonts w:eastAsia="Times New Roman" w:cs="Times New Roman"/>
          <w:sz w:val="26"/>
          <w:szCs w:val="26"/>
          <w:lang w:eastAsia="ru-RU"/>
        </w:rPr>
        <w:t xml:space="preserve">     в натуральных и стоимостных показателях. Точная дата завершения и конкретные значения характеристик результата предоставления Гранта устанавливаются Министерством в Соглашении исходя из показателей проекта Грантополучателя, представленного на Конкурс.</w:t>
      </w:r>
      <w:r/>
    </w:p>
    <w:p>
      <w:pPr>
        <w:ind w:firstLine="709"/>
        <w:jc w:val="both"/>
        <w:spacing w:after="0" w:line="240" w:lineRule="auto"/>
        <w:widowControl w:val="off"/>
        <w:tabs>
          <w:tab w:val="left" w:pos="4198" w:leader="none"/>
        </w:tabs>
        <w:rPr>
          <w:rFonts w:eastAsia="Times New Roman" w:cs="Times New Roman"/>
          <w:sz w:val="26"/>
          <w:szCs w:val="26"/>
          <w:lang w:eastAsia="ru-RU"/>
        </w:rPr>
      </w:pPr>
      <w:r>
        <w:rPr>
          <w:rFonts w:eastAsia="Times New Roman" w:cs="Times New Roman"/>
          <w:sz w:val="26"/>
          <w:szCs w:val="26"/>
          <w:lang w:eastAsia="ru-RU"/>
        </w:rPr>
        <w:tab/>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4. Представление отчетности</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4.1. </w:t>
      </w:r>
      <w:r>
        <w:rPr>
          <w:rFonts w:cs="Times New Roman"/>
          <w:sz w:val="26"/>
          <w:szCs w:val="26"/>
        </w:rPr>
        <w:t xml:space="preserve">Грантополучатель представляет в Министерство в сроки, установленные Соглашением, но не реже одного раза в квартал (не позднее 10-го рабочего</w:t>
      </w:r>
      <w:r>
        <w:rPr>
          <w:rFonts w:cs="Times New Roman"/>
          <w:sz w:val="26"/>
          <w:szCs w:val="26"/>
        </w:rPr>
        <w:t xml:space="preserve">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отчет о достижении значения результата предоставления Гранта;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отчет об осуществлении расходов, источником финансового обеспечения которых является Грант.</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 случае если срок достижен</w:t>
      </w:r>
      <w:r>
        <w:rPr>
          <w:rFonts w:cs="Times New Roman"/>
          <w:sz w:val="26"/>
          <w:szCs w:val="26"/>
        </w:rPr>
        <w:t xml:space="preserve">ия результата предоставления Гранта превышает 12 месяцев, отчет, предусмотренный вторым абзацем настоящего пункта, представляется Грантополучателем не реже одного раза в год (не позднее 10-го рабочего дня первого месяца года, следующего за отчетным годом).</w:t>
      </w:r>
      <w:r/>
    </w:p>
    <w:p>
      <w:pPr>
        <w:ind w:firstLine="709"/>
        <w:jc w:val="both"/>
        <w:spacing w:after="0" w:line="240" w:lineRule="auto"/>
        <w:widowControl w:val="off"/>
        <w:rPr>
          <w:rFonts w:eastAsia="Times New Roman" w:cs="Times New Roman"/>
          <w:sz w:val="26"/>
          <w:szCs w:val="26"/>
          <w:lang w:eastAsia="ru-RU"/>
        </w:rPr>
      </w:pPr>
      <w:r/>
      <w:bookmarkStart w:id="50" w:name="_Hlk158314936"/>
      <w:r>
        <w:rPr>
          <w:rFonts w:eastAsia="Times New Roman" w:cs="Times New Roman"/>
          <w:sz w:val="26"/>
          <w:szCs w:val="26"/>
          <w:lang w:eastAsia="ru-RU"/>
        </w:rPr>
        <w:t xml:space="preserve">4.2.</w:t>
      </w:r>
      <w:bookmarkEnd w:id="50"/>
      <w:r>
        <w:rPr>
          <w:rFonts w:eastAsia="Times New Roman" w:cs="Times New Roman"/>
          <w:sz w:val="26"/>
          <w:szCs w:val="26"/>
          <w:lang w:eastAsia="ru-RU"/>
        </w:rPr>
        <w:t xml:space="preserve"> До истечения срока исполнения обязательств по Соглашению Грантополучатель также представляет дополнительную отчетность: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в </w:t>
      </w:r>
      <w:r>
        <w:rPr>
          <w:rFonts w:eastAsia="Times New Roman" w:cs="Times New Roman"/>
          <w:sz w:val="26"/>
          <w:szCs w:val="26"/>
          <w:lang w:eastAsia="ru-RU"/>
        </w:rPr>
        <w:t xml:space="preserve">Министерство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отчет(ы) по форме(</w:t>
      </w:r>
      <w:r>
        <w:rPr>
          <w:rFonts w:eastAsia="Times New Roman" w:cs="Times New Roman"/>
          <w:sz w:val="26"/>
          <w:szCs w:val="26"/>
          <w:lang w:eastAsia="ru-RU"/>
        </w:rPr>
        <w:t xml:space="preserve">ам</w:t>
      </w:r>
      <w:r>
        <w:rPr>
          <w:rFonts w:eastAsia="Times New Roman" w:cs="Times New Roman"/>
          <w:sz w:val="26"/>
          <w:szCs w:val="26"/>
          <w:lang w:eastAsia="ru-RU"/>
        </w:rPr>
        <w:t xml:space="preserve">), утверждаемой(</w:t>
      </w:r>
      <w:r>
        <w:rPr>
          <w:rFonts w:eastAsia="Times New Roman" w:cs="Times New Roman"/>
          <w:sz w:val="26"/>
          <w:szCs w:val="26"/>
          <w:lang w:eastAsia="ru-RU"/>
        </w:rPr>
        <w:t xml:space="preserve">ым</w:t>
      </w:r>
      <w:r>
        <w:rPr>
          <w:rFonts w:eastAsia="Times New Roman" w:cs="Times New Roman"/>
          <w:sz w:val="26"/>
          <w:szCs w:val="26"/>
          <w:lang w:eastAsia="ru-RU"/>
        </w:rPr>
        <w:t xml:space="preserve">) Министерством сельского хозяйства Российской Федерации (далее </w:t>
      </w:r>
      <w:r>
        <w:rPr>
          <w:rFonts w:eastAsia="Times New Roman" w:cs="Times New Roman"/>
          <w:sz w:val="26"/>
          <w:szCs w:val="26"/>
          <w:lang w:eastAsia="ru-RU"/>
        </w:rPr>
        <w:t xml:space="preserve">–</w:t>
      </w:r>
      <w:r>
        <w:rPr>
          <w:rFonts w:eastAsia="Times New Roman" w:cs="Times New Roman"/>
          <w:sz w:val="26"/>
          <w:szCs w:val="26"/>
          <w:lang w:eastAsia="ru-RU"/>
        </w:rPr>
        <w:t xml:space="preserve"> МСХ РФ), в сроки и в порядке, которые устанавливаются приказом МСХ РФ и заключенным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в администрации муниципальных районов и городских округов Белгородской области и в Министерство</w:t>
      </w:r>
      <w:r>
        <w:rPr>
          <w:rFonts w:eastAsia="Times New Roman" w:cs="Times New Roman"/>
          <w:sz w:val="26"/>
          <w:szCs w:val="26"/>
          <w:lang w:eastAsia="ru-RU"/>
        </w:rPr>
        <w:t xml:space="preserve"> –</w:t>
      </w:r>
      <w:r>
        <w:rPr>
          <w:rFonts w:eastAsia="Times New Roman" w:cs="Times New Roman"/>
          <w:sz w:val="26"/>
          <w:szCs w:val="26"/>
          <w:lang w:eastAsia="ru-RU"/>
        </w:rPr>
        <w:t xml:space="preserve"> отчётность, первичную документацию о выполнении производственных и экономических показателей, предусмотренных проектом создания и (или) развития хозяйства и заключенным Соглашением, в сроки и в порядке, которые устанавливаются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4.3. Министерство в течение </w:t>
      </w:r>
      <w:r>
        <w:rPr>
          <w:rFonts w:eastAsia="Times New Roman" w:cs="Times New Roman"/>
          <w:sz w:val="26"/>
          <w:szCs w:val="26"/>
          <w:lang w:eastAsia="ru-RU"/>
        </w:rPr>
        <w:t xml:space="preserve">2</w:t>
      </w:r>
      <w:r>
        <w:rPr>
          <w:rFonts w:eastAsia="Times New Roman" w:cs="Times New Roman"/>
          <w:sz w:val="26"/>
          <w:szCs w:val="26"/>
          <w:lang w:eastAsia="ru-RU"/>
        </w:rPr>
        <w:t xml:space="preserve">0 (</w:t>
      </w:r>
      <w:r>
        <w:rPr>
          <w:rFonts w:eastAsia="Times New Roman" w:cs="Times New Roman"/>
          <w:sz w:val="26"/>
          <w:szCs w:val="26"/>
          <w:lang w:eastAsia="ru-RU"/>
        </w:rPr>
        <w:t xml:space="preserve">двадцати</w:t>
      </w:r>
      <w:r>
        <w:rPr>
          <w:rFonts w:eastAsia="Times New Roman" w:cs="Times New Roman"/>
          <w:sz w:val="26"/>
          <w:szCs w:val="26"/>
          <w:lang w:eastAsia="ru-RU"/>
        </w:rPr>
        <w:t xml:space="preserve">) рабочих дней осуществляет проверку представленной Грантополучателем отчетности на предмет соответствия содержащейся в ней информации требованиям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По итогам проверки отчетов Министерство вправе запросить дополнительную информацию либо направить отчет </w:t>
      </w:r>
      <w:r>
        <w:rPr>
          <w:rFonts w:eastAsia="Times New Roman" w:cs="Times New Roman"/>
          <w:sz w:val="26"/>
          <w:szCs w:val="26"/>
          <w:lang w:eastAsia="ru-RU"/>
        </w:rPr>
        <w:t xml:space="preserve">на </w:t>
      </w:r>
      <w:r>
        <w:rPr>
          <w:rFonts w:eastAsia="Times New Roman" w:cs="Times New Roman"/>
          <w:sz w:val="26"/>
          <w:szCs w:val="26"/>
          <w:lang w:eastAsia="ru-RU"/>
        </w:rPr>
        <w:t xml:space="preserve">доработку в случае, если в нем отсутствуют сведения, необходимые для принятия отчета, либо эти сведения требуют уточнения.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Грантополучатель обязан представить дополнительную информацию в течение     10 (десяти) рабочих дней со дня получения запроса либо в иной срок, указанный               в запросе.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5. Требования к осуществлению контроля за соблюдением</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условий и порядка предоставления Гранта </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и ответственности</w:t>
      </w:r>
      <w:r>
        <w:rPr>
          <w:rFonts w:eastAsia="Times New Roman" w:cs="Times New Roman"/>
          <w:b/>
          <w:sz w:val="26"/>
          <w:szCs w:val="26"/>
          <w:lang w:eastAsia="ru-RU"/>
        </w:rPr>
        <w:t xml:space="preserve"> </w:t>
      </w:r>
      <w:r>
        <w:rPr>
          <w:rFonts w:eastAsia="Times New Roman" w:cs="Times New Roman"/>
          <w:b/>
          <w:sz w:val="26"/>
          <w:szCs w:val="26"/>
          <w:lang w:eastAsia="ru-RU"/>
        </w:rPr>
        <w:t xml:space="preserve">за их нарушение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tabs>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5.1. Министер</w:t>
      </w:r>
      <w:r>
        <w:rPr>
          <w:rFonts w:eastAsia="Times New Roman" w:cs="Times New Roman"/>
          <w:sz w:val="26"/>
          <w:szCs w:val="26"/>
          <w:lang w:eastAsia="ru-RU"/>
        </w:rPr>
        <w:t xml:space="preserve">ство осуществляет проверку соблюдения Грантополучателем условий и порядка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проверки в соответствии со </w:t>
      </w:r>
      <w:hyperlink r:id="rId26" w:tooltip="consultantplus://offline/ref=528AC969C5B6E53DCF7A03DDAD67785AE36A501C4CCE2C7072C2DD1F7831DBDCB3067D7DBFC71929E142ADDA05C99F1FE5992D0FDE7Cq5iDN" w:history="1">
        <w:r>
          <w:rPr>
            <w:rFonts w:eastAsia="Times New Roman" w:cs="Times New Roman"/>
            <w:sz w:val="26"/>
            <w:szCs w:val="26"/>
            <w:lang w:eastAsia="ru-RU"/>
          </w:rPr>
          <w:t xml:space="preserve">статьями 268.1</w:t>
        </w:r>
      </w:hyperlink>
      <w:r>
        <w:rPr>
          <w:rFonts w:eastAsia="Times New Roman" w:cs="Times New Roman"/>
          <w:sz w:val="26"/>
          <w:szCs w:val="26"/>
          <w:lang w:eastAsia="ru-RU"/>
        </w:rPr>
        <w:t xml:space="preserve"> и </w:t>
      </w:r>
      <w:hyperlink r:id="rId27" w:tooltip="consultantplus://offline/ref=528AC969C5B6E53DCF7A03DDAD67785AE36A501C4CCE2C7072C2DD1F7831DBDCB3067D7DBFC51F29E142ADDA05C99F1FE5992D0FDE7Cq5iDN" w:history="1">
        <w:r>
          <w:rPr>
            <w:rFonts w:eastAsia="Times New Roman" w:cs="Times New Roman"/>
            <w:sz w:val="26"/>
            <w:szCs w:val="26"/>
            <w:lang w:eastAsia="ru-RU"/>
          </w:rPr>
          <w:t xml:space="preserve">269.2</w:t>
        </w:r>
      </w:hyperlink>
      <w:r>
        <w:rPr>
          <w:rFonts w:eastAsia="Times New Roman" w:cs="Times New Roman"/>
          <w:sz w:val="26"/>
          <w:szCs w:val="26"/>
          <w:lang w:eastAsia="ru-RU"/>
        </w:rPr>
        <w:t xml:space="preserve"> Бюджетного кодекса Российской Федерации.</w:t>
      </w:r>
      <w:r/>
    </w:p>
    <w:p>
      <w:pPr>
        <w:ind w:firstLine="709"/>
        <w:jc w:val="both"/>
        <w:spacing w:after="0" w:line="240" w:lineRule="auto"/>
        <w:widowControl w:val="off"/>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5.2. Мониторинг достижения результатов предоставления Грант</w:t>
      </w:r>
      <w:r>
        <w:rPr>
          <w:rFonts w:eastAsia="Times New Roman" w:cs="Times New Roman"/>
          <w:sz w:val="26"/>
          <w:szCs w:val="26"/>
          <w:lang w:eastAsia="ru-RU"/>
        </w:rPr>
        <w:t xml:space="preserve">а</w:t>
      </w:r>
      <w:r>
        <w:rPr>
          <w:rFonts w:eastAsia="Times New Roman" w:cs="Times New Roman"/>
          <w:sz w:val="26"/>
          <w:szCs w:val="26"/>
          <w:lang w:eastAsia="ru-RU"/>
        </w:rPr>
        <w:t xml:space="preserve">, установленных Порядком и Соглашением, осуществляет Министерство не реже одного раза в год.</w:t>
      </w:r>
      <w:r/>
    </w:p>
    <w:p>
      <w:pPr>
        <w:ind w:firstLine="709"/>
        <w:jc w:val="both"/>
        <w:spacing w:after="0" w:line="240" w:lineRule="auto"/>
        <w:widowControl w:val="off"/>
        <w:tabs>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5.3. В случае нарушения Грантополучателем условий, установленных </w:t>
      </w:r>
      <w:r>
        <w:rPr>
          <w:rFonts w:eastAsia="Times New Roman" w:cs="Times New Roman"/>
          <w:sz w:val="26"/>
          <w:szCs w:val="26"/>
          <w:lang w:eastAsia="ru-RU"/>
        </w:rPr>
        <w:t xml:space="preserve">                   </w:t>
      </w:r>
      <w:r>
        <w:rPr>
          <w:rFonts w:eastAsia="Times New Roman" w:cs="Times New Roman"/>
          <w:sz w:val="26"/>
          <w:szCs w:val="26"/>
          <w:lang w:eastAsia="ru-RU"/>
        </w:rPr>
        <w:t xml:space="preserve">при предоставлении Гранта, невыполнения либо ненадлежащего выполнения взятых           на себя обязательств, установленных Порядком и С</w:t>
      </w:r>
      <w:r>
        <w:rPr>
          <w:rFonts w:eastAsia="Times New Roman" w:cs="Times New Roman"/>
          <w:sz w:val="26"/>
          <w:szCs w:val="26"/>
          <w:lang w:eastAsia="ru-RU"/>
        </w:rPr>
        <w:t xml:space="preserve">оглашением,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Гранта и (или) иных показателей Министерство в течение     </w:t>
      </w:r>
      <w:r>
        <w:rPr>
          <w:rFonts w:eastAsia="Times New Roman" w:cs="Times New Roman"/>
          <w:sz w:val="26"/>
          <w:szCs w:val="26"/>
          <w:lang w:eastAsia="ru-RU"/>
        </w:rPr>
        <w:t xml:space="preserve">                      20 (двадцати) рабочих дней со дня выявления факта нарушений направляет Грантополучателю уведомление в письменной форме о необходимости устранения нарушений и представления документов, подтверждающих факт их устранения,                </w:t>
      </w:r>
      <w:r>
        <w:rPr>
          <w:rFonts w:eastAsia="Times New Roman" w:cs="Times New Roman"/>
          <w:spacing w:val="2"/>
          <w:sz w:val="26"/>
          <w:szCs w:val="26"/>
          <w:lang w:eastAsia="ru-RU"/>
        </w:rPr>
        <w:t xml:space="preserve">а в случае отсутствия таких подтверждающих факт устранения нарушений </w:t>
      </w:r>
      <w:r>
        <w:rPr>
          <w:rFonts w:eastAsia="Times New Roman" w:cs="Times New Roman"/>
          <w:spacing w:val="2"/>
          <w:sz w:val="26"/>
          <w:szCs w:val="26"/>
          <w:lang w:eastAsia="ru-RU"/>
        </w:rPr>
        <w:t xml:space="preserve">документов </w:t>
      </w:r>
      <w:r>
        <w:rPr>
          <w:rFonts w:eastAsia="Times New Roman" w:cs="Times New Roman"/>
          <w:spacing w:val="2"/>
          <w:sz w:val="26"/>
          <w:szCs w:val="26"/>
          <w:lang w:eastAsia="ru-RU"/>
        </w:rPr>
        <w:t xml:space="preserve">–</w:t>
      </w:r>
      <w:r>
        <w:rPr>
          <w:rFonts w:eastAsia="Times New Roman" w:cs="Times New Roman"/>
          <w:spacing w:val="2"/>
          <w:sz w:val="26"/>
          <w:szCs w:val="26"/>
          <w:lang w:eastAsia="ru-RU"/>
        </w:rPr>
        <w:t xml:space="preserve"> требование о необходимости возврата в областной бюджет средств Гранта в полном объеме с указанием срока возврата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5.4. В случа</w:t>
      </w:r>
      <w:r>
        <w:rPr>
          <w:rFonts w:eastAsia="Times New Roman" w:cs="Times New Roman"/>
          <w:sz w:val="26"/>
          <w:szCs w:val="26"/>
          <w:lang w:eastAsia="ru-RU"/>
        </w:rPr>
        <w:t xml:space="preserve">е недостижения в установленные С</w:t>
      </w:r>
      <w:r>
        <w:rPr>
          <w:rFonts w:eastAsia="Times New Roman" w:cs="Times New Roman"/>
          <w:sz w:val="26"/>
          <w:szCs w:val="26"/>
          <w:lang w:eastAsia="ru-RU"/>
        </w:rPr>
        <w:t xml:space="preserve">оглашением сроки значений результата предоставления Гранта Министерство также включает в уведомление, указанное в пункте 5.3 раздела 5 Порядка, требование об уплате пени в размере одной </w:t>
      </w:r>
      <w:r>
        <w:rPr>
          <w:rFonts w:eastAsia="Times New Roman" w:cs="Times New Roman"/>
          <w:sz w:val="26"/>
          <w:szCs w:val="26"/>
          <w:lang w:eastAsia="ru-RU"/>
        </w:rPr>
        <w:t xml:space="preserve">трехсотшестидесятой</w:t>
      </w:r>
      <w:r>
        <w:rPr>
          <w:rFonts w:eastAsia="Times New Roman" w:cs="Times New Roman"/>
          <w:sz w:val="26"/>
          <w:szCs w:val="26"/>
          <w:lang w:eastAsia="ru-RU"/>
        </w:rPr>
        <w:t xml:space="preserve"> ключевой ставки Центрального банка Российской Федерации, действующей на дату начала начисления пени</w:t>
      </w:r>
      <w:r>
        <w:rPr>
          <w:rFonts w:eastAsia="Times New Roman" w:cs="Times New Roman"/>
          <w:sz w:val="26"/>
          <w:szCs w:val="26"/>
          <w:lang w:eastAsia="ru-RU"/>
        </w:rPr>
        <w:t xml:space="preserve">,</w:t>
      </w:r>
      <w:r>
        <w:rPr>
          <w:rFonts w:eastAsia="Times New Roman" w:cs="Times New Roman"/>
          <w:sz w:val="26"/>
          <w:szCs w:val="26"/>
          <w:lang w:eastAsia="ru-RU"/>
        </w:rPr>
        <w:t xml:space="preserve">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в бюджет Белгородской области).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5.5. Средства Гранта и сумма пени, предусмотренные пунктам</w:t>
      </w:r>
      <w:r>
        <w:rPr>
          <w:rFonts w:eastAsia="Times New Roman" w:cs="Times New Roman"/>
          <w:sz w:val="26"/>
          <w:szCs w:val="26"/>
          <w:lang w:eastAsia="ru-RU"/>
        </w:rPr>
        <w:t xml:space="preserve">и 5.3, 5.4</w:t>
      </w:r>
      <w:r>
        <w:rPr>
          <w:rFonts w:eastAsia="Times New Roman" w:cs="Times New Roman"/>
          <w:sz w:val="26"/>
          <w:szCs w:val="26"/>
          <w:lang w:eastAsia="ru-RU"/>
        </w:rPr>
        <w:t xml:space="preserve"> радела 5 Порядка, перечисляются Грантополуча</w:t>
      </w:r>
      <w:r>
        <w:rPr>
          <w:rFonts w:eastAsia="Times New Roman" w:cs="Times New Roman"/>
          <w:sz w:val="26"/>
          <w:szCs w:val="26"/>
          <w:lang w:eastAsia="ru-RU"/>
        </w:rPr>
        <w:t xml:space="preserve">телем в объеме денежных средств </w:t>
      </w:r>
      <w:r>
        <w:rPr>
          <w:rFonts w:eastAsia="Times New Roman" w:cs="Times New Roman"/>
          <w:sz w:val="26"/>
          <w:szCs w:val="26"/>
          <w:lang w:eastAsia="ru-RU"/>
        </w:rPr>
        <w:t xml:space="preserve">и на лицевой счет, указанные в уведомлении Министерства, в течение 30 (тридцати) рабочих дней со дня получения уведомления.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5.6. В случае неустранения нарушения и отказа Грантополучателя п</w:t>
      </w:r>
      <w:r>
        <w:rPr>
          <w:rFonts w:eastAsia="Times New Roman" w:cs="Times New Roman"/>
          <w:sz w:val="26"/>
          <w:szCs w:val="26"/>
          <w:lang w:eastAsia="ru-RU"/>
        </w:rPr>
        <w:t xml:space="preserve">роизвести возврат средств Гранта и суммы пени в указанный срок в добровольном порядке, денежные средства, подлежащие перечислению Грантополучателем в областной бюджет, взыскиваются в судебном порядке в соответствии с законодательством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5.7. Ответственность за достоверность данных в документах, подтверждающих целевое использование средств Гранта, несет Грантополучатель.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bl>
      <w:tblPr>
        <w:tblW w:w="9901" w:type="dxa"/>
        <w:tblLook w:val="04A0" w:firstRow="1" w:lastRow="0" w:firstColumn="1" w:lastColumn="0" w:noHBand="0" w:noVBand="1"/>
      </w:tblPr>
      <w:tblGrid>
        <w:gridCol w:w="4996"/>
        <w:gridCol w:w="1605"/>
        <w:gridCol w:w="3300"/>
      </w:tblGrid>
      <w:tr>
        <w:trPr>
          <w:trHeight w:val="726"/>
        </w:trPr>
        <w:tc>
          <w:tcPr>
            <w:shd w:val="clear" w:color="auto" w:fill="auto"/>
            <w:tcW w:w="4996" w:type="dxa"/>
            <w:textDirection w:val="lrTb"/>
            <w:noWrap w:val="false"/>
          </w:tcPr>
          <w:p>
            <w:pPr>
              <w:ind w:right="-102"/>
              <w:spacing w:after="0" w:line="240" w:lineRule="auto"/>
              <w:rPr>
                <w:rFonts w:cs="Times New Roman"/>
                <w:b/>
                <w:bCs/>
                <w:sz w:val="26"/>
                <w:szCs w:val="26"/>
              </w:rPr>
            </w:pPr>
            <w:r>
              <w:rPr>
                <w:rFonts w:cs="Times New Roman"/>
                <w:b/>
                <w:bCs/>
                <w:sz w:val="26"/>
                <w:szCs w:val="26"/>
              </w:rPr>
              <w:t xml:space="preserve">            </w:t>
            </w:r>
            <w:r/>
          </w:p>
          <w:p>
            <w:pPr>
              <w:ind w:right="-102"/>
              <w:jc w:val="center"/>
              <w:spacing w:after="0" w:line="240" w:lineRule="auto"/>
              <w:rPr>
                <w:rFonts w:cs="Times New Roman"/>
                <w:b/>
                <w:bCs/>
                <w:sz w:val="26"/>
                <w:szCs w:val="26"/>
              </w:rPr>
            </w:pPr>
            <w:r>
              <w:rPr>
                <w:rFonts w:cs="Times New Roman"/>
                <w:b/>
                <w:bCs/>
                <w:sz w:val="26"/>
                <w:szCs w:val="26"/>
              </w:rPr>
              <w:t xml:space="preserve">Первый заместитель                     министра сельского хозяйства</w:t>
            </w:r>
            <w:r/>
          </w:p>
          <w:p>
            <w:pPr>
              <w:ind w:right="-102" w:firstLine="30"/>
              <w:spacing w:after="0" w:line="240" w:lineRule="auto"/>
              <w:rPr>
                <w:rFonts w:cs="Times New Roman"/>
                <w:b/>
                <w:bCs/>
                <w:sz w:val="26"/>
                <w:szCs w:val="26"/>
              </w:rPr>
            </w:pPr>
            <w:r>
              <w:rPr>
                <w:rFonts w:cs="Times New Roman"/>
                <w:b/>
                <w:bCs/>
                <w:sz w:val="26"/>
                <w:szCs w:val="26"/>
              </w:rPr>
              <w:t xml:space="preserve">и продовольствия Белгородской области</w:t>
            </w:r>
            <w:r/>
          </w:p>
        </w:tc>
        <w:tc>
          <w:tcPr>
            <w:shd w:val="clear" w:color="auto" w:fill="auto"/>
            <w:tcW w:w="1605" w:type="dxa"/>
            <w:textDirection w:val="lrTb"/>
            <w:noWrap w:val="false"/>
          </w:tcPr>
          <w:p>
            <w:pPr>
              <w:ind w:right="-5"/>
              <w:jc w:val="right"/>
              <w:spacing w:after="0" w:line="240" w:lineRule="auto"/>
              <w:widowControl w:val="off"/>
              <w:rPr>
                <w:rFonts w:cs="Times New Roman"/>
                <w:b/>
                <w:sz w:val="26"/>
                <w:szCs w:val="26"/>
              </w:rPr>
            </w:pPr>
            <w:r>
              <w:rPr>
                <w:rFonts w:cs="Times New Roman"/>
                <w:b/>
                <w:sz w:val="26"/>
                <w:szCs w:val="26"/>
              </w:rPr>
            </w:r>
            <w:r/>
          </w:p>
        </w:tc>
        <w:tc>
          <w:tcPr>
            <w:shd w:val="clear" w:color="auto" w:fill="auto"/>
            <w:tcW w:w="3300" w:type="dxa"/>
            <w:textDirection w:val="lrTb"/>
            <w:noWrap w:val="false"/>
          </w:tcPr>
          <w:p>
            <w:pPr>
              <w:ind w:right="-108"/>
              <w:spacing w:after="0" w:line="240" w:lineRule="auto"/>
              <w:widowControl w:val="off"/>
              <w:rPr>
                <w:rFonts w:cs="Times New Roman"/>
                <w:b/>
                <w:sz w:val="26"/>
                <w:szCs w:val="26"/>
              </w:rPr>
            </w:pPr>
            <w:r>
              <w:rPr>
                <w:rFonts w:cs="Times New Roman"/>
                <w:b/>
                <w:sz w:val="26"/>
                <w:szCs w:val="26"/>
              </w:rPr>
            </w:r>
            <w:r/>
          </w:p>
          <w:p>
            <w:pPr>
              <w:ind w:right="-108"/>
              <w:jc w:val="right"/>
              <w:spacing w:after="0" w:line="240" w:lineRule="auto"/>
              <w:widowControl w:val="off"/>
              <w:rPr>
                <w:rFonts w:cs="Times New Roman"/>
                <w:b/>
                <w:sz w:val="26"/>
                <w:szCs w:val="26"/>
              </w:rPr>
            </w:pPr>
            <w:r>
              <w:rPr>
                <w:rFonts w:cs="Times New Roman"/>
                <w:b/>
                <w:sz w:val="26"/>
                <w:szCs w:val="26"/>
              </w:rPr>
              <w:t xml:space="preserve"> </w:t>
            </w:r>
            <w:r/>
          </w:p>
          <w:p>
            <w:pPr>
              <w:ind w:left="-246" w:right="-164"/>
              <w:spacing w:after="0" w:line="240" w:lineRule="auto"/>
              <w:widowControl w:val="off"/>
              <w:rPr>
                <w:rFonts w:cs="Times New Roman"/>
                <w:b/>
                <w:sz w:val="26"/>
                <w:szCs w:val="26"/>
              </w:rPr>
            </w:pPr>
            <w:r>
              <w:rPr>
                <w:rFonts w:cs="Times New Roman"/>
                <w:b/>
                <w:sz w:val="26"/>
                <w:szCs w:val="26"/>
              </w:rPr>
              <w:t xml:space="preserve">                  </w:t>
            </w:r>
            <w:r/>
          </w:p>
          <w:p>
            <w:pPr>
              <w:ind w:left="-246" w:right="-164"/>
              <w:spacing w:after="0" w:line="240" w:lineRule="auto"/>
              <w:widowControl w:val="off"/>
              <w:rPr>
                <w:rFonts w:cs="Times New Roman"/>
                <w:b/>
                <w:sz w:val="26"/>
                <w:szCs w:val="26"/>
              </w:rPr>
            </w:pPr>
            <w:r>
              <w:rPr>
                <w:rFonts w:cs="Times New Roman"/>
                <w:b/>
                <w:sz w:val="26"/>
                <w:szCs w:val="26"/>
              </w:rPr>
              <w:t xml:space="preserve">                          А.С. Набоков</w:t>
            </w:r>
            <w:r/>
          </w:p>
        </w:tc>
      </w:tr>
    </w:tbl>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bl>
      <w:tblPr>
        <w:tblW w:w="10238" w:type="dxa"/>
        <w:jc w:val="center"/>
        <w:tblLook w:val="04A0" w:firstRow="1" w:lastRow="0" w:firstColumn="1" w:lastColumn="0" w:noHBand="0" w:noVBand="1"/>
      </w:tblPr>
      <w:tblGrid>
        <w:gridCol w:w="5262"/>
        <w:gridCol w:w="4976"/>
      </w:tblGrid>
      <w:tr>
        <w:trPr>
          <w:jc w:val="center"/>
          <w:trHeight w:val="2258"/>
        </w:trPr>
        <w:tc>
          <w:tcPr>
            <w:shd w:val="clear" w:color="auto" w:fill="auto"/>
            <w:tcW w:w="5262" w:type="dxa"/>
            <w:textDirection w:val="lrTb"/>
            <w:noWrap w:val="false"/>
          </w:tcPr>
          <w:p>
            <w:pPr>
              <w:pStyle w:val="686"/>
              <w:rPr>
                <w:rFonts w:cs="Times New Roman"/>
                <w:sz w:val="26"/>
                <w:szCs w:val="26"/>
                <w:lang w:bidi="en-US"/>
              </w:rPr>
            </w:pPr>
            <w:r>
              <w:rPr>
                <w:rFonts w:cs="Times New Roman"/>
                <w:sz w:val="26"/>
                <w:szCs w:val="26"/>
                <w:lang w:bidi="en-US"/>
              </w:rPr>
            </w:r>
            <w:r/>
          </w:p>
          <w:p>
            <w:pPr>
              <w:pStyle w:val="686"/>
              <w:rPr>
                <w:rFonts w:cs="Times New Roman"/>
                <w:sz w:val="26"/>
                <w:szCs w:val="26"/>
                <w:lang w:bidi="en-US"/>
              </w:rPr>
            </w:pPr>
            <w:r>
              <w:rPr>
                <w:rFonts w:cs="Times New Roman"/>
                <w:sz w:val="26"/>
                <w:szCs w:val="26"/>
                <w:lang w:bidi="en-US"/>
              </w:rPr>
            </w:r>
            <w:r/>
          </w:p>
          <w:p>
            <w:pPr>
              <w:pStyle w:val="686"/>
              <w:rPr>
                <w:rFonts w:cs="Times New Roman"/>
                <w:sz w:val="26"/>
                <w:szCs w:val="26"/>
                <w:lang w:bidi="en-US"/>
              </w:rPr>
            </w:pPr>
            <w:r>
              <w:rPr>
                <w:rFonts w:cs="Times New Roman"/>
                <w:sz w:val="26"/>
                <w:szCs w:val="26"/>
                <w:lang w:bidi="en-US"/>
              </w:rPr>
            </w:r>
            <w:r/>
          </w:p>
        </w:tc>
        <w:tc>
          <w:tcPr>
            <w:shd w:val="clear" w:color="auto" w:fill="auto"/>
            <w:tcW w:w="4976" w:type="dxa"/>
            <w:textDirection w:val="lrTb"/>
            <w:noWrap w:val="false"/>
          </w:tcPr>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tabs>
                <w:tab w:val="left" w:pos="1141" w:leader="none"/>
              </w:tabs>
              <w:rPr>
                <w:rFonts w:cs="Times New Roman"/>
                <w:b/>
                <w:bCs/>
                <w:sz w:val="26"/>
                <w:szCs w:val="26"/>
                <w:lang w:bidi="en-US"/>
              </w:rPr>
            </w:pPr>
            <w:r>
              <w:rPr>
                <w:rFonts w:cs="Times New Roman"/>
                <w:b/>
                <w:bCs/>
                <w:sz w:val="26"/>
                <w:szCs w:val="26"/>
                <w:lang w:bidi="en-US"/>
              </w:rPr>
              <w:tab/>
            </w:r>
            <w:r/>
          </w:p>
          <w:p>
            <w:pPr>
              <w:pStyle w:val="686"/>
              <w:tabs>
                <w:tab w:val="left" w:pos="1141" w:leader="none"/>
              </w:tabs>
              <w:rPr>
                <w:rFonts w:cs="Times New Roman"/>
                <w:b/>
                <w:bCs/>
                <w:sz w:val="26"/>
                <w:szCs w:val="26"/>
                <w:lang w:bidi="en-US"/>
              </w:rPr>
            </w:pPr>
            <w:r>
              <w:rPr>
                <w:rFonts w:cs="Times New Roman"/>
                <w:b/>
                <w:bCs/>
                <w:sz w:val="26"/>
                <w:szCs w:val="26"/>
                <w:lang w:bidi="en-US"/>
              </w:rPr>
            </w:r>
            <w:r/>
          </w:p>
          <w:p>
            <w:pPr>
              <w:pStyle w:val="686"/>
              <w:tabs>
                <w:tab w:val="left" w:pos="1141" w:leader="none"/>
              </w:tabs>
              <w:rPr>
                <w:rFonts w:cs="Times New Roman"/>
                <w:b/>
                <w:bCs/>
                <w:sz w:val="26"/>
                <w:szCs w:val="26"/>
                <w:lang w:bidi="en-US"/>
              </w:rPr>
            </w:pPr>
            <w:r>
              <w:rPr>
                <w:rFonts w:cs="Times New Roman"/>
                <w:b/>
                <w:bCs/>
                <w:sz w:val="26"/>
                <w:szCs w:val="26"/>
                <w:lang w:bidi="en-US"/>
              </w:rPr>
            </w:r>
            <w:r/>
          </w:p>
          <w:p>
            <w:pPr>
              <w:pStyle w:val="686"/>
              <w:tabs>
                <w:tab w:val="left" w:pos="1141" w:leader="none"/>
              </w:tabs>
              <w:rPr>
                <w:rFonts w:cs="Times New Roman"/>
                <w:b/>
                <w:bCs/>
                <w:sz w:val="26"/>
                <w:szCs w:val="26"/>
                <w:lang w:bidi="en-US"/>
              </w:rPr>
            </w:pPr>
            <w:r>
              <w:rPr>
                <w:rFonts w:cs="Times New Roman"/>
                <w:b/>
                <w:bCs/>
                <w:sz w:val="26"/>
                <w:szCs w:val="26"/>
                <w:lang w:bidi="en-US"/>
              </w:rPr>
            </w:r>
            <w:r/>
          </w:p>
          <w:p>
            <w:pPr>
              <w:pStyle w:val="686"/>
              <w:tabs>
                <w:tab w:val="left" w:pos="1141" w:leader="none"/>
              </w:tabs>
              <w:rPr>
                <w:rFonts w:cs="Times New Roman"/>
                <w:b/>
                <w:bCs/>
                <w:sz w:val="26"/>
                <w:szCs w:val="26"/>
                <w:lang w:bidi="en-US"/>
              </w:rPr>
            </w:pPr>
            <w:r>
              <w:rPr>
                <w:rFonts w:cs="Times New Roman"/>
                <w:b/>
                <w:bCs/>
                <w:sz w:val="26"/>
                <w:szCs w:val="26"/>
                <w:lang w:bidi="en-US"/>
              </w:rPr>
            </w:r>
            <w:r/>
          </w:p>
          <w:p>
            <w:pPr>
              <w:pStyle w:val="686"/>
              <w:tabs>
                <w:tab w:val="left" w:pos="1141" w:leader="none"/>
              </w:tabs>
              <w:rPr>
                <w:rFonts w:cs="Times New Roman"/>
                <w:b/>
                <w:bCs/>
                <w:sz w:val="26"/>
                <w:szCs w:val="26"/>
                <w:lang w:bidi="en-US"/>
              </w:rPr>
            </w:pPr>
            <w:r>
              <w:rPr>
                <w:rFonts w:cs="Times New Roman"/>
                <w:b/>
                <w:bCs/>
                <w:sz w:val="26"/>
                <w:szCs w:val="26"/>
                <w:lang w:bidi="en-US"/>
              </w:rPr>
            </w:r>
            <w:r/>
          </w:p>
          <w:p>
            <w:pPr>
              <w:pStyle w:val="686"/>
              <w:tabs>
                <w:tab w:val="left" w:pos="1141" w:leader="none"/>
              </w:tabs>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t xml:space="preserve">Приложение № 1</w:t>
            </w:r>
            <w:r/>
          </w:p>
          <w:p>
            <w:pPr>
              <w:pStyle w:val="686"/>
              <w:jc w:val="center"/>
              <w:rPr>
                <w:rFonts w:cs="Times New Roman"/>
                <w:b/>
                <w:bCs/>
                <w:sz w:val="26"/>
                <w:szCs w:val="26"/>
                <w:lang w:bidi="en-US"/>
              </w:rPr>
            </w:pPr>
            <w:r>
              <w:rPr>
                <w:rFonts w:cs="Times New Roman"/>
                <w:b/>
                <w:bCs/>
                <w:sz w:val="26"/>
                <w:szCs w:val="26"/>
                <w:lang w:bidi="en-US"/>
              </w:rPr>
              <w:t xml:space="preserve">к Порядку </w:t>
            </w:r>
            <w:r>
              <w:rPr>
                <w:rFonts w:cs="Times New Roman"/>
                <w:b/>
                <w:sz w:val="26"/>
                <w:szCs w:val="26"/>
              </w:rPr>
              <w:t xml:space="preserve">предоставления крестьянским (фермерским) хозяйствам грантов на развитие семейных ферм Белгородской области</w:t>
            </w:r>
            <w:r/>
          </w:p>
          <w:p>
            <w:pPr>
              <w:pStyle w:val="686"/>
              <w:jc w:val="center"/>
              <w:rPr>
                <w:rFonts w:cs="Times New Roman"/>
                <w:b/>
                <w:bCs/>
                <w:sz w:val="26"/>
                <w:szCs w:val="26"/>
              </w:rPr>
            </w:pPr>
            <w:r>
              <w:rPr>
                <w:rFonts w:cs="Times New Roman"/>
                <w:b/>
                <w:bCs/>
                <w:sz w:val="26"/>
                <w:szCs w:val="26"/>
              </w:rPr>
            </w:r>
            <w:r/>
          </w:p>
        </w:tc>
      </w:tr>
    </w:tbl>
    <w:p>
      <w:pPr>
        <w:pStyle w:val="686"/>
        <w:rPr>
          <w:rFonts w:cs="Times New Roman"/>
          <w:sz w:val="26"/>
          <w:szCs w:val="26"/>
          <w:lang w:bidi="en-US"/>
        </w:rPr>
      </w:pPr>
      <w:r>
        <w:rPr>
          <w:rFonts w:cs="Times New Roman"/>
          <w:sz w:val="26"/>
          <w:szCs w:val="26"/>
          <w:lang w:bidi="en-US"/>
        </w:rPr>
      </w:r>
      <w:r/>
    </w:p>
    <w:p>
      <w:pPr>
        <w:pStyle w:val="686"/>
        <w:rPr>
          <w:rFonts w:cs="Times New Roman"/>
          <w:bCs/>
          <w:sz w:val="26"/>
          <w:szCs w:val="26"/>
        </w:rPr>
      </w:pPr>
      <w:r>
        <w:rPr>
          <w:rFonts w:cs="Times New Roman"/>
          <w:bCs/>
          <w:sz w:val="26"/>
          <w:szCs w:val="26"/>
        </w:rPr>
      </w:r>
      <w:r/>
    </w:p>
    <w:p>
      <w:pPr>
        <w:pStyle w:val="686"/>
        <w:jc w:val="center"/>
        <w:rPr>
          <w:b/>
          <w:sz w:val="26"/>
          <w:szCs w:val="26"/>
        </w:rPr>
      </w:pPr>
      <w:r/>
      <w:bookmarkStart w:id="51" w:name="Par1447"/>
      <w:r/>
      <w:bookmarkEnd w:id="51"/>
      <w:r>
        <w:rPr>
          <w:b/>
          <w:sz w:val="26"/>
          <w:szCs w:val="26"/>
        </w:rPr>
        <w:t xml:space="preserve">Перечень</w:t>
      </w:r>
      <w:r/>
    </w:p>
    <w:p>
      <w:pPr>
        <w:pStyle w:val="686"/>
        <w:jc w:val="center"/>
        <w:rPr>
          <w:b/>
          <w:sz w:val="26"/>
          <w:szCs w:val="26"/>
        </w:rPr>
      </w:pPr>
      <w:r>
        <w:rPr>
          <w:b/>
          <w:sz w:val="26"/>
          <w:szCs w:val="26"/>
        </w:rPr>
        <w:t xml:space="preserve">о</w:t>
      </w:r>
      <w:r>
        <w:rPr>
          <w:b/>
          <w:sz w:val="26"/>
          <w:szCs w:val="26"/>
        </w:rPr>
        <w:t xml:space="preserve">борудования для комплектации объектов для производства, хранения</w:t>
      </w:r>
      <w:r>
        <w:rPr>
          <w:b/>
          <w:sz w:val="26"/>
          <w:szCs w:val="26"/>
        </w:rPr>
        <w:t xml:space="preserve">                  </w:t>
      </w:r>
      <w:r>
        <w:rPr>
          <w:b/>
          <w:sz w:val="26"/>
          <w:szCs w:val="26"/>
        </w:rPr>
        <w:t xml:space="preserve"> и переработки сельскохозяйственной продукции</w:t>
      </w:r>
      <w:r>
        <w:rPr>
          <w:b/>
          <w:sz w:val="26"/>
          <w:szCs w:val="26"/>
        </w:rPr>
        <w:t xml:space="preserve">,</w:t>
      </w:r>
      <w:r>
        <w:rPr>
          <w:b/>
          <w:sz w:val="26"/>
          <w:szCs w:val="26"/>
        </w:rPr>
        <w:t xml:space="preserve"> </w:t>
      </w:r>
      <w:r>
        <w:rPr>
          <w:b/>
          <w:sz w:val="26"/>
          <w:szCs w:val="26"/>
        </w:rPr>
        <w:t xml:space="preserve">включая автономные источники электро- и газоснабжения, </w:t>
      </w:r>
      <w:r>
        <w:rPr>
          <w:b/>
          <w:sz w:val="26"/>
          <w:szCs w:val="26"/>
        </w:rPr>
        <w:t xml:space="preserve">монтаж</w:t>
      </w:r>
      <w:r>
        <w:rPr>
          <w:b/>
          <w:sz w:val="26"/>
          <w:szCs w:val="26"/>
        </w:rPr>
        <w:t xml:space="preserve"> оборудования</w:t>
      </w:r>
      <w:r>
        <w:rPr>
          <w:b/>
          <w:sz w:val="26"/>
          <w:szCs w:val="26"/>
        </w:rPr>
        <w:t xml:space="preserve">, обустройство автономных источников водоснабжения</w:t>
      </w:r>
      <w:r/>
    </w:p>
    <w:p>
      <w:pPr>
        <w:pStyle w:val="686"/>
        <w:rPr>
          <w:rFonts w:cs="Times New Roman"/>
          <w:sz w:val="28"/>
          <w:szCs w:val="28"/>
        </w:rPr>
      </w:pPr>
      <w:r>
        <w:rPr>
          <w:rFonts w:cs="Times New Roman"/>
          <w:sz w:val="28"/>
          <w:szCs w:val="28"/>
        </w:rPr>
      </w:r>
      <w:r/>
    </w:p>
    <w:tbl>
      <w:tblPr>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
        <w:gridCol w:w="1536"/>
        <w:gridCol w:w="3817"/>
        <w:gridCol w:w="1106"/>
        <w:gridCol w:w="3300"/>
        <w:gridCol w:w="22"/>
      </w:tblGrid>
      <w:tr>
        <w:trPr>
          <w:gridBefore w:val="1"/>
        </w:trPr>
        <w:tc>
          <w:tcPr>
            <w:shd w:val="clear" w:color="auto" w:fill="auto"/>
            <w:tcBorders>
              <w:top w:val="single" w:color="auto" w:sz="4" w:space="0"/>
              <w:left w:val="single" w:color="auto" w:sz="4" w:space="0"/>
            </w:tcBorders>
            <w:tcW w:w="1536" w:type="dxa"/>
            <w:textDirection w:val="lrTb"/>
            <w:noWrap w:val="false"/>
          </w:tcPr>
          <w:p>
            <w:pPr>
              <w:pStyle w:val="686"/>
              <w:jc w:val="center"/>
              <w:rPr>
                <w:rFonts w:cs="Times New Roman"/>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01.61.10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Оборудование, необходимое для оказания услуг по эксплуатации мелиоративных систем</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25.29.11.100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Резервуары и газгольдеры</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25.29.12.150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Термоизолированные резервуары (емкости) для хран</w:t>
            </w:r>
            <w:r>
              <w:rPr>
                <w:rFonts w:cs="Times New Roman"/>
                <w:szCs w:val="24"/>
              </w:rPr>
              <w:t xml:space="preserve">ения сжиженного природного газа</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25.29.12.190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Емкости металлические для сжатых или сжиженных газов </w:t>
            </w:r>
            <w:r>
              <w:rPr>
                <w:rFonts w:cs="Times New Roman"/>
                <w:szCs w:val="24"/>
              </w:rPr>
              <w:t xml:space="preserve">прочие, </w:t>
            </w:r>
            <w:r>
              <w:rPr>
                <w:rFonts w:cs="Times New Roman"/>
                <w:szCs w:val="24"/>
              </w:rPr>
              <w:t xml:space="preserve">  </w:t>
            </w:r>
            <w:r>
              <w:rPr>
                <w:rFonts w:cs="Times New Roman"/>
                <w:szCs w:val="24"/>
              </w:rPr>
              <w:t xml:space="preserve">               </w:t>
            </w:r>
            <w:r>
              <w:rPr>
                <w:rFonts w:cs="Times New Roman"/>
                <w:szCs w:val="24"/>
              </w:rPr>
              <w:t xml:space="preserve">не </w:t>
            </w:r>
            <w:r>
              <w:rPr>
                <w:rFonts w:cs="Times New Roman"/>
                <w:szCs w:val="24"/>
              </w:rPr>
              <w:t xml:space="preserve">включенные в другие группировки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hyperlink r:id="rId28" w:tooltip="consultantplus://offline/ref=FB1D615FA27CBCD6A2AB92E3230968F8B7F02E401A50CAB09248FA5DD0123B9CF75A1702FDF3970FA414E112EBE27743B17FFB4EF6C87D281Cs0L" w:history="1">
              <w:r>
                <w:rPr>
                  <w:rFonts w:cs="Times New Roman"/>
                  <w:szCs w:val="24"/>
                </w:rPr>
                <w:t xml:space="preserve">26.51.53.120</w:t>
              </w:r>
            </w:hyperlink>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Анализаторы жидкостей</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hyperlink r:id="rId29" w:tooltip="consultantplus://offline/ref=FB1D615FA27CBCD6A2AB92E3230968F8B7F02E401A50CAB09248FA5DD0123B9CF75A1702FDF3970EAC14E112EBE27743B17FFB4EF6C87D281Cs0L" w:history="1">
              <w:r>
                <w:rPr>
                  <w:rFonts w:cs="Times New Roman"/>
                  <w:szCs w:val="24"/>
                </w:rPr>
                <w:t xml:space="preserve">26.51.53.130</w:t>
              </w:r>
            </w:hyperlink>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Анализаторы аэрозолей, твердых и сыпучих веществ</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hyperlink r:id="rId30" w:tooltip="consultantplus://offline/ref=FB1D615FA27CBCD6A2AB92E3230968F8B7F02E401A50CAB09248FA5DD0123B9CF75A1702FDF3970EA414E112EBE27743B17FFB4EF6C87D281Cs0L" w:history="1">
              <w:r>
                <w:rPr>
                  <w:rFonts w:cs="Times New Roman"/>
                  <w:szCs w:val="24"/>
                </w:rPr>
                <w:t xml:space="preserve">26.51.53.190</w:t>
              </w:r>
            </w:hyperlink>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Приборы и аппаратура для физического или химического анализа прочие, </w:t>
            </w:r>
            <w:r/>
          </w:p>
          <w:p>
            <w:pPr>
              <w:pStyle w:val="686"/>
              <w:rPr>
                <w:rFonts w:cs="Times New Roman"/>
                <w:szCs w:val="24"/>
              </w:rPr>
            </w:pPr>
            <w:r>
              <w:rPr>
                <w:rFonts w:cs="Times New Roman"/>
                <w:szCs w:val="24"/>
              </w:rPr>
              <w:t xml:space="preserve">не включенные в другие группировки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hyperlink r:id="rId31" w:tooltip="consultantplus://offline/ref=FB1D615FA27CBCD6A2AB92E3230968F8B7F02E401A50CAB09248FA5DD0123B9CF75A1702FDF39701A814E112EBE27743B17FFB4EF6C87D281Cs0L" w:history="1">
              <w:r>
                <w:rPr>
                  <w:rFonts w:cs="Times New Roman"/>
                  <w:szCs w:val="24"/>
                </w:rPr>
                <w:t xml:space="preserve">26.51.61.110</w:t>
              </w:r>
            </w:hyperlink>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Микроскопы (кроме микроскопов оптических)</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hyperlink r:id="rId32" w:tooltip="consultantplus://offline/ref=FB1D615FA27CBCD6A2AB92E3230968F8B7F02E401A50CAB09248FA5DD0123B9CF75A1702FEFA9209AA14E112EBE27743B17FFB4EF6C87D281Cs0L" w:history="1">
              <w:r>
                <w:rPr>
                  <w:rFonts w:cs="Times New Roman"/>
                  <w:szCs w:val="24"/>
                </w:rPr>
                <w:t xml:space="preserve">26.70.22.150</w:t>
              </w:r>
            </w:hyperlink>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Микроскопы оптические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27.11.26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Генераторы переменного тока (синхронные генераторы)</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27.11.31</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Установки генераторные с двигателями внутреннего сгорания </w:t>
            </w:r>
            <w:r>
              <w:rPr>
                <w:rFonts w:cs="Times New Roman"/>
                <w:szCs w:val="24"/>
              </w:rPr>
              <w:t xml:space="preserve">                          </w:t>
            </w:r>
            <w:r>
              <w:rPr>
                <w:rFonts w:cs="Times New Roman"/>
                <w:szCs w:val="24"/>
              </w:rPr>
              <w:t xml:space="preserve">с воспламенением от сжатия</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27.11.32</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Установки генераторные с двигателями с искровым зажиганием; прочие генераторные установки; электричес</w:t>
            </w:r>
            <w:r>
              <w:rPr>
                <w:rFonts w:cs="Times New Roman"/>
                <w:szCs w:val="24"/>
              </w:rPr>
              <w:t xml:space="preserve">кие вращающиеся преобразователи</w:t>
            </w:r>
            <w:r/>
          </w:p>
        </w:tc>
      </w:tr>
      <w:tr>
        <w:trPr>
          <w:gridBefore w:val="1"/>
          <w:trHeight w:val="306"/>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27.11.32.110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Установки генераторные с карбюраторными двигателями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27.11.32.120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Установки генераторные прочие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27.51.26.120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Электроприборы для обогрева воздуха и электроприборы для обогрева почвы</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28.13.1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Насосы для перекачки жидкостей; подъемники жидкостей</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28.13.14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Насосы центробежные подачи жидкостей прочие; насосы прочие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28.13.14.110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Насосы центробежные подачи жидкостей прочие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28.13.2 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Насосы воздушные или вакуумные; воздушные или прочие газовые компрессоры</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28.13.21 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Насосы вакуумные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28.13.21.190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Насосы вакуумные прочие, не включенные в другие группировки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28.14.13.143 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Устройства контрольно-измерительные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28.22.15.110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Автопогрузчики с вилочным захватом</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28.22.15.120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Погрузчики прочие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28.22.15.121</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Электропогрузчики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28.22.15.129</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Погрузчики прочие, не включенные в другие группировки</w:t>
            </w:r>
            <w:r>
              <w:rPr>
                <w:rFonts w:cs="Times New Roman"/>
                <w:szCs w:val="24"/>
              </w:rPr>
              <w:tab/>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jc w:val="center"/>
              <w:rPr>
                <w:rFonts w:cs="Times New Roman"/>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28.22.17.110</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28.22.17.111 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ленточные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28.22.17.112 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скребковые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28.22.17.113 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пластинчатые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28.22.17.114 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вибрационные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28.22.17.115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роликовые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28.22.17.116</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винтовые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28.22.17.119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Конвейеры прочие, не включенные в другие группировки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28.22.17.120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Элеваторы</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28.22.17.121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Элеваторы ковшовые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28.22.17.122 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Элеваторы специальные</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28.22.17.190 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Подъемники и конвейеры пневматические и прочие непрерывного действия для товаров или материалов, не включенные в другие группировки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rPr>
                <w:rFonts w:cs="Times New Roman"/>
                <w:szCs w:val="24"/>
              </w:rPr>
            </w:pPr>
            <w:r>
              <w:rPr>
                <w:rFonts w:cs="Times New Roman"/>
                <w:szCs w:val="24"/>
              </w:rPr>
              <w:t xml:space="preserve">28.22.18 </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rPr>
                <w:rFonts w:cs="Times New Roman"/>
                <w:szCs w:val="24"/>
              </w:rPr>
            </w:pPr>
            <w:r>
              <w:rPr>
                <w:rFonts w:cs="Times New Roman"/>
                <w:szCs w:val="24"/>
              </w:rPr>
              <w:t xml:space="preserve">Оборудование грузоподъемное, транспортирующее и погрузочно-разгрузочное прочее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28.22.18.320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Устройства загрузочные механические для сыпучих материалов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28.25.1</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Теплообменники; оборудование промышленное для кондиционирования воздуха, холодильное и морозильное оборудование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28.25.2</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Вентиляторы, кроме настольных, напольных, настенных, оконных, потолочных или вентиляторов для крыш</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28.29.11</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Генераторы для получения генераторного или водяного газа; ацетиленовые</w:t>
            </w:r>
            <w:r>
              <w:rPr>
                <w:rFonts w:cs="Times New Roman"/>
                <w:szCs w:val="24"/>
              </w:rPr>
              <w:t xml:space="preserve">     </w:t>
            </w:r>
            <w:r>
              <w:rPr>
                <w:rFonts w:cs="Times New Roman"/>
                <w:szCs w:val="24"/>
              </w:rPr>
              <w:t xml:space="preserve"> и аналогичные газогенераторы; установки для дистилляции или очистки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28.29.12</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и установки для фильтрования или очистки жидкостей</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28.29.21</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мойки, заполнения, закупоривания или упаковывания бутылок или прочих емкостей</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28.29.3</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взвешивания и дозировки промышленное, бытовое </w:t>
            </w:r>
            <w:r>
              <w:rPr>
                <w:rFonts w:cs="Times New Roman"/>
                <w:szCs w:val="24"/>
              </w:rPr>
              <w:t xml:space="preserve">             </w:t>
            </w:r>
            <w:r>
              <w:rPr>
                <w:rFonts w:cs="Times New Roman"/>
                <w:szCs w:val="24"/>
              </w:rPr>
              <w:t xml:space="preserve">и прочее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28.29.31</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взвешивания промышленного назначения; весы </w:t>
            </w:r>
            <w:r>
              <w:rPr>
                <w:rFonts w:cs="Times New Roman"/>
                <w:szCs w:val="24"/>
              </w:rPr>
              <w:t xml:space="preserve">               </w:t>
            </w:r>
            <w:r>
              <w:rPr>
                <w:rFonts w:cs="Times New Roman"/>
                <w:szCs w:val="24"/>
              </w:rPr>
              <w:t xml:space="preserve">для непрерывного взвешивания изделий на конвейерах; весы,</w:t>
            </w:r>
            <w:r>
              <w:rPr>
                <w:rFonts w:cs="Times New Roman"/>
                <w:szCs w:val="24"/>
              </w:rPr>
              <w:t xml:space="preserve"> </w:t>
            </w:r>
            <w:r>
              <w:rPr>
                <w:rFonts w:cs="Times New Roman"/>
                <w:szCs w:val="24"/>
              </w:rPr>
              <w:t xml:space="preserve">отрегулированные на постоянную массу, и весы, загружающие груз определенной массы</w:t>
            </w:r>
            <w:r>
              <w:rPr>
                <w:rFonts w:cs="Times New Roman"/>
                <w:szCs w:val="24"/>
              </w:rPr>
              <w:t xml:space="preserve"> </w:t>
            </w:r>
            <w:r>
              <w:rPr>
                <w:rFonts w:cs="Times New Roman"/>
                <w:szCs w:val="24"/>
              </w:rPr>
              <w:t xml:space="preserve">в емкость или контейнер</w:t>
            </w:r>
            <w:r/>
          </w:p>
          <w:p>
            <w:pPr>
              <w:pStyle w:val="686"/>
              <w:rPr>
                <w:rFonts w:cs="Times New Roman"/>
                <w:szCs w:val="24"/>
              </w:rPr>
            </w:pPr>
            <w:r>
              <w:rPr>
                <w:rFonts w:cs="Times New Roman"/>
                <w:szCs w:val="24"/>
              </w:rPr>
              <w:t xml:space="preserve">Эта группировка также включ</w:t>
            </w:r>
            <w:r>
              <w:rPr>
                <w:rFonts w:cs="Times New Roman"/>
                <w:szCs w:val="24"/>
              </w:rPr>
              <w:t xml:space="preserve">ает </w:t>
            </w:r>
            <w:r>
              <w:rPr>
                <w:rFonts w:cs="Times New Roman"/>
                <w:szCs w:val="24"/>
              </w:rPr>
              <w:t xml:space="preserve">высокоточный инструмент</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и оборудование сельскохозяйственные прочие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28.30.81 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очистки, сортировки или калибровки яиц, фруктов или прочих сельскохозяйственных продуктов, кроме семян, </w:t>
            </w:r>
            <w:r>
              <w:rPr>
                <w:rFonts w:cs="Times New Roman"/>
                <w:szCs w:val="24"/>
              </w:rPr>
              <w:t xml:space="preserve">зерна или сухих бобовых культур</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28.30.81 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очистки, сортировки или калибровки яиц, фруктов или прочих сельскохозяйственных продуктов, кроме семян, </w:t>
            </w:r>
            <w:r>
              <w:rPr>
                <w:rFonts w:cs="Times New Roman"/>
                <w:szCs w:val="24"/>
              </w:rPr>
              <w:t xml:space="preserve">зерна или сухих бобовых культур</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28.30.81.120 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w:t>
            </w:r>
            <w:r>
              <w:rPr>
                <w:rFonts w:cs="Times New Roman"/>
                <w:szCs w:val="24"/>
              </w:rPr>
              <w:t xml:space="preserve">для очистки, сортировки фруктов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28.30.81.190 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очистки, сортировки прочих продуктов сельскохозяйственного производства, кроме семян</w:t>
            </w:r>
            <w:r>
              <w:rPr>
                <w:rFonts w:cs="Times New Roman"/>
                <w:szCs w:val="24"/>
              </w:rPr>
              <w:t xml:space="preserve">, зерна и сухих бобовых культур</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28.30.82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Установки и аппараты доильные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приготовления кормов для животных</w:t>
            </w:r>
            <w:r/>
          </w:p>
        </w:tc>
      </w:tr>
      <w:tr>
        <w:trPr>
          <w:gridBefore w:val="1"/>
          <w:trHeight w:val="201"/>
        </w:trPr>
        <w:tc>
          <w:tcPr>
            <w:shd w:val="clear" w:color="auto" w:fill="auto"/>
            <w:tcW w:w="1536" w:type="dxa"/>
            <w:textDirection w:val="lrTb"/>
            <w:noWrap w:val="false"/>
          </w:tcPr>
          <w:p>
            <w:pPr>
              <w:jc w:val="both"/>
              <w:spacing w:after="0" w:line="240" w:lineRule="auto"/>
              <w:rPr>
                <w:rFonts w:cs="Times New Roman"/>
                <w:szCs w:val="24"/>
              </w:rPr>
            </w:pPr>
            <w:r>
              <w:rPr>
                <w:rFonts w:cs="Times New Roman"/>
                <w:szCs w:val="24"/>
              </w:rPr>
              <w:t xml:space="preserve">28.30.83.110 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Дробилки для кормов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28.30.83.120 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Измельчители грубых и сочных кормов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28.30.83.130 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Овощетерки, </w:t>
            </w:r>
            <w:r>
              <w:rPr>
                <w:rFonts w:cs="Times New Roman"/>
                <w:szCs w:val="24"/>
              </w:rPr>
              <w:t xml:space="preserve">пастоизготовители</w:t>
            </w:r>
            <w:r>
              <w:rPr>
                <w:rFonts w:cs="Times New Roman"/>
                <w:szCs w:val="24"/>
              </w:rPr>
              <w:t xml:space="preserve"> и мялки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28.30.83.140 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Смесители кормов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28.30.83.150 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Запарники-смесители</w:t>
            </w:r>
            <w:r/>
          </w:p>
        </w:tc>
      </w:tr>
      <w:tr>
        <w:trPr>
          <w:gridBefore w:val="1"/>
        </w:trPr>
        <w:tc>
          <w:tcPr>
            <w:shd w:val="clear" w:color="auto" w:fill="auto"/>
            <w:tcW w:w="1536" w:type="dxa"/>
            <w:textDirection w:val="lrTb"/>
            <w:noWrap w:val="false"/>
          </w:tcPr>
          <w:p>
            <w:pPr>
              <w:jc w:val="both"/>
              <w:spacing w:after="0" w:line="240" w:lineRule="auto"/>
              <w:rPr>
                <w:rFonts w:cs="Times New Roman"/>
                <w:szCs w:val="24"/>
              </w:rPr>
            </w:pPr>
            <w:r>
              <w:rPr>
                <w:rFonts w:cs="Times New Roman"/>
                <w:szCs w:val="24"/>
              </w:rPr>
              <w:t xml:space="preserve">28.30.83.160 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Котлы-</w:t>
            </w:r>
            <w:r>
              <w:rPr>
                <w:rFonts w:cs="Times New Roman"/>
                <w:szCs w:val="24"/>
              </w:rPr>
              <w:t xml:space="preserve">парообразователи</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jc w:val="center"/>
              <w:rPr>
                <w:rFonts w:cs="Times New Roman"/>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28.30.83.170 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Котлы варочные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Мойки и мойки-корнерезки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28.30.83.190 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подогрева молока, обрата и оборудование для молока прочее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28.30.84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Инкубаторы и брудеры для птицеводства</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28.30.84.110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Инкубаторы птицеводческие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28.30.84.120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Брудеры птицеводческие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28.30.85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и оборудование для содержания птицы</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28.30.86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сельского хозяйства, садоводства, лесного хозяйства, птицеводства или пчеловодства, не включенное в другие группировки</w:t>
            </w:r>
            <w:r/>
          </w:p>
        </w:tc>
      </w:tr>
      <w:tr>
        <w:trPr>
          <w:gridBefore w:val="1"/>
          <w:trHeight w:val="265"/>
        </w:trPr>
        <w:tc>
          <w:tcPr>
            <w:shd w:val="clear" w:color="auto" w:fill="auto"/>
            <w:tcW w:w="1536" w:type="dxa"/>
            <w:textDirection w:val="lrTb"/>
            <w:noWrap w:val="false"/>
          </w:tcPr>
          <w:p>
            <w:pPr>
              <w:jc w:val="both"/>
              <w:spacing w:after="0" w:line="240" w:lineRule="auto"/>
              <w:rPr>
                <w:rFonts w:cs="Times New Roman"/>
                <w:szCs w:val="24"/>
              </w:rPr>
            </w:pPr>
            <w:r>
              <w:rPr>
                <w:rFonts w:cs="Times New Roman"/>
                <w:szCs w:val="24"/>
              </w:rPr>
              <w:t xml:space="preserve">28.30.86.110 </w:t>
            </w:r>
            <w:r/>
          </w:p>
        </w:tc>
        <w:tc>
          <w:tcPr>
            <w:gridSpan w:val="4"/>
            <w:shd w:val="clear" w:color="auto" w:fill="auto"/>
            <w:tcW w:w="8245" w:type="dxa"/>
            <w:textDirection w:val="lrTb"/>
            <w:noWrap w:val="false"/>
          </w:tcPr>
          <w:p>
            <w:pPr>
              <w:jc w:val="both"/>
              <w:spacing w:after="0" w:line="240" w:lineRule="auto"/>
              <w:rPr>
                <w:rFonts w:cs="Times New Roman"/>
                <w:szCs w:val="24"/>
              </w:rPr>
            </w:pPr>
            <w:r>
              <w:rPr>
                <w:rFonts w:cs="Times New Roman"/>
                <w:szCs w:val="24"/>
              </w:rPr>
              <w:t xml:space="preserve">Оборудование для сельского хозяйства, не включенное в другие группировки</w:t>
            </w:r>
            <w:r/>
          </w:p>
        </w:tc>
      </w:tr>
      <w:tr>
        <w:trPr>
          <w:gridBefore w:val="1"/>
          <w:trHeight w:val="270"/>
        </w:trPr>
        <w:tc>
          <w:tcPr>
            <w:shd w:val="clear" w:color="auto" w:fill="auto"/>
            <w:tcW w:w="1536" w:type="dxa"/>
            <w:textDirection w:val="lrTb"/>
            <w:noWrap w:val="false"/>
          </w:tcPr>
          <w:p>
            <w:pPr>
              <w:pStyle w:val="686"/>
              <w:rPr>
                <w:rFonts w:cs="Times New Roman"/>
                <w:szCs w:val="24"/>
              </w:rPr>
            </w:pPr>
            <w:r>
              <w:rPr>
                <w:rFonts w:cs="Times New Roman"/>
                <w:szCs w:val="24"/>
              </w:rPr>
              <w:t xml:space="preserve">28.30.86.120 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садоводства, не </w:t>
            </w:r>
            <w:r>
              <w:rPr>
                <w:rFonts w:cs="Times New Roman"/>
                <w:szCs w:val="24"/>
              </w:rPr>
              <w:t xml:space="preserve">включенное в другие группировки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28.30.86.140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птицеводства, не включенное в другие группировки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28.30.86.150 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пчеловодства, не включенное в другие группировки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производства пищевых продуктов, напитков и табачных изделий</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28.93.11 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Сепараторы-сливкоотделители центробежные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28.93.12 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обработки и переработки молока</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размола или обработки зерна или сухих </w:t>
            </w:r>
            <w:r>
              <w:rPr>
                <w:rFonts w:cs="Times New Roman"/>
                <w:szCs w:val="24"/>
              </w:rPr>
              <w:t xml:space="preserve">овощей,</w:t>
            </w:r>
            <w:r>
              <w:rPr>
                <w:rFonts w:cs="Times New Roman"/>
                <w:szCs w:val="24"/>
              </w:rPr>
              <w:t xml:space="preserve">   </w:t>
            </w:r>
            <w:r>
              <w:rPr>
                <w:rFonts w:cs="Times New Roman"/>
                <w:szCs w:val="24"/>
              </w:rPr>
              <w:t xml:space="preserve">            </w:t>
            </w:r>
            <w:r>
              <w:rPr>
                <w:rFonts w:cs="Times New Roman"/>
                <w:szCs w:val="24"/>
              </w:rPr>
              <w:t xml:space="preserve"> не включенное в другие группировки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28.93.13.111 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Сепараторы зерноочистительные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28.93.13.112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Аспираторы и сортирующие устройства</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28.93.13.131 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шелушильные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28.93.13.133 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плющильные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28.93.13.140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технологическое для комбикормовой промышленности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28.93.13.141 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дробления зерна, кукурузных початков, жмыха </w:t>
            </w:r>
            <w:r>
              <w:rPr>
                <w:rFonts w:cs="Times New Roman"/>
                <w:szCs w:val="24"/>
              </w:rPr>
              <w:t xml:space="preserve">                            </w:t>
            </w:r>
            <w:r>
              <w:rPr>
                <w:rFonts w:cs="Times New Roman"/>
                <w:szCs w:val="24"/>
              </w:rPr>
              <w:t xml:space="preserve">и микроэлементов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28.93.13.142 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w:t>
            </w:r>
            <w:r>
              <w:rPr>
                <w:rFonts w:cs="Times New Roman"/>
                <w:szCs w:val="24"/>
              </w:rPr>
              <w:t xml:space="preserve">мелассирования</w:t>
            </w:r>
            <w:r>
              <w:rPr>
                <w:rFonts w:cs="Times New Roman"/>
                <w:szCs w:val="24"/>
              </w:rPr>
              <w:t xml:space="preserve">, подачи жиров и дозирования компонентов комбикормов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28.93.13.143 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Прессы для гранулирования комбикормов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28.93.13.149 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технологическое прочее для комбикормовой промышленности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28.93.16 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Сушилки для сельскохозяйственных продуктов</w:t>
            </w:r>
            <w:r/>
          </w:p>
        </w:tc>
      </w:tr>
      <w:tr>
        <w:trPr>
          <w:gridBefore w:val="1"/>
        </w:trPr>
        <w:tc>
          <w:tcPr>
            <w:shd w:val="clear" w:color="auto" w:fill="auto"/>
            <w:tcW w:w="1536" w:type="dxa"/>
            <w:textDirection w:val="lrTb"/>
            <w:noWrap w:val="false"/>
          </w:tcPr>
          <w:p>
            <w:pPr>
              <w:jc w:val="both"/>
              <w:rPr>
                <w:rFonts w:cs="Times New Roman"/>
                <w:szCs w:val="24"/>
              </w:rPr>
            </w:pPr>
            <w:r>
              <w:rPr>
                <w:rFonts w:cs="Times New Roman"/>
                <w:szCs w:val="24"/>
              </w:rPr>
              <w:t xml:space="preserve">28.93.17 </w:t>
            </w:r>
            <w:r/>
          </w:p>
          <w:p>
            <w:pPr>
              <w:pStyle w:val="686"/>
              <w:rPr>
                <w:rFonts w:cs="Times New Roman"/>
                <w:szCs w:val="24"/>
              </w:rPr>
            </w:pPr>
            <w:r>
              <w:rPr>
                <w:rFonts w:cs="Times New Roman"/>
                <w:szCs w:val="24"/>
              </w:rPr>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промышленной переработки или производства пищевых продуктов или напитков, включая жиры и масла, не включенное в другие группировки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28.93.17.111</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очистительные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28.93.17.112 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измельчения и нарезания</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28.93.17.113</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месильно-перемешивающие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28.93.17.114</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w:t>
            </w:r>
            <w:r>
              <w:rPr>
                <w:rFonts w:cs="Times New Roman"/>
                <w:szCs w:val="24"/>
              </w:rPr>
              <w:t xml:space="preserve">дозировочно-формовочные</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28.93.17.170 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переработки мяса или птицы</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28.93.17.180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перера</w:t>
            </w:r>
            <w:r>
              <w:rPr>
                <w:rFonts w:cs="Times New Roman"/>
                <w:szCs w:val="24"/>
              </w:rPr>
              <w:t xml:space="preserve">ботки плодов, орехов или овощей</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28.93.17.220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приготов</w:t>
            </w:r>
            <w:r>
              <w:rPr>
                <w:rFonts w:cs="Times New Roman"/>
                <w:szCs w:val="24"/>
              </w:rPr>
              <w:t xml:space="preserve">ления или производства напитков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28.93.17.230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производства рыбных продуктов;</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28.93.17.240 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экстракции или приготовления животных или нелетучих растительных жиров и масел</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28.93.17.290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для промышленного приготовления или производства пищевых продуктов прочее, не включенн</w:t>
            </w:r>
            <w:r>
              <w:rPr>
                <w:rFonts w:cs="Times New Roman"/>
                <w:szCs w:val="24"/>
              </w:rPr>
              <w:t xml:space="preserve">ое в другие группировки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28.93.20 </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Машины для очистки, сортировки или калибровки семян, зерна или сухих бобовых культур</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42.21.13.110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Скважина водозаборная</w:t>
            </w:r>
            <w:r/>
          </w:p>
        </w:tc>
      </w:tr>
      <w:tr>
        <w:trPr>
          <w:gridBefore w:val="1"/>
        </w:trPr>
        <w:tc>
          <w:tcPr>
            <w:shd w:val="clear" w:color="auto" w:fill="auto"/>
            <w:tcBorders>
              <w:top w:val="single" w:color="auto" w:sz="4" w:space="0"/>
              <w:left w:val="single" w:color="auto" w:sz="4" w:space="0"/>
            </w:tcBorders>
            <w:tcW w:w="1536" w:type="dxa"/>
            <w:textDirection w:val="lrTb"/>
            <w:noWrap w:val="false"/>
          </w:tcPr>
          <w:p>
            <w:pPr>
              <w:pStyle w:val="686"/>
              <w:jc w:val="center"/>
              <w:rPr>
                <w:rFonts w:cs="Times New Roman"/>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gridSpan w:val="4"/>
            <w:shd w:val="clear" w:color="auto" w:fill="auto"/>
            <w:tcBorders>
              <w:top w:val="single" w:color="auto" w:sz="4" w:space="0"/>
              <w:left w:val="single" w:color="auto" w:sz="4" w:space="0"/>
              <w:right w:val="single" w:color="auto" w:sz="4" w:space="0"/>
            </w:tcBorders>
            <w:tcW w:w="8245"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42.21.13.110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Системы и сооружения водоснабжения и очистки</w:t>
            </w:r>
            <w:r/>
          </w:p>
        </w:tc>
      </w:tr>
      <w:tr>
        <w:trPr>
          <w:gridBefore w:val="1"/>
        </w:trPr>
        <w:tc>
          <w:tcPr>
            <w:shd w:val="clear" w:color="auto" w:fill="auto"/>
            <w:tcW w:w="1536" w:type="dxa"/>
            <w:textDirection w:val="lrTb"/>
            <w:noWrap w:val="false"/>
          </w:tcPr>
          <w:p>
            <w:pPr>
              <w:pStyle w:val="686"/>
              <w:rPr>
                <w:rFonts w:cs="Times New Roman"/>
                <w:szCs w:val="24"/>
              </w:rPr>
            </w:pPr>
            <w:r>
              <w:rPr>
                <w:rFonts w:cs="Times New Roman"/>
                <w:szCs w:val="24"/>
              </w:rPr>
              <w:t xml:space="preserve">81.30.10</w:t>
            </w:r>
            <w:r/>
          </w:p>
        </w:tc>
        <w:tc>
          <w:tcPr>
            <w:gridSpan w:val="4"/>
            <w:shd w:val="clear" w:color="auto" w:fill="auto"/>
            <w:tcW w:w="8245" w:type="dxa"/>
            <w:textDirection w:val="lrTb"/>
            <w:noWrap w:val="false"/>
          </w:tcPr>
          <w:p>
            <w:pPr>
              <w:pStyle w:val="686"/>
              <w:rPr>
                <w:rFonts w:cs="Times New Roman"/>
                <w:szCs w:val="24"/>
              </w:rPr>
            </w:pPr>
            <w:r>
              <w:rPr>
                <w:rFonts w:cs="Times New Roman"/>
                <w:szCs w:val="24"/>
              </w:rPr>
              <w:t xml:space="preserve">Оборудование, необходимое для оказания услуг по удержанию почвы, мелиорации, эксплуатации противопаводковых водохранилищ и т.д.</w:t>
            </w:r>
            <w:r/>
          </w:p>
        </w:tc>
      </w:tr>
      <w:tr>
        <w:trPr>
          <w:gridAfter w:val="1"/>
          <w:trHeight w:val="726"/>
        </w:trPr>
        <w:tc>
          <w:tcPr>
            <w:gridSpan w:val="3"/>
            <w:shd w:val="clear" w:color="auto" w:fill="auto"/>
            <w:tcW w:w="5495" w:type="dxa"/>
            <w:textDirection w:val="lrTb"/>
            <w:noWrap w:val="false"/>
          </w:tcPr>
          <w:p>
            <w:pPr>
              <w:ind w:right="-102" w:firstLine="30"/>
              <w:spacing w:after="0" w:line="240" w:lineRule="auto"/>
              <w:rPr>
                <w:rFonts w:cs="Times New Roman"/>
                <w:b/>
                <w:bCs/>
                <w:sz w:val="28"/>
                <w:szCs w:val="28"/>
              </w:rPr>
            </w:pPr>
            <w:r>
              <w:rPr>
                <w:rFonts w:cs="Times New Roman"/>
                <w:b/>
                <w:bCs/>
                <w:sz w:val="28"/>
                <w:szCs w:val="28"/>
              </w:rPr>
            </w:r>
            <w:r/>
          </w:p>
        </w:tc>
        <w:tc>
          <w:tcPr>
            <w:shd w:val="clear" w:color="auto" w:fill="auto"/>
            <w:tcW w:w="1106" w:type="dxa"/>
            <w:textDirection w:val="lrTb"/>
            <w:noWrap w:val="false"/>
          </w:tcPr>
          <w:p>
            <w:pPr>
              <w:ind w:right="-5"/>
              <w:jc w:val="right"/>
              <w:spacing w:after="0" w:line="240" w:lineRule="auto"/>
              <w:widowControl w:val="off"/>
              <w:rPr>
                <w:rFonts w:cs="Times New Roman"/>
                <w:b/>
                <w:sz w:val="28"/>
                <w:szCs w:val="28"/>
              </w:rPr>
            </w:pPr>
            <w:r>
              <w:rPr>
                <w:rFonts w:cs="Times New Roman"/>
                <w:b/>
                <w:sz w:val="28"/>
                <w:szCs w:val="28"/>
              </w:rPr>
            </w:r>
            <w:r/>
          </w:p>
          <w:p>
            <w:pPr>
              <w:ind w:right="-5"/>
              <w:jc w:val="right"/>
              <w:spacing w:after="0" w:line="240" w:lineRule="auto"/>
              <w:widowControl w:val="off"/>
              <w:rPr>
                <w:rFonts w:cs="Times New Roman"/>
                <w:b/>
                <w:sz w:val="28"/>
                <w:szCs w:val="28"/>
              </w:rPr>
            </w:pPr>
            <w:r>
              <w:rPr>
                <w:rFonts w:cs="Times New Roman"/>
                <w:b/>
                <w:sz w:val="28"/>
                <w:szCs w:val="28"/>
              </w:rPr>
            </w:r>
            <w:r/>
          </w:p>
        </w:tc>
        <w:tc>
          <w:tcPr>
            <w:shd w:val="clear" w:color="auto" w:fill="auto"/>
            <w:tcW w:w="3300" w:type="dxa"/>
            <w:textDirection w:val="lrTb"/>
            <w:noWrap w:val="false"/>
          </w:tcPr>
          <w:p>
            <w:pPr>
              <w:ind w:left="-246" w:right="-164"/>
              <w:spacing w:after="0" w:line="240" w:lineRule="auto"/>
              <w:widowControl w:val="off"/>
              <w:rPr>
                <w:rFonts w:cs="Times New Roman"/>
                <w:b/>
                <w:sz w:val="28"/>
                <w:szCs w:val="28"/>
              </w:rPr>
            </w:pPr>
            <w:r>
              <w:rPr>
                <w:rFonts w:cs="Times New Roman"/>
                <w:b/>
                <w:sz w:val="28"/>
                <w:szCs w:val="28"/>
              </w:rPr>
            </w:r>
            <w:r/>
          </w:p>
        </w:tc>
      </w:tr>
    </w:tbl>
    <w:p>
      <w:pPr>
        <w:pStyle w:val="686"/>
        <w:tabs>
          <w:tab w:val="left" w:pos="1371" w:leader="none"/>
        </w:tabs>
        <w:rPr>
          <w:rFonts w:cs="Times New Roman"/>
          <w:sz w:val="28"/>
          <w:szCs w:val="28"/>
        </w:rPr>
      </w:pPr>
      <w:r>
        <w:rPr>
          <w:rFonts w:cs="Times New Roman"/>
          <w:sz w:val="28"/>
          <w:szCs w:val="28"/>
        </w:rPr>
        <w:tab/>
      </w:r>
      <w:r/>
    </w:p>
    <w:p>
      <w:pPr>
        <w:pStyle w:val="686"/>
        <w:tabs>
          <w:tab w:val="left" w:pos="1371" w:leader="none"/>
        </w:tabs>
        <w:rPr>
          <w:rFonts w:cs="Times New Roman"/>
          <w:sz w:val="28"/>
          <w:szCs w:val="28"/>
        </w:rPr>
      </w:pPr>
      <w:r>
        <w:rPr>
          <w:rFonts w:cs="Times New Roman"/>
          <w:sz w:val="28"/>
          <w:szCs w:val="28"/>
        </w:rPr>
      </w:r>
      <w:r/>
    </w:p>
    <w:tbl>
      <w:tblPr>
        <w:tblW w:w="10238" w:type="dxa"/>
        <w:jc w:val="center"/>
        <w:tblLook w:val="04A0" w:firstRow="1" w:lastRow="0" w:firstColumn="1" w:lastColumn="0" w:noHBand="0" w:noVBand="1"/>
      </w:tblPr>
      <w:tblGrid>
        <w:gridCol w:w="5262"/>
        <w:gridCol w:w="4976"/>
      </w:tblGrid>
      <w:tr>
        <w:trPr>
          <w:jc w:val="center"/>
          <w:trHeight w:val="2258"/>
        </w:trPr>
        <w:tc>
          <w:tcPr>
            <w:shd w:val="clear" w:color="auto" w:fill="auto"/>
            <w:tcW w:w="5262" w:type="dxa"/>
            <w:textDirection w:val="lrTb"/>
            <w:noWrap w:val="false"/>
          </w:tcPr>
          <w:p>
            <w:pPr>
              <w:pStyle w:val="686"/>
              <w:rPr>
                <w:rFonts w:cs="Times New Roman"/>
                <w:sz w:val="26"/>
                <w:szCs w:val="26"/>
                <w:lang w:bidi="en-US"/>
              </w:rPr>
            </w:pPr>
            <w:r>
              <w:rPr>
                <w:rFonts w:cs="Times New Roman"/>
                <w:sz w:val="26"/>
                <w:szCs w:val="26"/>
                <w:lang w:bidi="en-US"/>
              </w:rPr>
            </w:r>
            <w:r/>
          </w:p>
        </w:tc>
        <w:tc>
          <w:tcPr>
            <w:shd w:val="clear" w:color="auto" w:fill="auto"/>
            <w:tcW w:w="4976" w:type="dxa"/>
            <w:textDirection w:val="lrTb"/>
            <w:noWrap w:val="false"/>
          </w:tcPr>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tab/>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tabs>
                <w:tab w:val="left" w:pos="2898" w:leader="none"/>
              </w:tabs>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lang w:bidi="en-US"/>
              </w:rPr>
            </w:pPr>
            <w:r>
              <w:rPr>
                <w:rFonts w:cs="Times New Roman"/>
                <w:b/>
                <w:bCs/>
                <w:sz w:val="26"/>
                <w:szCs w:val="26"/>
                <w:lang w:bidi="en-US"/>
              </w:rPr>
              <w:t xml:space="preserve">Приложение № 2</w:t>
            </w:r>
            <w:r/>
          </w:p>
          <w:p>
            <w:pPr>
              <w:pStyle w:val="686"/>
              <w:jc w:val="center"/>
              <w:rPr>
                <w:rFonts w:cs="Times New Roman"/>
                <w:b/>
                <w:sz w:val="26"/>
                <w:szCs w:val="26"/>
              </w:rPr>
            </w:pPr>
            <w:r>
              <w:rPr>
                <w:rFonts w:cs="Times New Roman"/>
                <w:b/>
                <w:bCs/>
                <w:sz w:val="26"/>
                <w:szCs w:val="26"/>
                <w:lang w:bidi="en-US"/>
              </w:rPr>
              <w:t xml:space="preserve">к Порядку </w:t>
            </w:r>
            <w:r>
              <w:rPr>
                <w:rFonts w:cs="Times New Roman"/>
                <w:b/>
                <w:sz w:val="26"/>
                <w:szCs w:val="26"/>
              </w:rPr>
              <w:t xml:space="preserve">предоставления крестьянским (фермерским) хозяйствам грантов на развитие семейных ферм Белгородской области</w:t>
            </w:r>
            <w:r/>
          </w:p>
          <w:p>
            <w:pPr>
              <w:pStyle w:val="686"/>
              <w:jc w:val="center"/>
              <w:rPr>
                <w:rFonts w:cs="Times New Roman"/>
                <w:b/>
                <w:bCs/>
                <w:sz w:val="26"/>
                <w:szCs w:val="26"/>
              </w:rPr>
            </w:pPr>
            <w:r>
              <w:rPr>
                <w:rFonts w:cs="Times New Roman"/>
                <w:b/>
                <w:bCs/>
                <w:sz w:val="26"/>
                <w:szCs w:val="26"/>
              </w:rPr>
            </w:r>
            <w:r/>
          </w:p>
        </w:tc>
      </w:tr>
    </w:tbl>
    <w:p>
      <w:pPr>
        <w:pStyle w:val="686"/>
        <w:rPr>
          <w:rFonts w:cs="Times New Roman"/>
          <w:sz w:val="26"/>
          <w:szCs w:val="26"/>
          <w:lang w:bidi="en-US"/>
        </w:rPr>
      </w:pPr>
      <w:r>
        <w:rPr>
          <w:rFonts w:cs="Times New Roman"/>
          <w:sz w:val="26"/>
          <w:szCs w:val="26"/>
          <w:lang w:bidi="en-US"/>
        </w:rPr>
      </w:r>
      <w:r/>
    </w:p>
    <w:p>
      <w:pPr>
        <w:pStyle w:val="686"/>
        <w:rPr>
          <w:rFonts w:cs="Times New Roman"/>
          <w:bCs/>
          <w:sz w:val="26"/>
          <w:szCs w:val="26"/>
        </w:rPr>
      </w:pPr>
      <w:r>
        <w:rPr>
          <w:rFonts w:cs="Times New Roman"/>
          <w:bCs/>
          <w:sz w:val="26"/>
          <w:szCs w:val="26"/>
        </w:rPr>
      </w:r>
      <w:r/>
    </w:p>
    <w:p>
      <w:pPr>
        <w:pStyle w:val="686"/>
        <w:jc w:val="center"/>
        <w:rPr>
          <w:b/>
          <w:sz w:val="26"/>
          <w:szCs w:val="26"/>
        </w:rPr>
      </w:pPr>
      <w:r>
        <w:rPr>
          <w:b/>
          <w:sz w:val="26"/>
          <w:szCs w:val="26"/>
        </w:rPr>
        <w:t xml:space="preserve">Перечень</w:t>
      </w:r>
      <w:r/>
    </w:p>
    <w:p>
      <w:pPr>
        <w:pStyle w:val="686"/>
        <w:jc w:val="center"/>
        <w:rPr>
          <w:b/>
          <w:sz w:val="26"/>
          <w:szCs w:val="26"/>
        </w:rPr>
      </w:pPr>
      <w:r>
        <w:rPr>
          <w:b/>
          <w:sz w:val="26"/>
          <w:szCs w:val="26"/>
        </w:rPr>
        <w:t xml:space="preserve">оборудования для рыбоводной инфраструктуры и аквакультуры</w:t>
      </w:r>
      <w:r/>
    </w:p>
    <w:p>
      <w:pPr>
        <w:pStyle w:val="686"/>
        <w:jc w:val="center"/>
        <w:rPr>
          <w:b/>
          <w:sz w:val="26"/>
          <w:szCs w:val="26"/>
        </w:rPr>
      </w:pPr>
      <w:r>
        <w:rPr>
          <w:b/>
          <w:sz w:val="26"/>
          <w:szCs w:val="26"/>
        </w:rPr>
        <w:t xml:space="preserve">(товарного рыбоводства)</w:t>
      </w:r>
      <w:r/>
    </w:p>
    <w:p>
      <w:pPr>
        <w:pStyle w:val="686"/>
        <w:rPr>
          <w:b/>
          <w:sz w:val="26"/>
          <w:szCs w:val="26"/>
        </w:rPr>
      </w:pPr>
      <w:r>
        <w:rPr>
          <w:b/>
          <w:sz w:val="26"/>
          <w:szCs w:val="26"/>
        </w:rPr>
      </w:r>
      <w:r/>
    </w:p>
    <w:p>
      <w:pPr>
        <w:pStyle w:val="686"/>
        <w:ind w:firstLine="708"/>
        <w:jc w:val="both"/>
        <w:rPr>
          <w:sz w:val="26"/>
          <w:szCs w:val="26"/>
        </w:rPr>
      </w:pPr>
      <w:r>
        <w:rPr>
          <w:sz w:val="26"/>
          <w:szCs w:val="26"/>
        </w:rPr>
        <w:t xml:space="preserve">Оборудование для рыбоводной инфраструктуры и аквакультуры (рыбоводства), предусмотренное в соответствии с Классификатором в области аквакультуры (рыбоводства), утвержденным приказом Министерства сельского хозяйства Российской Федерации от 18 ноября 2014 г</w:t>
      </w:r>
      <w:r>
        <w:rPr>
          <w:sz w:val="26"/>
          <w:szCs w:val="26"/>
        </w:rPr>
        <w:t xml:space="preserve">ода</w:t>
      </w:r>
      <w:r>
        <w:rPr>
          <w:sz w:val="26"/>
          <w:szCs w:val="26"/>
        </w:rPr>
        <w:t xml:space="preserve"> </w:t>
      </w:r>
      <w:r>
        <w:rPr>
          <w:sz w:val="26"/>
          <w:szCs w:val="26"/>
        </w:rPr>
        <w:t xml:space="preserve">№</w:t>
      </w:r>
      <w:r>
        <w:rPr>
          <w:sz w:val="26"/>
          <w:szCs w:val="26"/>
        </w:rPr>
        <w:t xml:space="preserve"> 452 «Об утверждении Классификатора в области аквакультуры (рыбоводства)»</w:t>
      </w:r>
      <w:r>
        <w:rPr>
          <w:sz w:val="26"/>
          <w:szCs w:val="26"/>
        </w:rPr>
        <w:t xml:space="preserve">,</w:t>
      </w:r>
      <w:r>
        <w:rPr>
          <w:sz w:val="26"/>
          <w:szCs w:val="26"/>
        </w:rPr>
        <w:t xml:space="preserve"> по номенклатуре, определенной следующими кодами:</w:t>
      </w:r>
      <w:r/>
    </w:p>
    <w:p>
      <w:pPr>
        <w:pStyle w:val="686"/>
        <w:ind w:firstLine="708"/>
        <w:jc w:val="both"/>
        <w:rPr>
          <w:sz w:val="26"/>
          <w:szCs w:val="26"/>
        </w:rPr>
      </w:pPr>
      <w:r>
        <w:rPr>
          <w:sz w:val="26"/>
          <w:szCs w:val="26"/>
        </w:rPr>
      </w: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0"/>
        <w:gridCol w:w="7459"/>
      </w:tblGrid>
      <w:tr>
        <w:trPr>
          <w:tblHeader/>
        </w:trPr>
        <w:tc>
          <w:tcPr>
            <w:shd w:val="clear" w:color="auto" w:fill="auto"/>
            <w:tcBorders>
              <w:top w:val="single" w:color="auto" w:sz="4" w:space="0"/>
              <w:left w:val="single" w:color="auto" w:sz="4" w:space="0"/>
            </w:tcBorders>
            <w:tcW w:w="2180" w:type="dxa"/>
            <w:vAlign w:val="center"/>
            <w:textDirection w:val="lrTb"/>
            <w:noWrap w:val="false"/>
          </w:tcPr>
          <w:p>
            <w:pPr>
              <w:pStyle w:val="686"/>
              <w:jc w:val="center"/>
              <w:rPr>
                <w:rFonts w:cs="Times New Roman"/>
                <w:sz w:val="26"/>
                <w:szCs w:val="26"/>
              </w:rPr>
            </w:pPr>
            <w:r>
              <w:rPr>
                <w:rStyle w:val="689"/>
                <w:rFonts w:eastAsiaTheme="minorHAnsi"/>
                <w:b/>
                <w:color w:val="auto"/>
                <w:sz w:val="26"/>
                <w:szCs w:val="26"/>
              </w:rPr>
              <w:t xml:space="preserve">Код</w:t>
            </w:r>
            <w:r/>
          </w:p>
        </w:tc>
        <w:tc>
          <w:tcPr>
            <w:shd w:val="clear" w:color="auto" w:fill="auto"/>
            <w:tcBorders>
              <w:top w:val="single" w:color="auto" w:sz="4" w:space="0"/>
              <w:left w:val="single" w:color="auto" w:sz="4" w:space="0"/>
              <w:right w:val="single" w:color="auto" w:sz="4" w:space="0"/>
            </w:tcBorders>
            <w:tcW w:w="7459" w:type="dxa"/>
            <w:vAlign w:val="center"/>
            <w:textDirection w:val="lrTb"/>
            <w:noWrap w:val="false"/>
          </w:tcPr>
          <w:p>
            <w:pPr>
              <w:pStyle w:val="686"/>
              <w:jc w:val="center"/>
              <w:rPr>
                <w:b/>
                <w:sz w:val="26"/>
                <w:szCs w:val="26"/>
              </w:rPr>
            </w:pPr>
            <w:r>
              <w:rPr>
                <w:rStyle w:val="689"/>
                <w:rFonts w:eastAsiaTheme="minorHAnsi"/>
                <w:b/>
                <w:color w:val="auto"/>
                <w:sz w:val="26"/>
                <w:szCs w:val="26"/>
              </w:rPr>
              <w:t xml:space="preserve">Расшифровка</w:t>
            </w:r>
            <w:r/>
          </w:p>
        </w:tc>
      </w:tr>
      <w:tr>
        <w:trPr/>
        <w:tc>
          <w:tcPr>
            <w:shd w:val="clear" w:color="auto" w:fill="auto"/>
            <w:tcW w:w="2180" w:type="dxa"/>
            <w:textDirection w:val="lrTb"/>
            <w:noWrap w:val="false"/>
          </w:tcPr>
          <w:p>
            <w:pPr>
              <w:pStyle w:val="686"/>
              <w:rPr>
                <w:rFonts w:cs="Times New Roman"/>
                <w:sz w:val="26"/>
                <w:szCs w:val="26"/>
              </w:rPr>
            </w:pPr>
            <w:r>
              <w:rPr>
                <w:rFonts w:cs="Times New Roman"/>
                <w:sz w:val="26"/>
                <w:szCs w:val="26"/>
              </w:rPr>
              <w:t xml:space="preserve">04.03</w:t>
            </w:r>
            <w:r/>
          </w:p>
        </w:tc>
        <w:tc>
          <w:tcPr>
            <w:shd w:val="clear" w:color="auto" w:fill="auto"/>
            <w:tcW w:w="7459" w:type="dxa"/>
            <w:textDirection w:val="lrTb"/>
            <w:noWrap w:val="false"/>
          </w:tcPr>
          <w:p>
            <w:pPr>
              <w:pStyle w:val="686"/>
              <w:rPr>
                <w:rFonts w:cs="Times New Roman"/>
                <w:sz w:val="26"/>
                <w:szCs w:val="26"/>
              </w:rPr>
            </w:pPr>
            <w:r>
              <w:rPr>
                <w:rFonts w:cs="Times New Roman"/>
                <w:sz w:val="26"/>
                <w:szCs w:val="26"/>
              </w:rPr>
              <w:t xml:space="preserve">Оборудование</w:t>
            </w:r>
            <w:r/>
          </w:p>
        </w:tc>
      </w:tr>
      <w:tr>
        <w:trPr/>
        <w:tc>
          <w:tcPr>
            <w:shd w:val="clear" w:color="auto" w:fill="auto"/>
            <w:tcW w:w="2180" w:type="dxa"/>
            <w:textDirection w:val="lrTb"/>
            <w:noWrap w:val="false"/>
          </w:tcPr>
          <w:p>
            <w:pPr>
              <w:pStyle w:val="686"/>
              <w:rPr>
                <w:rFonts w:cs="Times New Roman"/>
                <w:sz w:val="26"/>
                <w:szCs w:val="26"/>
              </w:rPr>
            </w:pPr>
            <w:r>
              <w:rPr>
                <w:rFonts w:cs="Times New Roman"/>
                <w:sz w:val="26"/>
                <w:szCs w:val="26"/>
              </w:rPr>
              <w:t xml:space="preserve">04.04</w:t>
            </w:r>
            <w:r/>
          </w:p>
        </w:tc>
        <w:tc>
          <w:tcPr>
            <w:shd w:val="clear" w:color="auto" w:fill="auto"/>
            <w:tcW w:w="7459" w:type="dxa"/>
            <w:textDirection w:val="lrTb"/>
            <w:noWrap w:val="false"/>
          </w:tcPr>
          <w:p>
            <w:pPr>
              <w:pStyle w:val="686"/>
              <w:rPr>
                <w:rFonts w:cs="Times New Roman"/>
                <w:sz w:val="26"/>
                <w:szCs w:val="26"/>
              </w:rPr>
            </w:pPr>
            <w:r>
              <w:rPr>
                <w:rFonts w:cs="Times New Roman"/>
                <w:sz w:val="26"/>
                <w:szCs w:val="26"/>
              </w:rPr>
              <w:t xml:space="preserve">Специальные устройства</w:t>
            </w:r>
            <w:r/>
          </w:p>
        </w:tc>
      </w:tr>
      <w:tr>
        <w:trPr/>
        <w:tc>
          <w:tcPr>
            <w:shd w:val="clear" w:color="auto" w:fill="auto"/>
            <w:tcW w:w="2180" w:type="dxa"/>
            <w:textDirection w:val="lrTb"/>
            <w:noWrap w:val="false"/>
          </w:tcPr>
          <w:p>
            <w:pPr>
              <w:pStyle w:val="686"/>
              <w:rPr>
                <w:rFonts w:cs="Times New Roman"/>
                <w:sz w:val="26"/>
                <w:szCs w:val="26"/>
              </w:rPr>
            </w:pPr>
            <w:r>
              <w:rPr>
                <w:rFonts w:cs="Times New Roman"/>
                <w:sz w:val="26"/>
                <w:szCs w:val="26"/>
              </w:rPr>
              <w:t xml:space="preserve">04.05</w:t>
            </w:r>
            <w:r/>
          </w:p>
        </w:tc>
        <w:tc>
          <w:tcPr>
            <w:shd w:val="clear" w:color="auto" w:fill="auto"/>
            <w:tcW w:w="7459" w:type="dxa"/>
            <w:textDirection w:val="lrTb"/>
            <w:noWrap w:val="false"/>
          </w:tcPr>
          <w:p>
            <w:pPr>
              <w:pStyle w:val="686"/>
              <w:rPr>
                <w:rFonts w:cs="Times New Roman"/>
                <w:sz w:val="26"/>
                <w:szCs w:val="26"/>
              </w:rPr>
            </w:pPr>
            <w:r>
              <w:rPr>
                <w:rFonts w:cs="Times New Roman"/>
                <w:sz w:val="26"/>
                <w:szCs w:val="26"/>
              </w:rPr>
              <w:t xml:space="preserve">Приборы</w:t>
            </w:r>
            <w:r/>
          </w:p>
        </w:tc>
      </w:tr>
    </w:tbl>
    <w:p>
      <w:pPr>
        <w:pStyle w:val="686"/>
        <w:ind w:firstLine="708"/>
        <w:jc w:val="both"/>
        <w:tabs>
          <w:tab w:val="left" w:pos="2422" w:leader="none"/>
        </w:tabs>
        <w:rPr>
          <w:sz w:val="26"/>
          <w:szCs w:val="26"/>
        </w:rPr>
      </w:pPr>
      <w:r>
        <w:rPr>
          <w:sz w:val="26"/>
          <w:szCs w:val="26"/>
        </w:rPr>
        <w:tab/>
      </w:r>
      <w:r/>
    </w:p>
    <w:tbl>
      <w:tblPr>
        <w:tblW w:w="9923" w:type="dxa"/>
        <w:tblInd w:w="-426" w:type="dxa"/>
        <w:tblLook w:val="04A0" w:firstRow="1" w:lastRow="0" w:firstColumn="1" w:lastColumn="0" w:noHBand="0" w:noVBand="1"/>
      </w:tblPr>
      <w:tblGrid>
        <w:gridCol w:w="5508"/>
        <w:gridCol w:w="1108"/>
        <w:gridCol w:w="3307"/>
      </w:tblGrid>
      <w:tr>
        <w:trPr>
          <w:trHeight w:val="726"/>
        </w:trPr>
        <w:tc>
          <w:tcPr>
            <w:shd w:val="clear" w:color="auto" w:fill="auto"/>
            <w:tcW w:w="5508" w:type="dxa"/>
            <w:textDirection w:val="lrTb"/>
            <w:noWrap w:val="false"/>
          </w:tcPr>
          <w:p>
            <w:pPr>
              <w:ind w:right="-102" w:firstLine="30"/>
              <w:jc w:val="center"/>
              <w:spacing w:after="0" w:line="240" w:lineRule="auto"/>
              <w:rPr>
                <w:rFonts w:cs="Times New Roman"/>
                <w:b/>
                <w:bCs/>
                <w:sz w:val="26"/>
                <w:szCs w:val="26"/>
              </w:rPr>
            </w:pPr>
            <w:r/>
            <w:bookmarkStart w:id="52" w:name="_Hlk188525779"/>
            <w:r/>
            <w:r/>
          </w:p>
          <w:p>
            <w:pPr>
              <w:ind w:right="-102" w:firstLine="30"/>
              <w:jc w:val="center"/>
              <w:spacing w:after="0" w:line="240" w:lineRule="auto"/>
              <w:rPr>
                <w:rFonts w:cs="Times New Roman"/>
                <w:b/>
                <w:bCs/>
                <w:sz w:val="26"/>
                <w:szCs w:val="26"/>
              </w:rPr>
            </w:pPr>
            <w:r>
              <w:rPr>
                <w:rFonts w:cs="Times New Roman"/>
                <w:b/>
                <w:bCs/>
                <w:sz w:val="26"/>
                <w:szCs w:val="26"/>
              </w:rPr>
            </w:r>
            <w:r/>
          </w:p>
        </w:tc>
        <w:tc>
          <w:tcPr>
            <w:shd w:val="clear" w:color="auto" w:fill="auto"/>
            <w:tcW w:w="1108" w:type="dxa"/>
            <w:textDirection w:val="lrTb"/>
            <w:noWrap w:val="false"/>
          </w:tcPr>
          <w:p>
            <w:pPr>
              <w:ind w:right="-5"/>
              <w:jc w:val="right"/>
              <w:spacing w:after="0" w:line="240" w:lineRule="auto"/>
              <w:widowControl w:val="off"/>
              <w:rPr>
                <w:rFonts w:cs="Times New Roman"/>
                <w:b/>
                <w:sz w:val="26"/>
                <w:szCs w:val="26"/>
              </w:rPr>
            </w:pPr>
            <w:r>
              <w:rPr>
                <w:rFonts w:cs="Times New Roman"/>
                <w:b/>
                <w:sz w:val="26"/>
                <w:szCs w:val="26"/>
              </w:rPr>
            </w:r>
            <w:r/>
          </w:p>
        </w:tc>
        <w:tc>
          <w:tcPr>
            <w:shd w:val="clear" w:color="auto" w:fill="auto"/>
            <w:tcW w:w="3307" w:type="dxa"/>
            <w:textDirection w:val="lrTb"/>
            <w:noWrap w:val="false"/>
          </w:tcPr>
          <w:p>
            <w:pPr>
              <w:ind w:left="-246" w:right="-164"/>
              <w:spacing w:after="0" w:line="240" w:lineRule="auto"/>
              <w:widowControl w:val="off"/>
              <w:rPr>
                <w:rFonts w:cs="Times New Roman"/>
                <w:b/>
                <w:sz w:val="26"/>
                <w:szCs w:val="26"/>
              </w:rPr>
            </w:pPr>
            <w:r>
              <w:rPr>
                <w:rFonts w:cs="Times New Roman"/>
                <w:b/>
                <w:sz w:val="26"/>
                <w:szCs w:val="26"/>
              </w:rPr>
            </w:r>
            <w:bookmarkEnd w:id="52"/>
            <w:r/>
          </w:p>
        </w:tc>
      </w:tr>
    </w:tbl>
    <w:p>
      <w:pPr>
        <w:pStyle w:val="686"/>
        <w:ind w:firstLine="708"/>
        <w:jc w:val="both"/>
        <w:tabs>
          <w:tab w:val="left" w:pos="2422" w:leader="none"/>
        </w:tabs>
        <w:rPr>
          <w:sz w:val="26"/>
          <w:szCs w:val="26"/>
        </w:rPr>
      </w:pPr>
      <w:r>
        <w:rPr>
          <w:sz w:val="26"/>
          <w:szCs w:val="26"/>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pStyle w:val="686"/>
        <w:tabs>
          <w:tab w:val="left" w:pos="1371" w:leader="none"/>
        </w:tabs>
        <w:rPr>
          <w:rFonts w:cs="Times New Roman"/>
          <w:sz w:val="28"/>
          <w:szCs w:val="28"/>
        </w:rPr>
      </w:pPr>
      <w:r>
        <w:rPr>
          <w:rFonts w:cs="Times New Roman"/>
          <w:sz w:val="28"/>
          <w:szCs w:val="28"/>
        </w:rPr>
      </w:r>
      <w:r/>
    </w:p>
    <w:p>
      <w:pPr>
        <w:pStyle w:val="686"/>
        <w:tabs>
          <w:tab w:val="left" w:pos="1371" w:leader="none"/>
        </w:tabs>
        <w:rPr>
          <w:rFonts w:cs="Times New Roman"/>
          <w:sz w:val="28"/>
          <w:szCs w:val="28"/>
        </w:rPr>
      </w:pPr>
      <w:r>
        <w:rPr>
          <w:rFonts w:cs="Times New Roman"/>
          <w:sz w:val="28"/>
          <w:szCs w:val="28"/>
        </w:rPr>
      </w:r>
      <w:r/>
    </w:p>
    <w:p>
      <w:pPr>
        <w:ind w:firstLine="540"/>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bl>
      <w:tblPr>
        <w:tblW w:w="9781" w:type="dxa"/>
        <w:tblLook w:val="04A0" w:firstRow="1" w:lastRow="0" w:firstColumn="1" w:lastColumn="0" w:noHBand="0" w:noVBand="1"/>
      </w:tblPr>
      <w:tblGrid>
        <w:gridCol w:w="9781"/>
      </w:tblGrid>
      <w:tr>
        <w:trPr/>
        <w:tc>
          <w:tcPr>
            <w:tcW w:w="9781" w:type="dxa"/>
            <w:textDirection w:val="lrTb"/>
            <w:noWrap w:val="false"/>
          </w:tcPr>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tbl>
            <w:tblPr>
              <w:tblW w:w="0" w:type="auto"/>
              <w:tblLook w:val="04A0" w:firstRow="1" w:lastRow="0" w:firstColumn="1" w:lastColumn="0" w:noHBand="0" w:noVBand="1"/>
            </w:tblPr>
            <w:tblGrid>
              <w:gridCol w:w="9565"/>
            </w:tblGrid>
            <w:tr>
              <w:trPr/>
              <w:tc>
                <w:tcPr>
                  <w:tcW w:w="9565" w:type="dxa"/>
                  <w:textDirection w:val="lrTb"/>
                  <w:noWrap w:val="false"/>
                </w:tcPr>
                <w:p>
                  <w:pPr>
                    <w:rPr>
                      <w:rFonts w:eastAsia="Times New Roman" w:cs="Times New Roman"/>
                      <w:sz w:val="26"/>
                      <w:szCs w:val="26"/>
                      <w:lang w:eastAsia="ru-RU"/>
                    </w:rPr>
                  </w:pPr>
                  <w:r>
                    <w:rPr>
                      <w:rFonts w:eastAsia="Times New Roman" w:cs="Times New Roman"/>
                      <w:sz w:val="26"/>
                      <w:szCs w:val="26"/>
                      <w:lang w:eastAsia="ru-RU"/>
                    </w:rPr>
                  </w:r>
                  <w:r/>
                </w:p>
              </w:tc>
            </w:tr>
          </w:tbl>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Приложение № </w:t>
            </w:r>
            <w:r>
              <w:rPr>
                <w:rFonts w:eastAsia="Times New Roman" w:cs="Times New Roman"/>
                <w:b/>
                <w:bCs/>
                <w:sz w:val="26"/>
                <w:szCs w:val="26"/>
                <w:lang w:eastAsia="ru-RU"/>
              </w:rPr>
              <w:t xml:space="preserve">2</w:t>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к постановлению Правительства</w:t>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Белгородской области</w:t>
            </w:r>
            <w:r/>
          </w:p>
          <w:p>
            <w:pPr>
              <w:ind w:left="4574"/>
              <w:jc w:val="center"/>
              <w:spacing w:after="0" w:line="340" w:lineRule="atLeast"/>
              <w:widowControl w:val="off"/>
              <w:rPr>
                <w:rFonts w:eastAsia="Times New Roman" w:cs="Times New Roman"/>
                <w:b/>
                <w:bCs/>
                <w:sz w:val="26"/>
                <w:szCs w:val="26"/>
                <w:lang w:eastAsia="ru-RU"/>
              </w:rPr>
            </w:pPr>
            <w:r>
              <w:rPr>
                <w:rFonts w:eastAsia="Times New Roman" w:cs="Times New Roman"/>
                <w:b/>
                <w:bCs/>
                <w:sz w:val="26"/>
                <w:szCs w:val="26"/>
                <w:lang w:eastAsia="ru-RU"/>
              </w:rPr>
              <w:t xml:space="preserve">от _____________________2025 г.</w:t>
            </w:r>
            <w:r/>
          </w:p>
          <w:p>
            <w:pPr>
              <w:ind w:left="4574"/>
              <w:jc w:val="center"/>
              <w:spacing w:after="0" w:line="240" w:lineRule="auto"/>
              <w:widowControl w:val="off"/>
              <w:rPr>
                <w:rFonts w:eastAsia="Times New Roman" w:cs="Times New Roman"/>
                <w:sz w:val="26"/>
                <w:szCs w:val="26"/>
                <w:lang w:eastAsia="ru-RU"/>
              </w:rPr>
            </w:pPr>
            <w:r>
              <w:rPr>
                <w:rFonts w:eastAsia="Times New Roman" w:cs="Times New Roman"/>
                <w:b/>
                <w:bCs/>
                <w:sz w:val="26"/>
                <w:szCs w:val="26"/>
                <w:lang w:eastAsia="ru-RU"/>
              </w:rPr>
              <w:t xml:space="preserve">№ ____________</w:t>
            </w:r>
            <w:r/>
          </w:p>
        </w:tc>
      </w:tr>
    </w:tbl>
    <w:p>
      <w:pPr>
        <w:jc w:val="right"/>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Порядок </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предоставления крестьянским (фермерским)</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хозяйствам субсидий на возмещение затрат </w:t>
      </w:r>
      <w:r/>
    </w:p>
    <w:p>
      <w:pPr>
        <w:jc w:val="center"/>
        <w:spacing w:after="0" w:line="240" w:lineRule="auto"/>
        <w:widowControl w:val="off"/>
        <w:rPr>
          <w:rFonts w:eastAsia="Times New Roman" w:cs="Times New Roman"/>
          <w:b/>
          <w:sz w:val="26"/>
          <w:szCs w:val="26"/>
          <w:lang w:eastAsia="ru-RU"/>
        </w:rPr>
        <w:outlineLvl w:val="0"/>
      </w:pPr>
      <w:r>
        <w:rPr>
          <w:rFonts w:eastAsia="Times New Roman" w:cs="Times New Roman"/>
          <w:b/>
          <w:sz w:val="26"/>
          <w:szCs w:val="26"/>
          <w:lang w:eastAsia="ru-RU"/>
        </w:rPr>
        <w:t xml:space="preserve">(части затрат) семейных ферм Белгородской области</w:t>
      </w:r>
      <w:r/>
    </w:p>
    <w:p>
      <w:pPr>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1. Общие положения</w:t>
      </w:r>
      <w:r/>
    </w:p>
    <w:p>
      <w:pPr>
        <w:ind w:firstLine="709"/>
        <w:jc w:val="both"/>
        <w:spacing w:after="0" w:line="240" w:lineRule="auto"/>
        <w:widowControl w:val="off"/>
        <w:tabs>
          <w:tab w:val="left" w:pos="709" w:leader="none"/>
        </w:tabs>
        <w:rPr>
          <w:rFonts w:eastAsia="Times New Roman" w:cs="Times New Roman"/>
          <w:sz w:val="26"/>
          <w:szCs w:val="26"/>
          <w:lang w:eastAsia="ru-RU"/>
        </w:rPr>
      </w:pPr>
      <w:r>
        <w:rPr>
          <w:rFonts w:eastAsia="Times New Roman" w:cs="Times New Roman"/>
          <w:sz w:val="26"/>
          <w:szCs w:val="26"/>
          <w:lang w:eastAsia="ru-RU"/>
        </w:rPr>
      </w:r>
      <w:r/>
    </w:p>
    <w:p>
      <w:pPr>
        <w:pStyle w:val="686"/>
        <w:ind w:firstLine="709"/>
        <w:jc w:val="both"/>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1.1. Порядок предоставления крестьянским (фермерским) хозяйствам субсидий на возмещение затрат (части затрат) семейных ферм Белгородской области (далее </w:t>
      </w:r>
      <w:r>
        <w:rPr>
          <w:sz w:val="26"/>
          <w:szCs w:val="26"/>
        </w:rPr>
        <w:t xml:space="preserve">–</w:t>
      </w:r>
      <w:r>
        <w:rPr>
          <w:rFonts w:eastAsia="Times New Roman" w:cs="Times New Roman"/>
          <w:sz w:val="26"/>
          <w:szCs w:val="26"/>
          <w:lang w:eastAsia="ru-RU"/>
        </w:rPr>
        <w:t xml:space="preserve"> Порядок) разработан в соответствии со статьей 78, </w:t>
      </w:r>
      <w:bookmarkStart w:id="53" w:name="_Hlk157528935"/>
      <w:r>
        <w:rPr>
          <w:rFonts w:eastAsia="Times New Roman" w:cs="Times New Roman"/>
          <w:sz w:val="26"/>
          <w:szCs w:val="26"/>
          <w:lang w:eastAsia="ru-RU"/>
        </w:rPr>
        <w:t xml:space="preserve">статьей 78.5</w:t>
      </w:r>
      <w:bookmarkEnd w:id="53"/>
      <w:r>
        <w:rPr>
          <w:rFonts w:eastAsia="Times New Roman" w:cs="Times New Roman"/>
          <w:sz w:val="26"/>
          <w:szCs w:val="26"/>
          <w:lang w:eastAsia="ru-RU"/>
        </w:rPr>
        <w:t xml:space="preserve"> Бюджетного кодекса Российской Федерации, Государственной </w:t>
      </w:r>
      <w:hyperlink r:id="rId33" w:tooltip="consultantplus://offline/ref=528AC969C5B6E53DCF7A03DDAD67785AE36A54194CCD2C7072C2DD1F7831DBDCB3067D7FBDCE1F26B118BDDE4C9C9101E786320CC07C5E52qEi7N" w:history="1">
        <w:r>
          <w:rPr>
            <w:rFonts w:eastAsia="Times New Roman" w:cs="Times New Roman"/>
            <w:sz w:val="26"/>
            <w:szCs w:val="26"/>
            <w:lang w:eastAsia="ru-RU"/>
          </w:rPr>
          <w:t xml:space="preserve">программой</w:t>
        </w:r>
      </w:hyperlink>
      <w:r>
        <w:rPr>
          <w:rFonts w:eastAsia="Times New Roman" w:cs="Times New Roman"/>
          <w:sz w:val="26"/>
          <w:szCs w:val="26"/>
          <w:lang w:eastAsia="ru-RU"/>
        </w:rPr>
        <w:t xml:space="preserve"> развития сельского хозяйства                                и регулирования рынков сельскохозяйственной продукции, сырья и продовольствия (далее </w:t>
      </w:r>
      <w:r>
        <w:rPr>
          <w:sz w:val="26"/>
          <w:szCs w:val="26"/>
        </w:rPr>
        <w:t xml:space="preserve">–</w:t>
      </w:r>
      <w:r>
        <w:rPr>
          <w:rFonts w:eastAsia="Times New Roman" w:cs="Times New Roman"/>
          <w:sz w:val="26"/>
          <w:szCs w:val="26"/>
          <w:lang w:eastAsia="ru-RU"/>
        </w:rPr>
        <w:t xml:space="preserve"> Государственная программа), утвержденной </w:t>
      </w:r>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 Правительства Российской Фед</w:t>
      </w:r>
      <w:r>
        <w:rPr>
          <w:rFonts w:eastAsia="Times New Roman" w:cs="Times New Roman"/>
          <w:sz w:val="26"/>
          <w:szCs w:val="26"/>
          <w:lang w:eastAsia="ru-RU"/>
        </w:rPr>
        <w:t xml:space="preserve">ерации от 14 июля 2012 года № 717,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w:t>
      </w:r>
      <w:r>
        <w:rPr>
          <w:spacing w:val="6"/>
          <w:sz w:val="26"/>
          <w:szCs w:val="26"/>
        </w:rPr>
        <w:t xml:space="preserve">–</w:t>
      </w:r>
      <w:r>
        <w:rPr>
          <w:rFonts w:eastAsia="Times New Roman" w:cs="Times New Roman"/>
          <w:sz w:val="26"/>
          <w:szCs w:val="26"/>
          <w:lang w:eastAsia="ru-RU"/>
        </w:rPr>
        <w:t xml:space="preserve"> производителям товаров, работ, услуг, утвержденными </w:t>
      </w:r>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 Правительства Российской Федерации </w:t>
      </w:r>
      <w:r>
        <w:rPr>
          <w:rFonts w:eastAsia="Times New Roman" w:cs="Times New Roman"/>
          <w:sz w:val="26"/>
          <w:szCs w:val="26"/>
          <w:lang w:eastAsia="ru-RU"/>
        </w:rPr>
        <w:t xml:space="preserve">               </w:t>
      </w:r>
      <w:r>
        <w:rPr>
          <w:rFonts w:eastAsia="Times New Roman" w:cs="Times New Roman"/>
          <w:sz w:val="26"/>
          <w:szCs w:val="26"/>
          <w:lang w:eastAsia="ru-RU"/>
        </w:rPr>
        <w:t xml:space="preserve">от 25 октября 2023 года № 1781, </w:t>
      </w:r>
      <w:r>
        <w:rPr>
          <w:rFonts w:eastAsia="Times New Roman" w:cs="Times New Roman"/>
          <w:sz w:val="26"/>
          <w:szCs w:val="26"/>
          <w:lang w:eastAsia="ru-RU"/>
        </w:rPr>
        <w:t xml:space="preserve">о</w:t>
      </w:r>
      <w:r>
        <w:rPr>
          <w:sz w:val="26"/>
          <w:szCs w:val="26"/>
        </w:rPr>
        <w:t xml:space="preserve">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rPr>
          <w:sz w:val="26"/>
          <w:szCs w:val="26"/>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eastAsia="Times New Roman" w:cs="Times New Roman"/>
          <w:sz w:val="26"/>
          <w:szCs w:val="26"/>
          <w:lang w:eastAsia="ru-RU"/>
        </w:rPr>
        <w:t xml:space="preserve">, утвер</w:t>
      </w:r>
      <w:r>
        <w:rPr>
          <w:rFonts w:eastAsia="Times New Roman" w:cs="Times New Roman"/>
          <w:sz w:val="26"/>
          <w:szCs w:val="26"/>
          <w:lang w:eastAsia="ru-RU"/>
        </w:rPr>
        <w:t xml:space="preserve">жденными п</w:t>
      </w:r>
      <w:r>
        <w:rPr>
          <w:rFonts w:eastAsia="Times New Roman" w:cs="Times New Roman"/>
          <w:sz w:val="26"/>
          <w:szCs w:val="26"/>
          <w:lang w:eastAsia="ru-RU"/>
        </w:rPr>
        <w:t xml:space="preserve">остановлением Правительства Российской Федерации от 25 октября 2023 года № 1782, в целях реализации задач государственной </w:t>
      </w:r>
      <w:hyperlink r:id="rId34" w:tooltip="consultantplus://offline/ref=528AC969C5B6E53DCF7A1DD0BB0B2257E3640A1340CE2222269D86422F38D18BF449243DFCCA1C26B411EB8A039DCD45B195330EC07F5F4EE6587Dq0iBN" w:history="1">
        <w:r>
          <w:rPr>
            <w:rFonts w:eastAsia="Times New Roman" w:cs="Times New Roman"/>
            <w:sz w:val="26"/>
            <w:szCs w:val="26"/>
            <w:lang w:eastAsia="ru-RU"/>
          </w:rPr>
          <w:t xml:space="preserve">программы</w:t>
        </w:r>
      </w:hyperlink>
      <w:r>
        <w:rPr>
          <w:rFonts w:eastAsia="Times New Roman" w:cs="Times New Roman"/>
          <w:sz w:val="26"/>
          <w:szCs w:val="26"/>
          <w:lang w:eastAsia="ru-RU"/>
        </w:rPr>
        <w:t xml:space="preserve"> Белгородской области «Развитие сельского хозяйства и рыбоводства в </w:t>
      </w:r>
      <w:r>
        <w:rPr>
          <w:rFonts w:eastAsia="Times New Roman" w:cs="Times New Roman"/>
          <w:spacing w:val="6"/>
          <w:sz w:val="26"/>
          <w:szCs w:val="26"/>
          <w:lang w:eastAsia="ru-RU"/>
        </w:rPr>
        <w:t xml:space="preserve">Белгородской области» (далее </w:t>
      </w:r>
      <w:r>
        <w:rPr>
          <w:spacing w:val="6"/>
          <w:sz w:val="26"/>
          <w:szCs w:val="26"/>
        </w:rPr>
        <w:t xml:space="preserve">–</w:t>
      </w:r>
      <w:r>
        <w:rPr>
          <w:rFonts w:eastAsia="Times New Roman" w:cs="Times New Roman"/>
          <w:spacing w:val="6"/>
          <w:sz w:val="26"/>
          <w:szCs w:val="26"/>
          <w:lang w:eastAsia="ru-RU"/>
        </w:rPr>
        <w:t xml:space="preserve"> Программа), утвержденной постановлением Правительства Белгородской области от 25 декабря 2023 года № 751-пп, и регламентирует предоставление</w:t>
      </w:r>
      <w:r>
        <w:rPr>
          <w:rFonts w:eastAsia="Times New Roman" w:cs="Times New Roman"/>
          <w:sz w:val="26"/>
          <w:szCs w:val="26"/>
          <w:lang w:eastAsia="ru-RU"/>
        </w:rPr>
        <w:t xml:space="preserve">  (фермерским) хозяйствам субсидий на возмещение затрат (части затрат) семейных ферм Белгородской области за счет средств областного бюджета. </w:t>
      </w:r>
      <w:r/>
    </w:p>
    <w:p>
      <w:pPr>
        <w:pStyle w:val="686"/>
        <w:ind w:firstLine="709"/>
        <w:jc w:val="both"/>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1.2. Для целей реализации Порядка используются следующие понятия: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сельские агломерации </w:t>
      </w:r>
      <w:r>
        <w:rPr>
          <w:sz w:val="26"/>
          <w:szCs w:val="26"/>
        </w:rPr>
        <w:t xml:space="preserve">–</w:t>
      </w:r>
      <w:r>
        <w:rPr>
          <w:rFonts w:eastAsia="Times New Roman" w:cs="Times New Roman"/>
          <w:sz w:val="26"/>
          <w:szCs w:val="26"/>
          <w:lang w:eastAsia="ru-RU"/>
        </w:rPr>
        <w:t xml:space="preserve">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w:t>
      </w:r>
      <w:r>
        <w:rPr>
          <w:rFonts w:eastAsia="Times New Roman" w:cs="Times New Roman"/>
          <w:sz w:val="26"/>
          <w:szCs w:val="26"/>
          <w:lang w:eastAsia="ru-RU"/>
        </w:rPr>
        <w:t xml:space="preserve">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r:id="rId35" w:tooltip="consultantplus://offline/ref=528AC969C5B6E53DCF7A1DD0BB0B2257E3640A134EC4232E2F9D86422F38D18BF449243DFCCA1C22B513E086039DCD45B195330EC07F5F4EE6587Dq0iBN" w:history="1">
        <w:r>
          <w:rPr>
            <w:rFonts w:eastAsia="Times New Roman" w:cs="Times New Roman"/>
            <w:sz w:val="26"/>
            <w:szCs w:val="26"/>
            <w:lang w:eastAsia="ru-RU"/>
          </w:rPr>
          <w:t xml:space="preserve">Перечень</w:t>
        </w:r>
      </w:hyperlink>
      <w:r>
        <w:rPr>
          <w:rFonts w:eastAsia="Times New Roman" w:cs="Times New Roman"/>
          <w:sz w:val="26"/>
          <w:szCs w:val="26"/>
          <w:lang w:eastAsia="ru-RU"/>
        </w:rPr>
        <w:t xml:space="preserve"> сельских агломераций определен постановлением Правительства Белгородской области от 27 января 2020 года № 22-пп «Об утверждении перечня сельских населенных пунктов, рабочих поселков, входящих в состав </w:t>
      </w:r>
      <w:r>
        <w:rPr>
          <w:rFonts w:eastAsia="Times New Roman" w:cs="Times New Roman"/>
          <w:sz w:val="26"/>
          <w:szCs w:val="26"/>
          <w:lang w:eastAsia="ru-RU"/>
        </w:rPr>
        <w:t xml:space="preserve">городских округов и городских поселений Белгородской области, и перечня сельских агломераций, не относящихся к сельским территориям» (далее </w:t>
      </w:r>
      <w:r>
        <w:rPr>
          <w:sz w:val="26"/>
          <w:szCs w:val="26"/>
        </w:rPr>
        <w:t xml:space="preserve">–</w:t>
      </w:r>
      <w:r>
        <w:rPr>
          <w:rFonts w:eastAsia="Times New Roman" w:cs="Times New Roman"/>
          <w:sz w:val="26"/>
          <w:szCs w:val="26"/>
          <w:lang w:eastAsia="ru-RU"/>
        </w:rPr>
        <w:t xml:space="preserve"> </w:t>
      </w:r>
      <w:hyperlink r:id="rId36" w:tooltip="consultantplus://offline/ref=528AC969C5B6E53DCF7A1DD0BB0B2257E3640A134EC4232E2F9D86422F38D18BF449242FFC921022B60DE88E16CB9C03qEi7N" w:history="1">
        <w:r>
          <w:rPr>
            <w:rFonts w:eastAsia="Times New Roman" w:cs="Times New Roman"/>
            <w:sz w:val="26"/>
            <w:szCs w:val="26"/>
            <w:lang w:eastAsia="ru-RU"/>
          </w:rPr>
          <w:t xml:space="preserve">постановление</w:t>
        </w:r>
      </w:hyperlink>
      <w:r>
        <w:rPr>
          <w:rFonts w:eastAsia="Times New Roman" w:cs="Times New Roman"/>
          <w:sz w:val="26"/>
          <w:szCs w:val="26"/>
          <w:lang w:eastAsia="ru-RU"/>
        </w:rPr>
        <w:t xml:space="preserve">              Правительства Белгородской области от 27 января 2020 года № 22-пп);</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сельские территории </w:t>
      </w:r>
      <w:r>
        <w:rPr>
          <w:sz w:val="26"/>
          <w:szCs w:val="26"/>
        </w:rPr>
        <w:t xml:space="preserve">–</w:t>
      </w:r>
      <w:r>
        <w:rPr>
          <w:rFonts w:eastAsia="Times New Roman" w:cs="Times New Roman"/>
          <w:sz w:val="26"/>
          <w:szCs w:val="26"/>
          <w:lang w:eastAsia="ru-RU"/>
        </w:rPr>
        <w:t xml:space="preserve"> сельские поселения или сельские поселения                  </w:t>
      </w:r>
      <w:r>
        <w:rPr>
          <w:rFonts w:eastAsia="Times New Roman" w:cs="Times New Roman"/>
          <w:sz w:val="26"/>
          <w:szCs w:val="26"/>
          <w:lang w:eastAsia="ru-RU"/>
        </w:rPr>
        <w:t xml:space="preserve">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Белгородской области               (за ис</w:t>
      </w:r>
      <w:r>
        <w:rPr>
          <w:rFonts w:eastAsia="Times New Roman" w:cs="Times New Roman"/>
          <w:sz w:val="26"/>
          <w:szCs w:val="26"/>
          <w:lang w:eastAsia="ru-RU"/>
        </w:rPr>
        <w:t xml:space="preserve">ключением городского округа «Город Белгород»), рабочие поселки, наделённые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Белгород»). </w:t>
      </w:r>
      <w:hyperlink r:id="rId37" w:tooltip="consultantplus://offline/ref=528AC969C5B6E53DCF7A1DD0BB0B2257E3640A134EC4232E2F9D86422F38D18BF449243DFCCA1C22B513E88D039DCD45B195330EC07F5F4EE6587Dq0iBN" w:history="1">
        <w:r>
          <w:rPr>
            <w:rFonts w:eastAsia="Times New Roman" w:cs="Times New Roman"/>
            <w:sz w:val="26"/>
            <w:szCs w:val="26"/>
            <w:lang w:eastAsia="ru-RU"/>
          </w:rPr>
          <w:t xml:space="preserve">Перечень</w:t>
        </w:r>
      </w:hyperlink>
      <w:r>
        <w:rPr>
          <w:rFonts w:eastAsia="Times New Roman" w:cs="Times New Roman"/>
          <w:sz w:val="26"/>
          <w:szCs w:val="26"/>
          <w:lang w:eastAsia="ru-RU"/>
        </w:rPr>
        <w:t xml:space="preserve"> сельских населенных пунктов, рабочих поселков, входящих в состав городских округов и городских поселений Белгородской </w:t>
      </w:r>
      <w:r>
        <w:rPr>
          <w:rFonts w:eastAsia="Times New Roman" w:cs="Times New Roman"/>
          <w:sz w:val="26"/>
          <w:szCs w:val="26"/>
          <w:lang w:eastAsia="ru-RU"/>
        </w:rPr>
        <w:t xml:space="preserve">области,  утвержден</w:t>
      </w:r>
      <w:r>
        <w:rPr>
          <w:rFonts w:eastAsia="Times New Roman" w:cs="Times New Roman"/>
          <w:sz w:val="26"/>
          <w:szCs w:val="26"/>
          <w:lang w:eastAsia="ru-RU"/>
        </w:rPr>
        <w:t xml:space="preserve"> постановлением Правительства Белгородской области от 27 января            2020 года № 22-пп;</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семейная ферма </w:t>
      </w:r>
      <w:r>
        <w:rPr>
          <w:sz w:val="26"/>
          <w:szCs w:val="26"/>
        </w:rPr>
        <w:t xml:space="preserve">–</w:t>
      </w:r>
      <w:r>
        <w:rPr>
          <w:rFonts w:eastAsia="Times New Roman" w:cs="Times New Roman"/>
          <w:sz w:val="26"/>
          <w:szCs w:val="26"/>
          <w:lang w:eastAsia="ru-RU"/>
        </w:rPr>
        <w:t xml:space="preserve">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w:t>
      </w:r>
      <w:r>
        <w:rPr>
          <w:rFonts w:eastAsia="Times New Roman" w:cs="Times New Roman"/>
          <w:sz w:val="26"/>
          <w:szCs w:val="26"/>
          <w:lang w:eastAsia="ru-RU"/>
        </w:rPr>
        <w:t xml:space="preserve">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w:t>
      </w:r>
      <w:r>
        <w:rPr>
          <w:rFonts w:eastAsia="Times New Roman" w:cs="Times New Roman"/>
          <w:sz w:val="26"/>
          <w:szCs w:val="26"/>
          <w:lang w:eastAsia="ru-RU"/>
        </w:rPr>
        <w:t xml:space="preserve">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Белгородской области, осуществляющие деятельность более 12 месяцев с даты регистрации</w:t>
      </w:r>
      <w:r>
        <w:rPr>
          <w:rFonts w:eastAsia="Times New Roman" w:cs="Times New Roman"/>
          <w:sz w:val="26"/>
          <w:szCs w:val="26"/>
          <w:lang w:eastAsia="ru-RU"/>
        </w:rPr>
        <w:t xml:space="preserve">                   </w:t>
      </w:r>
      <w:r>
        <w:rPr>
          <w:rFonts w:eastAsia="Times New Roman" w:cs="Times New Roman"/>
          <w:sz w:val="26"/>
          <w:szCs w:val="26"/>
          <w:lang w:eastAsia="ru-RU"/>
        </w:rPr>
        <w:t xml:space="preserve"> на сельской территории или на территории сельской агломерации Белгородской области (далее – семейная ферма);</w:t>
      </w:r>
      <w:r/>
    </w:p>
    <w:p>
      <w:pPr>
        <w:pStyle w:val="686"/>
        <w:ind w:firstLine="709"/>
        <w:jc w:val="both"/>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отбор – процедура определения министерством сельского хозяйства                              и продовольствия Белгородской области (далее </w:t>
      </w:r>
      <w:r>
        <w:rPr>
          <w:sz w:val="26"/>
          <w:szCs w:val="26"/>
        </w:rPr>
        <w:t xml:space="preserve">–</w:t>
      </w:r>
      <w:r>
        <w:rPr>
          <w:rFonts w:eastAsia="Times New Roman" w:cs="Times New Roman"/>
          <w:sz w:val="26"/>
          <w:szCs w:val="26"/>
          <w:lang w:eastAsia="ru-RU"/>
        </w:rPr>
        <w:t xml:space="preserve"> Министерство) получателей субсидии способом </w:t>
      </w:r>
      <w:r>
        <w:rPr>
          <w:sz w:val="26"/>
          <w:szCs w:val="26"/>
        </w:rPr>
        <w:t xml:space="preserve">отбора на основании заявок, направленных участниками отбора для участия в отборе</w:t>
      </w:r>
      <w:r>
        <w:rPr>
          <w:rFonts w:eastAsia="Times New Roman" w:cs="Times New Roman"/>
          <w:sz w:val="26"/>
          <w:szCs w:val="26"/>
          <w:lang w:eastAsia="ru-RU"/>
        </w:rPr>
        <w:t xml:space="preserve">;</w:t>
      </w:r>
      <w:r/>
    </w:p>
    <w:p>
      <w:pPr>
        <w:pStyle w:val="686"/>
        <w:ind w:firstLine="709"/>
        <w:jc w:val="both"/>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участник отбора – семейная ферма, представившая заявку и документы </w:t>
      </w:r>
      <w:r>
        <w:rPr>
          <w:rFonts w:eastAsia="Times New Roman" w:cs="Times New Roman"/>
          <w:sz w:val="26"/>
          <w:szCs w:val="26"/>
          <w:lang w:eastAsia="ru-RU"/>
        </w:rPr>
        <w:t xml:space="preserve">                </w:t>
      </w:r>
      <w:r>
        <w:rPr>
          <w:rFonts w:eastAsia="Times New Roman" w:cs="Times New Roman"/>
          <w:sz w:val="26"/>
          <w:szCs w:val="26"/>
          <w:lang w:eastAsia="ru-RU"/>
        </w:rPr>
        <w:t xml:space="preserve">для участия в отборе;</w:t>
      </w:r>
      <w:r/>
    </w:p>
    <w:p>
      <w:pPr>
        <w:pStyle w:val="686"/>
        <w:ind w:firstLine="709"/>
        <w:jc w:val="both"/>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t xml:space="preserve">получатели субсидии – семейные фермы, прошедшие процедуру </w:t>
      </w:r>
      <w:r>
        <w:rPr>
          <w:rFonts w:eastAsia="Times New Roman" w:cs="Times New Roman"/>
          <w:sz w:val="26"/>
          <w:szCs w:val="26"/>
          <w:lang w:eastAsia="ru-RU"/>
        </w:rPr>
        <w:t xml:space="preserve">отбора,   </w:t>
      </w:r>
      <w:r>
        <w:rPr>
          <w:rFonts w:eastAsia="Times New Roman" w:cs="Times New Roman"/>
          <w:sz w:val="26"/>
          <w:szCs w:val="26"/>
          <w:lang w:eastAsia="ru-RU"/>
        </w:rPr>
        <w:t xml:space="preserve">                в отношении которых Министерством принято решение о предоставлении субсидии </w:t>
      </w:r>
      <w:r>
        <w:rPr>
          <w:rFonts w:eastAsia="Times New Roman" w:cs="Times New Roman"/>
          <w:sz w:val="26"/>
          <w:szCs w:val="26"/>
          <w:lang w:eastAsia="ru-RU"/>
        </w:rPr>
        <w:t xml:space="preserve">   на возмещение затрат (части затрат) семейных ферм Белгородской области </w:t>
      </w:r>
      <w:r>
        <w:rPr>
          <w:rFonts w:eastAsia="Times New Roman" w:cs="Times New Roman"/>
          <w:sz w:val="26"/>
          <w:szCs w:val="26"/>
          <w:lang w:eastAsia="ru-RU"/>
        </w:rPr>
        <w:t xml:space="preserve">(далее – Получатели субсидии);</w:t>
      </w:r>
      <w:r/>
    </w:p>
    <w:p>
      <w:pPr>
        <w:ind w:firstLine="709"/>
        <w:jc w:val="both"/>
        <w:spacing w:after="0" w:line="235" w:lineRule="auto"/>
        <w:widowControl w:val="off"/>
        <w:rPr>
          <w:rFonts w:eastAsia="Times New Roman" w:cs="Times New Roman"/>
          <w:sz w:val="26"/>
          <w:szCs w:val="26"/>
          <w:lang w:eastAsia="ru-RU"/>
        </w:rPr>
      </w:pPr>
      <w:r>
        <w:rPr>
          <w:rFonts w:eastAsia="Times New Roman" w:cs="Times New Roman"/>
          <w:sz w:val="26"/>
          <w:szCs w:val="26"/>
          <w:lang w:eastAsia="ru-RU"/>
        </w:rPr>
        <w:t xml:space="preserve">комиссия – комиссия по отбору Получателей субсидий, предоставляемых крестьянским (фермерским) хозяйствам на возмещение затрат (части затрат) семейных ферм Белгородской области (далее – Комиссия), создаваемая Министерством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Государственной </w:t>
      </w:r>
      <w:hyperlink r:id="rId38" w:tooltip="consultantplus://offline/ref=528AC969C5B6E53DCF7A03DDAD67785AE36A54194CCD2C7072C2DD1F7831DBDCB3067D7FBDCE1F26B118BDDE4C9C9101E786320CC07C5E52qEi7N" w:history="1">
        <w:r>
          <w:rPr>
            <w:rFonts w:eastAsia="Times New Roman" w:cs="Times New Roman"/>
            <w:sz w:val="26"/>
            <w:szCs w:val="26"/>
            <w:lang w:eastAsia="ru-RU"/>
          </w:rPr>
          <w:t xml:space="preserve">программой</w:t>
        </w:r>
      </w:hyperlink>
      <w:r>
        <w:rPr>
          <w:rFonts w:eastAsia="Times New Roman" w:cs="Times New Roman"/>
          <w:sz w:val="26"/>
          <w:szCs w:val="26"/>
          <w:lang w:eastAsia="ru-RU"/>
        </w:rPr>
        <w:t xml:space="preserve">, в состав которой входят члены, являющиеся государственными гражданскими служащими Министерства, осуществля</w:t>
      </w:r>
      <w:r>
        <w:rPr>
          <w:rFonts w:eastAsia="Times New Roman" w:cs="Times New Roman"/>
          <w:sz w:val="26"/>
          <w:szCs w:val="26"/>
          <w:lang w:eastAsia="ru-RU"/>
        </w:rPr>
        <w:t xml:space="preserve">ющая</w:t>
      </w:r>
      <w:r>
        <w:rPr>
          <w:rFonts w:eastAsia="Times New Roman" w:cs="Times New Roman"/>
          <w:sz w:val="26"/>
          <w:szCs w:val="26"/>
          <w:lang w:eastAsia="ru-RU"/>
        </w:rPr>
        <w:t xml:space="preserve"> отбор получателей субсидий, исходя из соответствия участников отбора категориям и очередности поступления предложений (заявок) на участие </w:t>
      </w:r>
      <w:r>
        <w:rPr>
          <w:rFonts w:eastAsia="Times New Roman" w:cs="Times New Roman"/>
          <w:sz w:val="26"/>
          <w:szCs w:val="26"/>
          <w:lang w:eastAsia="ru-RU"/>
        </w:rPr>
        <w:t xml:space="preserve">              </w:t>
      </w:r>
      <w:r>
        <w:rPr>
          <w:rFonts w:eastAsia="Times New Roman" w:cs="Times New Roman"/>
          <w:sz w:val="26"/>
          <w:szCs w:val="26"/>
          <w:lang w:eastAsia="ru-RU"/>
        </w:rPr>
        <w:t xml:space="preserve">в отборе.</w:t>
      </w:r>
      <w:r/>
    </w:p>
    <w:p>
      <w:pPr>
        <w:ind w:firstLine="709"/>
        <w:jc w:val="both"/>
        <w:spacing w:after="0" w:line="235" w:lineRule="auto"/>
        <w:widowControl w:val="off"/>
        <w:rPr>
          <w:rFonts w:eastAsia="Times New Roman" w:cs="Times New Roman"/>
          <w:sz w:val="26"/>
          <w:szCs w:val="26"/>
          <w:lang w:eastAsia="ru-RU"/>
        </w:rPr>
      </w:pPr>
      <w:r>
        <w:rPr>
          <w:rFonts w:eastAsia="Times New Roman" w:cs="Times New Roman"/>
          <w:sz w:val="26"/>
          <w:szCs w:val="26"/>
          <w:lang w:eastAsia="ru-RU"/>
        </w:rPr>
        <w:t xml:space="preserve">Положение о Комиссии, включающее порядок формирования Комиссии </w:t>
      </w:r>
      <w:r>
        <w:rPr>
          <w:rFonts w:eastAsia="Times New Roman" w:cs="Times New Roman"/>
          <w:sz w:val="26"/>
          <w:szCs w:val="26"/>
          <w:lang w:eastAsia="ru-RU"/>
        </w:rPr>
        <w:t xml:space="preserve">                  </w:t>
      </w:r>
      <w:r>
        <w:rPr>
          <w:rFonts w:eastAsia="Times New Roman" w:cs="Times New Roman"/>
          <w:sz w:val="26"/>
          <w:szCs w:val="26"/>
          <w:lang w:eastAsia="ru-RU"/>
        </w:rPr>
        <w:t xml:space="preserve">и её состав, утверждается правовым актом Министерства.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1.3. Цель предоставления субсидий на возмещение затрат (части затрат) семейных ферм Белгородской области</w:t>
      </w:r>
      <w:r>
        <w:rPr>
          <w:rFonts w:eastAsia="Times New Roman" w:cs="Times New Roman"/>
          <w:sz w:val="26"/>
          <w:szCs w:val="26"/>
          <w:lang w:eastAsia="ru-RU"/>
        </w:rPr>
        <w:t xml:space="preserve"> (далее – субсиди</w:t>
      </w:r>
      <w:r>
        <w:rPr>
          <w:rFonts w:eastAsia="Times New Roman" w:cs="Times New Roman"/>
          <w:sz w:val="26"/>
          <w:szCs w:val="26"/>
          <w:lang w:eastAsia="ru-RU"/>
        </w:rPr>
        <w:t xml:space="preserve">и</w:t>
      </w:r>
      <w:r>
        <w:rPr>
          <w:rFonts w:eastAsia="Times New Roman" w:cs="Times New Roman"/>
          <w:sz w:val="26"/>
          <w:szCs w:val="26"/>
          <w:lang w:eastAsia="ru-RU"/>
        </w:rPr>
        <w:t xml:space="preserve">)</w:t>
      </w:r>
      <w:r>
        <w:rPr>
          <w:rFonts w:eastAsia="Times New Roman" w:cs="Times New Roman"/>
          <w:sz w:val="26"/>
          <w:szCs w:val="26"/>
          <w:lang w:eastAsia="ru-RU"/>
        </w:rPr>
        <w:t xml:space="preserve"> – возмещение затрат семейных ферм, не возмещаемых в рамках иных направлений государственной поддержки, предусмотренных Государственной программой, в целях развития </w:t>
      </w:r>
      <w:r>
        <w:rPr>
          <w:rFonts w:eastAsia="Times New Roman" w:cs="Times New Roman"/>
          <w:sz w:val="26"/>
          <w:szCs w:val="26"/>
          <w:lang w:eastAsia="ru-RU"/>
        </w:rPr>
        <w:t xml:space="preserve">                 </w:t>
      </w:r>
      <w:r>
        <w:rPr>
          <w:rFonts w:eastAsia="Times New Roman" w:cs="Times New Roman"/>
          <w:sz w:val="26"/>
          <w:szCs w:val="26"/>
          <w:lang w:eastAsia="ru-RU"/>
        </w:rPr>
        <w:t xml:space="preserve">на сельских территориях и на территориях сельских агломераций Белгородской области малого</w:t>
      </w:r>
      <w:r>
        <w:rPr>
          <w:rFonts w:eastAsia="Times New Roman" w:cs="Times New Roman"/>
          <w:sz w:val="26"/>
          <w:szCs w:val="26"/>
          <w:lang w:eastAsia="ru-RU"/>
        </w:rPr>
        <w:t xml:space="preserve"> </w:t>
      </w:r>
      <w:r>
        <w:rPr>
          <w:rFonts w:eastAsia="Times New Roman" w:cs="Times New Roman"/>
          <w:sz w:val="26"/>
          <w:szCs w:val="26"/>
          <w:lang w:eastAsia="ru-RU"/>
        </w:rPr>
        <w:t xml:space="preserve">и среднего предпринимательства в рамках реализации регионального проекта «Развитие отраслей агропромышленного комплекса» </w:t>
      </w:r>
      <w:r>
        <w:rPr>
          <w:rFonts w:eastAsia="Times New Roman" w:cs="Times New Roman"/>
          <w:sz w:val="26"/>
          <w:szCs w:val="26"/>
          <w:lang w:eastAsia="ru-RU"/>
        </w:rPr>
        <w:t xml:space="preserve">П</w:t>
      </w:r>
      <w:r>
        <w:rPr>
          <w:rFonts w:eastAsia="Times New Roman" w:cs="Times New Roman"/>
          <w:sz w:val="26"/>
          <w:szCs w:val="26"/>
          <w:lang w:eastAsia="ru-RU"/>
        </w:rPr>
        <w:t xml:space="preserve">рограммы.</w:t>
      </w:r>
      <w:r/>
    </w:p>
    <w:p>
      <w:pPr>
        <w:ind w:firstLine="709"/>
        <w:jc w:val="both"/>
        <w:spacing w:after="0" w:line="240" w:lineRule="auto"/>
        <w:widowControl w:val="off"/>
        <w:rPr>
          <w:rStyle w:val="690"/>
          <w:rFonts w:cs="Times New Roman"/>
          <w:sz w:val="26"/>
          <w:szCs w:val="26"/>
          <w:shd w:val="clear" w:color="auto" w:fill="ffffff"/>
        </w:rPr>
      </w:pPr>
      <w:r>
        <w:rPr>
          <w:rFonts w:eastAsia="Times New Roman" w:cs="Times New Roman"/>
          <w:sz w:val="26"/>
          <w:szCs w:val="26"/>
          <w:lang w:eastAsia="ru-RU"/>
        </w:rPr>
        <w:t xml:space="preserve">1.4. К категории Получателей субсидии, имеющих право на ее получение, относятся крестьянские (фермерские) хозяйства или индивидуальные предприниматели, являющиеся главами крестьянских (фермерских) хозяйств, </w:t>
      </w:r>
      <w:r>
        <w:rPr>
          <w:rStyle w:val="690"/>
          <w:rFonts w:cs="Times New Roman"/>
          <w:sz w:val="26"/>
          <w:szCs w:val="26"/>
          <w:shd w:val="clear" w:color="auto" w:fill="ffffff"/>
        </w:rPr>
        <w:t xml:space="preserve">определённые пунктом 1.2 раздела 1 Порядка и признаваемые сельскохозяйственными товаропроизводителями в соответствии с Федеральным законом от 29 декабря             2006 года № 264-ФЗ «О развитии сельского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1.5. Средства субсидии предоставляются на возмещение до 60 процентов затрат (</w:t>
      </w:r>
      <w:r>
        <w:rPr>
          <w:rFonts w:eastAsia="Times New Roman" w:cs="Times New Roman"/>
          <w:sz w:val="26"/>
          <w:szCs w:val="26"/>
          <w:lang w:eastAsia="ru-RU"/>
        </w:rPr>
        <w:t xml:space="preserve">части затрат) семейной фермы, но не более 20 млн рублей на одну семейную ферму, за исключением затрат (части затрат), возмещаемых в составе гранта на развитие семейной фермы, в текущем финансовом году и (или) предшествующем году, связанных с приобретением: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оборудования для комплектации объектов,</w:t>
      </w:r>
      <w:r>
        <w:rPr>
          <w:rFonts w:eastAsia="Times New Roman" w:cs="Times New Roman"/>
          <w:sz w:val="26"/>
          <w:szCs w:val="26"/>
          <w:lang w:eastAsia="ru-RU"/>
        </w:rPr>
        <w:t xml:space="preserve">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w:t>
      </w:r>
      <w:r>
        <w:rPr>
          <w:rFonts w:eastAsia="Times New Roman" w:cs="Times New Roman"/>
          <w:sz w:val="26"/>
          <w:szCs w:val="26"/>
          <w:lang w:eastAsia="ru-RU"/>
        </w:rPr>
        <w:t xml:space="preserve">     </w:t>
      </w:r>
      <w:r>
        <w:rPr>
          <w:rFonts w:eastAsia="Times New Roman" w:cs="Times New Roman"/>
          <w:sz w:val="26"/>
          <w:szCs w:val="26"/>
          <w:lang w:eastAsia="ru-RU"/>
        </w:rPr>
        <w:t xml:space="preserve"> для комплектации объектов по производству и переработке сельскохозяйственной продукции семейных ферм. Перечень указанного оборудования приведен                              в </w:t>
      </w:r>
      <w:hyperlink w:tooltip="#P489" w:anchor="P489" w:history="1">
        <w:r>
          <w:rPr>
            <w:rFonts w:eastAsia="Times New Roman" w:cs="Times New Roman"/>
            <w:sz w:val="26"/>
            <w:szCs w:val="26"/>
            <w:lang w:eastAsia="ru-RU"/>
          </w:rPr>
          <w:t xml:space="preserve">приложениях </w:t>
        </w:r>
      </w:hyperlink>
      <w:r>
        <w:rPr>
          <w:rFonts w:eastAsia="Times New Roman" w:cs="Times New Roman"/>
          <w:sz w:val="26"/>
          <w:szCs w:val="26"/>
          <w:lang w:eastAsia="ru-RU"/>
        </w:rPr>
        <w:t xml:space="preserve">№ 1 и № 2 к Порядку;</w:t>
      </w:r>
      <w:r/>
    </w:p>
    <w:p>
      <w:pPr>
        <w:ind w:firstLine="709"/>
        <w:jc w:val="both"/>
        <w:spacing w:after="0" w:line="240" w:lineRule="auto"/>
        <w:widowControl w:val="off"/>
        <w:rPr>
          <w:rFonts w:cs="Times New Roman"/>
          <w:sz w:val="26"/>
          <w:szCs w:val="26"/>
        </w:rPr>
      </w:pPr>
      <w:r>
        <w:rPr>
          <w:rFonts w:cs="Times New Roman"/>
          <w:sz w:val="26"/>
          <w:szCs w:val="26"/>
        </w:rPr>
        <w:t xml:space="preserve">- газопоршневых установок, включая их монтаж;</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сельскохозяйственных животных (за исключением свиней) и птицы, рыбопосадочного материала.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Возмещение части прямых понесенных затрат на создание </w:t>
      </w:r>
      <w:r>
        <w:rPr>
          <w:rFonts w:eastAsia="Times New Roman" w:cs="Times New Roman"/>
          <w:sz w:val="26"/>
          <w:szCs w:val="26"/>
          <w:lang w:eastAsia="ru-RU"/>
        </w:rPr>
        <w:t xml:space="preserve">                                                 </w:t>
      </w:r>
      <w:r>
        <w:rPr>
          <w:rFonts w:eastAsia="Times New Roman" w:cs="Times New Roman"/>
          <w:sz w:val="26"/>
          <w:szCs w:val="26"/>
          <w:lang w:eastAsia="ru-RU"/>
        </w:rPr>
        <w:t xml:space="preserve">и (или) модернизацию объектов по переработке сельскохозяйственной продукции</w:t>
      </w:r>
      <w:r>
        <w:rPr>
          <w:rFonts w:eastAsia="Times New Roman" w:cs="Times New Roman"/>
          <w:sz w:val="26"/>
          <w:szCs w:val="26"/>
          <w:lang w:eastAsia="ru-RU"/>
        </w:rPr>
        <w:t xml:space="preserve">         по проекту Г</w:t>
      </w:r>
      <w:r>
        <w:rPr>
          <w:rFonts w:eastAsia="Times New Roman" w:cs="Times New Roman"/>
          <w:sz w:val="26"/>
          <w:szCs w:val="26"/>
          <w:lang w:eastAsia="ru-RU"/>
        </w:rPr>
        <w:t xml:space="preserve">рантополучателя, на реализацию которого был предоставлен грант </w:t>
      </w:r>
      <w:r>
        <w:rPr>
          <w:rFonts w:eastAsia="Times New Roman" w:cs="Times New Roman"/>
          <w:sz w:val="26"/>
          <w:szCs w:val="26"/>
          <w:lang w:eastAsia="ru-RU"/>
        </w:rPr>
        <w:t xml:space="preserve">                 </w:t>
      </w:r>
      <w:r>
        <w:rPr>
          <w:rFonts w:eastAsia="Times New Roman" w:cs="Times New Roman"/>
          <w:sz w:val="26"/>
          <w:szCs w:val="26"/>
          <w:lang w:eastAsia="ru-RU"/>
        </w:rPr>
        <w:t xml:space="preserve">на развитие</w:t>
      </w:r>
      <w:r>
        <w:rPr>
          <w:rFonts w:eastAsia="Times New Roman" w:cs="Times New Roman"/>
          <w:sz w:val="26"/>
          <w:szCs w:val="26"/>
          <w:lang w:eastAsia="ru-RU"/>
        </w:rPr>
        <w:t xml:space="preserve"> семейной фермы в соответствии </w:t>
      </w:r>
      <w:r>
        <w:rPr>
          <w:rFonts w:eastAsia="Times New Roman" w:cs="Times New Roman"/>
          <w:sz w:val="26"/>
          <w:szCs w:val="26"/>
          <w:lang w:eastAsia="ru-RU"/>
        </w:rPr>
        <w:t xml:space="preserve">с </w:t>
      </w:r>
      <w:r>
        <w:rPr>
          <w:rFonts w:eastAsia="Times New Roman" w:cs="Times New Roman"/>
          <w:sz w:val="26"/>
          <w:szCs w:val="26"/>
          <w:lang w:eastAsia="ru-RU"/>
        </w:rPr>
        <w:t xml:space="preserve">П</w:t>
      </w:r>
      <w:r>
        <w:rPr>
          <w:rFonts w:eastAsia="Times New Roman" w:cs="Times New Roman"/>
          <w:sz w:val="26"/>
          <w:szCs w:val="26"/>
          <w:lang w:eastAsia="ru-RU"/>
        </w:rPr>
        <w:t xml:space="preserve">орядком предоставления крестьянским (фермерским) хозяйствам грантов на развитие семейных ферм Белгородской области, в рамках Государственной программы, а также в соответствии с иными правовыми актами Российской Федерации</w:t>
      </w:r>
      <w:r>
        <w:rPr>
          <w:rFonts w:eastAsia="Times New Roman" w:cs="Times New Roman"/>
          <w:sz w:val="26"/>
          <w:szCs w:val="26"/>
          <w:lang w:eastAsia="ru-RU"/>
        </w:rPr>
        <w:t xml:space="preserve">,</w:t>
      </w:r>
      <w:r>
        <w:rPr>
          <w:rFonts w:eastAsia="Times New Roman" w:cs="Times New Roman"/>
          <w:sz w:val="26"/>
          <w:szCs w:val="26"/>
          <w:lang w:eastAsia="ru-RU"/>
        </w:rPr>
        <w:t xml:space="preserve"> не допускается.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Допускается одновременное пред</w:t>
      </w:r>
      <w:r>
        <w:rPr>
          <w:rFonts w:eastAsia="Times New Roman" w:cs="Times New Roman"/>
          <w:sz w:val="26"/>
          <w:szCs w:val="26"/>
          <w:lang w:eastAsia="ru-RU"/>
        </w:rPr>
        <w:t xml:space="preserve">о</w:t>
      </w:r>
      <w:r>
        <w:rPr>
          <w:rFonts w:eastAsia="Times New Roman" w:cs="Times New Roman"/>
          <w:sz w:val="26"/>
          <w:szCs w:val="26"/>
          <w:lang w:eastAsia="ru-RU"/>
        </w:rPr>
        <w:t xml:space="preserve">ставление гранта на развитие семей</w:t>
      </w:r>
      <w:r>
        <w:rPr>
          <w:rFonts w:eastAsia="Times New Roman" w:cs="Times New Roman"/>
          <w:sz w:val="26"/>
          <w:szCs w:val="26"/>
          <w:lang w:eastAsia="ru-RU"/>
        </w:rPr>
        <w:t xml:space="preserve">ной фермы и возмещение затрат (части затрат)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во втором абзаце настоящего пункта.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1.6. Субсидия предоставляется на возмещение затрат (части затрат) семейных ферм. Возмещение затрат (</w:t>
      </w:r>
      <w:r>
        <w:rPr>
          <w:rFonts w:eastAsia="Times New Roman" w:cs="Times New Roman"/>
          <w:sz w:val="26"/>
          <w:szCs w:val="26"/>
          <w:lang w:eastAsia="ru-RU"/>
        </w:rPr>
        <w:t xml:space="preserve">части </w:t>
      </w:r>
      <w:r>
        <w:rPr>
          <w:rFonts w:eastAsia="Times New Roman" w:cs="Times New Roman"/>
          <w:sz w:val="26"/>
          <w:szCs w:val="26"/>
          <w:lang w:eastAsia="ru-RU"/>
        </w:rPr>
        <w:t xml:space="preserve">затрат) осуществляется без учета налога</w:t>
      </w:r>
      <w:r>
        <w:rPr>
          <w:rFonts w:eastAsia="Times New Roman" w:cs="Times New Roman"/>
          <w:sz w:val="26"/>
          <w:szCs w:val="26"/>
          <w:lang w:eastAsia="ru-RU"/>
        </w:rPr>
        <w:t xml:space="preserve">                            </w:t>
      </w:r>
      <w:r>
        <w:rPr>
          <w:rFonts w:eastAsia="Times New Roman" w:cs="Times New Roman"/>
          <w:sz w:val="26"/>
          <w:szCs w:val="26"/>
          <w:lang w:eastAsia="ru-RU"/>
        </w:rPr>
        <w:t xml:space="preserve"> на добавленную стоимость.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1.7. Для Получателей </w:t>
      </w:r>
      <w:r>
        <w:rPr>
          <w:rFonts w:eastAsia="Times New Roman" w:cs="Times New Roman"/>
          <w:sz w:val="26"/>
          <w:szCs w:val="26"/>
          <w:lang w:eastAsia="ru-RU"/>
        </w:rPr>
        <w:t xml:space="preserve">субсидий</w:t>
      </w:r>
      <w:r>
        <w:rPr>
          <w:rFonts w:eastAsia="Times New Roman" w:cs="Times New Roman"/>
          <w:sz w:val="26"/>
          <w:szCs w:val="26"/>
          <w:lang w:eastAsia="ru-RU"/>
        </w:rPr>
        <w:t xml:space="preserve">, использующих право на освобождение                            от исполнения об</w:t>
      </w:r>
      <w:r>
        <w:rPr>
          <w:rFonts w:eastAsia="Times New Roman" w:cs="Times New Roman"/>
          <w:sz w:val="26"/>
          <w:szCs w:val="26"/>
          <w:lang w:eastAsia="ru-RU"/>
        </w:rPr>
        <w:t xml:space="preserve">язанностей налогоплательщика, связанных с исчислением и уплатой налога на добавленную стоимость, возмещение затрат (части затрат) осуществляется исходя из суммы расходов на приобретение товаров (работ, услуг), включая сумму налога на добавленную стоимость.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1.8. В соответствии с законом Белгородской области об областном бюджете          на текущий финансовый год и на плановый период главным распорядителем средств бюджета области, направляемых на предоставление субсидии, является Министерство.</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1.9. Субсидия предоставляется из средств бюджета Белгородской </w:t>
      </w:r>
      <w:r>
        <w:rPr>
          <w:rFonts w:eastAsia="Times New Roman" w:cs="Times New Roman"/>
          <w:sz w:val="26"/>
          <w:szCs w:val="26"/>
          <w:lang w:eastAsia="ru-RU"/>
        </w:rPr>
        <w:t xml:space="preserve">области,   </w:t>
      </w:r>
      <w:r>
        <w:rPr>
          <w:rFonts w:eastAsia="Times New Roman" w:cs="Times New Roman"/>
          <w:sz w:val="26"/>
          <w:szCs w:val="26"/>
          <w:lang w:eastAsia="ru-RU"/>
        </w:rPr>
        <w:t xml:space="preserve">          на сельской территории или территории сельской агломерации которого </w:t>
      </w:r>
      <w:r>
        <w:rPr>
          <w:rFonts w:eastAsia="Times New Roman" w:cs="Times New Roman"/>
          <w:sz w:val="26"/>
          <w:szCs w:val="26"/>
          <w:lang w:eastAsia="ru-RU"/>
        </w:rPr>
        <w:t xml:space="preserve">зарегистрирован и осуществляет деятельность участник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1.10. Источником финансирования в соответствии с Порядком являются средства федерального и областного бюджетов в рамках предоставления субсидий крестьянским (фермерским) хозяйствам на возмещение затрат (части затрат)</w:t>
      </w:r>
      <w:r>
        <w:rPr>
          <w:rFonts w:eastAsia="Times New Roman" w:cs="Times New Roman"/>
          <w:sz w:val="26"/>
          <w:szCs w:val="26"/>
          <w:lang w:eastAsia="ru-RU"/>
        </w:rPr>
        <w:t xml:space="preserve">                       </w:t>
      </w:r>
      <w:r>
        <w:rPr>
          <w:rFonts w:eastAsia="Times New Roman" w:cs="Times New Roman"/>
          <w:sz w:val="26"/>
          <w:szCs w:val="26"/>
          <w:lang w:eastAsia="ru-RU"/>
        </w:rPr>
        <w:t xml:space="preserve"> в пределах бюджетных ассигнований, предусмотренных в федеральном и областном бюджетах на соответствующий финансовый год, и объемов бюджетных обязательств, утвержденных на указанные цели.</w:t>
      </w:r>
      <w:r/>
    </w:p>
    <w:p>
      <w:pPr>
        <w:pStyle w:val="673"/>
        <w:ind w:firstLine="709"/>
        <w:jc w:val="both"/>
        <w:spacing w:before="0" w:beforeAutospacing="0" w:after="0" w:afterAutospacing="0"/>
        <w:shd w:val="clear" w:color="auto" w:fill="ffffff"/>
        <w:rPr>
          <w:sz w:val="27"/>
          <w:szCs w:val="27"/>
        </w:rPr>
      </w:pPr>
      <w:r>
        <w:rPr>
          <w:sz w:val="26"/>
          <w:szCs w:val="26"/>
        </w:rPr>
        <w:t xml:space="preserve">1.11.  Получатели субсидии определяются по результатам отбора, проводимого в порядке, установленном разделом 2 Порядка. </w:t>
      </w:r>
      <w:bookmarkStart w:id="54" w:name="_Hlk157529149"/>
      <w:r>
        <w:rPr>
          <w:sz w:val="27"/>
          <w:szCs w:val="27"/>
        </w:rPr>
        <w:t xml:space="preserve">Способом проведения отбора</w:t>
      </w:r>
      <w:r>
        <w:rPr>
          <w:sz w:val="27"/>
          <w:szCs w:val="27"/>
        </w:rPr>
        <w:t xml:space="preserve">               </w:t>
      </w:r>
      <w:r>
        <w:rPr>
          <w:sz w:val="27"/>
          <w:szCs w:val="27"/>
        </w:rPr>
        <w:t xml:space="preserve"> для предоставления субсидии является запрос предложений на основании заявок, направленных участниками отбора для участия в </w:t>
      </w:r>
      <w:bookmarkEnd w:id="54"/>
      <w:r>
        <w:rPr>
          <w:sz w:val="27"/>
          <w:szCs w:val="27"/>
        </w:rPr>
        <w:t xml:space="preserve">отборе, </w:t>
      </w:r>
      <w:bookmarkStart w:id="55" w:name="_Hlk157529170"/>
      <w:r>
        <w:rPr>
          <w:sz w:val="27"/>
          <w:szCs w:val="27"/>
        </w:rPr>
        <w:t xml:space="preserve">исходя из соответствия участников отб</w:t>
      </w:r>
      <w:r>
        <w:rPr>
          <w:sz w:val="27"/>
          <w:szCs w:val="27"/>
        </w:rPr>
        <w:t xml:space="preserve">ора требованиям, установленным пунктом</w:t>
      </w:r>
      <w:r>
        <w:rPr>
          <w:sz w:val="27"/>
          <w:szCs w:val="27"/>
        </w:rPr>
        <w:t xml:space="preserve"> 2.4 раздела 2 </w:t>
      </w:r>
      <w:r>
        <w:rPr>
          <w:sz w:val="27"/>
          <w:szCs w:val="27"/>
        </w:rPr>
        <w:t xml:space="preserve">Порядка</w:t>
      </w:r>
      <w:r>
        <w:rPr>
          <w:sz w:val="27"/>
          <w:szCs w:val="27"/>
        </w:rPr>
        <w:t xml:space="preserve">,</w:t>
      </w:r>
      <w:r>
        <w:rPr>
          <w:sz w:val="27"/>
          <w:szCs w:val="27"/>
        </w:rPr>
        <w:t xml:space="preserve">   </w:t>
      </w:r>
      <w:r>
        <w:rPr>
          <w:sz w:val="27"/>
          <w:szCs w:val="27"/>
        </w:rPr>
        <w:t xml:space="preserve">      и очерёдности поступления заявок.</w:t>
      </w:r>
      <w:bookmarkEnd w:id="55"/>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1.12. Предоставление субсидии осуществляется в соответствии с объемами финансирования, пр</w:t>
      </w:r>
      <w:r>
        <w:rPr>
          <w:rFonts w:eastAsia="Times New Roman" w:cs="Times New Roman"/>
          <w:sz w:val="26"/>
          <w:szCs w:val="26"/>
          <w:lang w:eastAsia="ru-RU"/>
        </w:rPr>
        <w:t xml:space="preserve">едусмотренными в сводной бюджетной росписи бюджета области на текущий финансовый год, в пределах лимитов бюджетных обязательств                           и бюджетных ассигнований, доведенных до главного распорядителя бюджетных средств на цели, указанные в </w:t>
      </w:r>
      <w:hyperlink w:tooltip="#P140" w:anchor="P140" w:history="1">
        <w:r>
          <w:rPr>
            <w:rFonts w:eastAsia="Times New Roman" w:cs="Times New Roman"/>
            <w:sz w:val="26"/>
            <w:szCs w:val="26"/>
            <w:lang w:eastAsia="ru-RU"/>
          </w:rPr>
          <w:t xml:space="preserve">пункте 1.3 раздела 1</w:t>
        </w:r>
      </w:hyperlink>
      <w:r>
        <w:rPr>
          <w:rFonts w:eastAsia="Times New Roman" w:cs="Times New Roman"/>
          <w:sz w:val="26"/>
          <w:szCs w:val="26"/>
          <w:lang w:eastAsia="ru-RU"/>
        </w:rPr>
        <w:t xml:space="preserve"> Порядка, на текущий финансовый год.</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1.13. Сведения о субсидии размещаются на едином портале бюджетной системы Россий</w:t>
      </w:r>
      <w:r>
        <w:rPr>
          <w:rFonts w:eastAsia="Times New Roman" w:cs="Times New Roman"/>
          <w:sz w:val="26"/>
          <w:szCs w:val="26"/>
          <w:lang w:eastAsia="ru-RU"/>
        </w:rPr>
        <w:t xml:space="preserve">ской Федерации в сети Интернет (далее – единый портал) (в разделе е</w:t>
      </w:r>
      <w:r>
        <w:rPr>
          <w:rFonts w:eastAsia="Times New Roman" w:cs="Times New Roman"/>
          <w:sz w:val="26"/>
          <w:szCs w:val="26"/>
          <w:lang w:eastAsia="ru-RU"/>
        </w:rPr>
        <w:t xml:space="preserve">диного портала) в порядке, установленном Министерством финансов Российской Федерации.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p>
    <w:p>
      <w:pPr>
        <w:pStyle w:val="671"/>
        <w:rPr>
          <w:rStyle w:val="665"/>
          <w:b/>
          <w:bCs/>
          <w:sz w:val="26"/>
          <w:szCs w:val="26"/>
          <w:lang w:val="ru-RU"/>
        </w:rPr>
      </w:pPr>
      <w:r>
        <w:rPr>
          <w:rStyle w:val="665"/>
          <w:b/>
          <w:bCs/>
          <w:sz w:val="26"/>
          <w:szCs w:val="26"/>
          <w:lang w:val="ru-RU"/>
        </w:rPr>
        <w:t xml:space="preserve">2. Порядок проведения отбора </w:t>
      </w:r>
      <w:r>
        <w:rPr>
          <w:rStyle w:val="665"/>
          <w:b/>
          <w:bCs/>
          <w:sz w:val="26"/>
          <w:szCs w:val="26"/>
          <w:lang w:val="ru-RU"/>
        </w:rPr>
        <w:t xml:space="preserve">П</w:t>
      </w:r>
      <w:r>
        <w:rPr>
          <w:rStyle w:val="665"/>
          <w:b/>
          <w:bCs/>
          <w:sz w:val="26"/>
          <w:szCs w:val="26"/>
          <w:lang w:val="ru-RU"/>
        </w:rPr>
        <w:t xml:space="preserve">олучателей субсидии</w:t>
      </w:r>
      <w:r/>
    </w:p>
    <w:p>
      <w:pPr>
        <w:pStyle w:val="671"/>
        <w:rPr>
          <w:rStyle w:val="665"/>
          <w:b/>
          <w:bCs/>
          <w:sz w:val="26"/>
          <w:szCs w:val="26"/>
          <w:lang w:val="ru-RU"/>
        </w:rPr>
      </w:pPr>
      <w:r>
        <w:rPr>
          <w:rStyle w:val="665"/>
          <w:b/>
          <w:bCs/>
          <w:sz w:val="26"/>
          <w:szCs w:val="26"/>
          <w:lang w:val="ru-RU"/>
        </w:rPr>
        <w:t xml:space="preserve">для предоставления субсидии</w:t>
      </w:r>
      <w:r/>
    </w:p>
    <w:p>
      <w:pPr>
        <w:pStyle w:val="686"/>
        <w:ind w:firstLine="709"/>
        <w:jc w:val="both"/>
        <w:tabs>
          <w:tab w:val="left" w:pos="709" w:leader="none"/>
          <w:tab w:val="left" w:pos="993" w:leader="none"/>
        </w:tabs>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sz w:val="27"/>
          <w:szCs w:val="27"/>
        </w:rPr>
        <w:t xml:space="preserve">2.1. </w:t>
      </w:r>
      <w:r>
        <w:rPr>
          <w:sz w:val="26"/>
          <w:szCs w:val="26"/>
        </w:rPr>
        <w:t xml:space="preserve">Отбор Получателей субсидии</w:t>
      </w:r>
      <w:r>
        <w:rPr>
          <w:rFonts w:eastAsia="Times New Roman" w:cs="Times New Roman"/>
          <w:sz w:val="26"/>
          <w:szCs w:val="26"/>
          <w:lang w:eastAsia="ru-RU"/>
        </w:rPr>
        <w:t xml:space="preserve"> </w:t>
      </w:r>
      <w:r>
        <w:rPr>
          <w:rFonts w:eastAsia="Times New Roman" w:cs="Times New Roman"/>
          <w:sz w:val="26"/>
          <w:szCs w:val="26"/>
          <w:lang w:eastAsia="ru-RU"/>
        </w:rPr>
        <w:t xml:space="preserve">осуществляется на едином портале предоставления мер финансовой государственной поддержки (далее – Единый </w:t>
      </w:r>
      <w:r>
        <w:rPr>
          <w:rFonts w:eastAsia="Times New Roman" w:cs="Times New Roman"/>
          <w:sz w:val="26"/>
          <w:szCs w:val="26"/>
          <w:lang w:eastAsia="ru-RU"/>
        </w:rPr>
        <w:t xml:space="preserve">портал)   </w:t>
      </w:r>
      <w:r>
        <w:rPr>
          <w:rFonts w:eastAsia="Times New Roman" w:cs="Times New Roman"/>
          <w:sz w:val="26"/>
          <w:szCs w:val="26"/>
          <w:lang w:eastAsia="ru-RU"/>
        </w:rPr>
        <w:t xml:space="preserve">                в государственной </w:t>
      </w:r>
      <w:r>
        <w:rPr>
          <w:rFonts w:eastAsia="Times New Roman" w:cs="Times New Roman"/>
          <w:sz w:val="26"/>
          <w:szCs w:val="26"/>
          <w:lang w:eastAsia="ru-RU"/>
        </w:rPr>
        <w:t xml:space="preserve">интегрированной </w:t>
      </w:r>
      <w:r>
        <w:rPr>
          <w:rFonts w:eastAsia="Times New Roman" w:cs="Times New Roman"/>
          <w:sz w:val="26"/>
          <w:szCs w:val="26"/>
          <w:lang w:eastAsia="ru-RU"/>
        </w:rPr>
        <w:t xml:space="preserve">информационной  системе управления общественными финансами  «Электронный бюджет» (далее – система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 Взаимодействие Министерства, а также Комиссии с участниками отбора осуществляется с использованием документов в электронной форме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Доступ к системе «Электронный бюджет» осуществляется с использованием федеральной государственной информационной системы «Едина</w:t>
      </w:r>
      <w:r>
        <w:rPr>
          <w:rFonts w:eastAsia="Times New Roman" w:cs="Times New Roman"/>
          <w:sz w:val="26"/>
          <w:szCs w:val="26"/>
          <w:lang w:eastAsia="ru-RU"/>
        </w:rPr>
        <w:t xml:space="preserve">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 </w:t>
      </w:r>
      <w:r>
        <w:rPr>
          <w:rFonts w:eastAsia="Times New Roman" w:cs="Times New Roman"/>
          <w:color w:val="000000" w:themeColor="text1"/>
          <w:sz w:val="26"/>
          <w:szCs w:val="26"/>
          <w:lang w:eastAsia="ru-RU"/>
        </w:rPr>
        <w:t xml:space="preserve">Объявление о проведении отбора формируется Министерством             </w:t>
      </w:r>
      <w:r>
        <w:rPr>
          <w:rFonts w:eastAsia="Times New Roman" w:cs="Times New Roman"/>
          <w:color w:val="000000" w:themeColor="text1"/>
          <w:sz w:val="26"/>
          <w:szCs w:val="26"/>
          <w:lang w:eastAsia="ru-RU"/>
        </w:rPr>
        <w:t xml:space="preserve">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министра сельского хозяйства и продовольствия Белгородской области</w:t>
      </w:r>
      <w:r>
        <w:rPr>
          <w:rFonts w:eastAsia="Times New Roman" w:cs="Times New Roman"/>
          <w:color w:val="000000" w:themeColor="text1"/>
          <w:sz w:val="26"/>
          <w:szCs w:val="26"/>
          <w:lang w:eastAsia="ru-RU"/>
        </w:rPr>
        <w:t xml:space="preserve"> (далее – Министр)</w:t>
      </w:r>
      <w:r>
        <w:rPr>
          <w:rFonts w:eastAsia="Times New Roman" w:cs="Times New Roman"/>
          <w:color w:val="000000" w:themeColor="text1"/>
          <w:sz w:val="26"/>
          <w:szCs w:val="26"/>
          <w:lang w:eastAsia="ru-RU"/>
        </w:rPr>
        <w:t xml:space="preserve"> или уполномоч</w:t>
      </w:r>
      <w:r>
        <w:rPr>
          <w:rFonts w:eastAsia="Times New Roman" w:cs="Times New Roman"/>
          <w:color w:val="000000" w:themeColor="text1"/>
          <w:sz w:val="26"/>
          <w:szCs w:val="26"/>
          <w:lang w:eastAsia="ru-RU"/>
        </w:rPr>
        <w:t xml:space="preserve">енного им лица, публикуется на Е</w:t>
      </w:r>
      <w:r>
        <w:rPr>
          <w:rFonts w:eastAsia="Times New Roman" w:cs="Times New Roman"/>
          <w:color w:val="000000" w:themeColor="text1"/>
          <w:sz w:val="26"/>
          <w:szCs w:val="26"/>
          <w:lang w:eastAsia="ru-RU"/>
        </w:rPr>
        <w:t xml:space="preserve">дином портале в срок</w:t>
      </w:r>
      <w:r>
        <w:rPr>
          <w:rFonts w:eastAsia="Times New Roman" w:cs="Times New Roman"/>
          <w:color w:val="000000" w:themeColor="text1"/>
          <w:sz w:val="26"/>
          <w:szCs w:val="26"/>
          <w:lang w:eastAsia="ru-RU"/>
        </w:rPr>
        <w:t xml:space="preserve"> </w:t>
      </w:r>
      <w:r>
        <w:rPr>
          <w:rFonts w:eastAsia="Times New Roman" w:cs="Times New Roman"/>
          <w:color w:val="000000" w:themeColor="text1"/>
          <w:sz w:val="26"/>
          <w:szCs w:val="26"/>
          <w:lang w:eastAsia="ru-RU"/>
        </w:rPr>
        <w:t xml:space="preserve">не позднее 5-го календарного дня до наступления даты начала приема заявок</w:t>
      </w:r>
      <w:r>
        <w:rPr>
          <w:rFonts w:eastAsia="Times New Roman" w:cs="Times New Roman"/>
          <w:color w:val="000000" w:themeColor="text1"/>
          <w:sz w:val="26"/>
          <w:szCs w:val="26"/>
          <w:lang w:eastAsia="ru-RU"/>
        </w:rPr>
        <w:t xml:space="preserve"> </w:t>
      </w:r>
      <w:r>
        <w:rPr>
          <w:rFonts w:eastAsia="Times New Roman" w:cs="Times New Roman"/>
          <w:color w:val="000000" w:themeColor="text1"/>
          <w:sz w:val="26"/>
          <w:szCs w:val="26"/>
          <w:lang w:eastAsia="ru-RU"/>
        </w:rPr>
        <w:t xml:space="preserve">и включает в себя следующую информацию:</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способ проведения отбора Получателей субсиди</w:t>
      </w:r>
      <w:r>
        <w:rPr>
          <w:rFonts w:eastAsia="Times New Roman" w:cs="Times New Roman"/>
          <w:sz w:val="26"/>
          <w:szCs w:val="26"/>
          <w:lang w:eastAsia="ru-RU"/>
        </w:rPr>
        <w:t xml:space="preserve">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дата и время</w:t>
      </w:r>
      <w:r>
        <w:rPr>
          <w:rFonts w:eastAsia="Times New Roman" w:cs="Times New Roman"/>
          <w:sz w:val="26"/>
          <w:szCs w:val="26"/>
          <w:lang w:eastAsia="ru-RU"/>
        </w:rPr>
        <w:t xml:space="preserve"> начала </w:t>
      </w:r>
      <w:r>
        <w:rPr>
          <w:rFonts w:eastAsia="Times New Roman" w:cs="Times New Roman"/>
          <w:sz w:val="26"/>
          <w:szCs w:val="26"/>
          <w:lang w:eastAsia="ru-RU"/>
        </w:rPr>
        <w:t xml:space="preserve">приема заявок, а также </w:t>
      </w:r>
      <w:r>
        <w:rPr>
          <w:rFonts w:eastAsia="Times New Roman" w:cs="Times New Roman"/>
          <w:sz w:val="26"/>
          <w:szCs w:val="26"/>
          <w:lang w:eastAsia="ru-RU"/>
        </w:rPr>
        <w:t xml:space="preserve">дата  время</w:t>
      </w:r>
      <w:r>
        <w:rPr>
          <w:rFonts w:eastAsia="Times New Roman" w:cs="Times New Roman"/>
          <w:sz w:val="26"/>
          <w:szCs w:val="26"/>
          <w:lang w:eastAsia="ru-RU"/>
        </w:rPr>
        <w:t xml:space="preserve"> окончания приема </w:t>
      </w:r>
      <w:r>
        <w:rPr>
          <w:rFonts w:eastAsia="Times New Roman" w:cs="Times New Roman"/>
          <w:sz w:val="26"/>
          <w:szCs w:val="26"/>
          <w:lang w:eastAsia="ru-RU"/>
        </w:rPr>
        <w:t xml:space="preserve">заявок участников отбора, которая не может быть ранее 10-го календарного дня, следующего за днем размещения объявления о проведении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сроки провед</w:t>
      </w:r>
      <w:r>
        <w:rPr>
          <w:rFonts w:eastAsia="Times New Roman" w:cs="Times New Roman"/>
          <w:sz w:val="26"/>
          <w:szCs w:val="26"/>
          <w:lang w:eastAsia="ru-RU"/>
        </w:rPr>
        <w:t xml:space="preserve">ения отбора Получателей субсидии</w:t>
      </w:r>
      <w:r>
        <w:rPr>
          <w:rFonts w:eastAsia="Times New Roman" w:cs="Times New Roman"/>
          <w:sz w:val="26"/>
          <w:szCs w:val="26"/>
          <w:lang w:eastAsia="ru-RU"/>
        </w:rPr>
        <w:t xml:space="preserve">, а также информация                    о возможности проведения нескольких этапов отбора с указанием сроков и порядка      их проведения;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наименование, место</w:t>
      </w:r>
      <w:r>
        <w:rPr>
          <w:rFonts w:eastAsia="Times New Roman" w:cs="Times New Roman"/>
          <w:sz w:val="26"/>
          <w:szCs w:val="26"/>
          <w:lang w:eastAsia="ru-RU"/>
        </w:rPr>
        <w:t xml:space="preserve">нахождени</w:t>
      </w:r>
      <w:r>
        <w:rPr>
          <w:rFonts w:eastAsia="Times New Roman" w:cs="Times New Roman"/>
          <w:sz w:val="26"/>
          <w:szCs w:val="26"/>
          <w:lang w:eastAsia="ru-RU"/>
        </w:rPr>
        <w:t xml:space="preserve">е</w:t>
      </w:r>
      <w:r>
        <w:rPr>
          <w:rFonts w:eastAsia="Times New Roman" w:cs="Times New Roman"/>
          <w:sz w:val="26"/>
          <w:szCs w:val="26"/>
          <w:lang w:eastAsia="ru-RU"/>
        </w:rPr>
        <w:t xml:space="preserve">, почтовый адрес, адрес электронной почты, контактный телефон главного распорядителя как получателя бюджетных средств;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cs="Times New Roman"/>
          <w:sz w:val="26"/>
          <w:szCs w:val="26"/>
        </w:rPr>
        <w:t xml:space="preserve">наименование субсидии, результаты предоставления субсидии, определенные в соответствии с Порядком, а также при необходимости их характеристики в соответствии с пунктами 3.7 – 3.8 раздела 3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требования к участникам отбора в соответствии с пунктом 2.4 раздела 2 Порядка и к перечню документов, представляемых участниками отбора </w:t>
      </w:r>
      <w:r>
        <w:rPr>
          <w:rFonts w:eastAsia="Times New Roman" w:cs="Times New Roman"/>
          <w:sz w:val="26"/>
          <w:szCs w:val="26"/>
          <w:lang w:eastAsia="ru-RU"/>
        </w:rPr>
        <w:t xml:space="preserve">                              </w:t>
      </w:r>
      <w:r>
        <w:rPr>
          <w:rFonts w:eastAsia="Times New Roman" w:cs="Times New Roman"/>
          <w:sz w:val="26"/>
          <w:szCs w:val="26"/>
          <w:lang w:eastAsia="ru-RU"/>
        </w:rPr>
        <w:t xml:space="preserve">для подтверждения их соответствия указанным требованиям в соответствии</w:t>
      </w:r>
      <w:r>
        <w:rPr>
          <w:rFonts w:eastAsia="Times New Roman" w:cs="Times New Roman"/>
          <w:sz w:val="26"/>
          <w:szCs w:val="26"/>
          <w:lang w:eastAsia="ru-RU"/>
        </w:rPr>
        <w:t xml:space="preserve">                         с пунктом</w:t>
      </w:r>
      <w:r>
        <w:rPr>
          <w:rFonts w:eastAsia="Times New Roman" w:cs="Times New Roman"/>
          <w:sz w:val="26"/>
          <w:szCs w:val="26"/>
          <w:lang w:eastAsia="ru-RU"/>
        </w:rPr>
        <w:t xml:space="preserve"> 2.7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категории П</w:t>
      </w:r>
      <w:r>
        <w:rPr>
          <w:rFonts w:eastAsia="Times New Roman" w:cs="Times New Roman"/>
          <w:sz w:val="26"/>
          <w:szCs w:val="26"/>
          <w:lang w:eastAsia="ru-RU"/>
        </w:rPr>
        <w:t xml:space="preserve">олучателей субсидии в соответствии с пунктом 1.4 раздела 1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2.10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отзыва заявок участниками отбора в соответствии с пунктом 2.11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внесения участниками отбора изменений в</w:t>
      </w:r>
      <w:r>
        <w:rPr>
          <w:rFonts w:eastAsia="Times New Roman" w:cs="Times New Roman"/>
          <w:sz w:val="26"/>
          <w:szCs w:val="26"/>
          <w:lang w:eastAsia="ru-RU"/>
        </w:rPr>
        <w:t xml:space="preserve"> заявки</w:t>
      </w:r>
      <w:r>
        <w:rPr>
          <w:rFonts w:eastAsia="Times New Roman" w:cs="Times New Roman"/>
          <w:sz w:val="26"/>
          <w:szCs w:val="26"/>
          <w:lang w:eastAsia="ru-RU"/>
        </w:rPr>
        <w:t xml:space="preserve"> в соответствии            с пунктом 2.12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рассмотрения заявок на предмет их соответствия установленным </w:t>
      </w:r>
      <w:r>
        <w:rPr>
          <w:rFonts w:eastAsia="Times New Roman" w:cs="Times New Roman"/>
          <w:sz w:val="26"/>
          <w:szCs w:val="26"/>
          <w:lang w:eastAsia="ru-RU"/>
        </w:rPr>
        <w:t xml:space="preserve">             </w:t>
      </w:r>
      <w:r>
        <w:rPr>
          <w:rFonts w:eastAsia="Times New Roman" w:cs="Times New Roman"/>
          <w:sz w:val="26"/>
          <w:szCs w:val="26"/>
          <w:lang w:eastAsia="ru-RU"/>
        </w:rPr>
        <w:t xml:space="preserve">в объявлении о проведении отбора требованиям, категориям и (или) критериям, сроки рассмотрения заявок;</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возврата заявок на доработку в соответствии с пунктами 2.21 – 2.22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отклонения заявок, а также информация об основаниях их отклонения в соответствии с пунктом 2.23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объем распределяемой субсидии в рамках отбора, порядок расчета размера субсидии, установленный пунктом 3.3 раздела 3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пунктом 2.14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срок, в течение которого </w:t>
      </w:r>
      <w:r>
        <w:rPr>
          <w:rFonts w:eastAsia="Times New Roman" w:cs="Times New Roman"/>
          <w:sz w:val="26"/>
          <w:szCs w:val="26"/>
          <w:lang w:eastAsia="ru-RU"/>
        </w:rPr>
        <w:t xml:space="preserve">Получатели субсидии</w:t>
      </w:r>
      <w:r>
        <w:rPr>
          <w:rFonts w:eastAsia="Times New Roman" w:cs="Times New Roman"/>
          <w:sz w:val="26"/>
          <w:szCs w:val="26"/>
          <w:lang w:eastAsia="ru-RU"/>
        </w:rPr>
        <w:t xml:space="preserve"> должны подписать усиленной квалифицированной электронной подписью Соглашение</w:t>
      </w:r>
      <w:r>
        <w:rPr>
          <w:rFonts w:eastAsia="Times New Roman" w:cs="Times New Roman"/>
          <w:sz w:val="26"/>
          <w:szCs w:val="26"/>
          <w:lang w:eastAsia="ru-RU"/>
        </w:rPr>
        <w:t xml:space="preserve"> о предоставлении субсидии, заключаемое между Получателем субсидии и Министерством по форме, установленной Министерством финансов Российской Федерации, с использованием </w:t>
      </w:r>
      <w:r>
        <w:rPr>
          <w:rFonts w:eastAsia="Times New Roman" w:cs="Times New Roman"/>
          <w:sz w:val="26"/>
          <w:szCs w:val="26"/>
          <w:lang w:eastAsia="ru-RU"/>
        </w:rPr>
        <w:t xml:space="preserve">системы</w:t>
      </w:r>
      <w:r>
        <w:rPr>
          <w:rFonts w:eastAsia="Times New Roman" w:cs="Times New Roman"/>
          <w:sz w:val="26"/>
          <w:szCs w:val="26"/>
          <w:lang w:eastAsia="ru-RU"/>
        </w:rPr>
        <w:t xml:space="preserve"> «Электронный бюджет» (далее </w:t>
      </w:r>
      <w:r>
        <w:rPr>
          <w:sz w:val="26"/>
          <w:szCs w:val="26"/>
        </w:rPr>
        <w:t xml:space="preserve">–</w:t>
      </w:r>
      <w:r>
        <w:rPr>
          <w:rFonts w:eastAsia="Times New Roman" w:cs="Times New Roman"/>
          <w:sz w:val="26"/>
          <w:szCs w:val="26"/>
          <w:lang w:eastAsia="ru-RU"/>
        </w:rPr>
        <w:t xml:space="preserve"> Соглашение),</w:t>
      </w:r>
      <w:r>
        <w:rPr>
          <w:rFonts w:eastAsia="Times New Roman" w:cs="Times New Roman"/>
          <w:sz w:val="26"/>
          <w:szCs w:val="26"/>
          <w:lang w:eastAsia="ru-RU"/>
        </w:rPr>
        <w:t xml:space="preserve"> в соответствии</w:t>
      </w:r>
      <w:r>
        <w:rPr>
          <w:rFonts w:eastAsia="Times New Roman" w:cs="Times New Roman"/>
          <w:sz w:val="26"/>
          <w:szCs w:val="26"/>
          <w:lang w:eastAsia="ru-RU"/>
        </w:rPr>
        <w:t xml:space="preserve"> </w:t>
      </w:r>
      <w:r>
        <w:rPr>
          <w:rFonts w:eastAsia="Times New Roman" w:cs="Times New Roman"/>
          <w:sz w:val="26"/>
          <w:szCs w:val="26"/>
          <w:lang w:eastAsia="ru-RU"/>
        </w:rPr>
        <w:t xml:space="preserve">с пунктом 3.1 раздела 3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условия признания </w:t>
      </w:r>
      <w:r>
        <w:rPr>
          <w:rFonts w:eastAsia="Times New Roman" w:cs="Times New Roman"/>
          <w:sz w:val="26"/>
          <w:szCs w:val="26"/>
          <w:lang w:eastAsia="ru-RU"/>
        </w:rPr>
        <w:t xml:space="preserve">Получателя субсидии</w:t>
      </w:r>
      <w:r>
        <w:rPr>
          <w:rFonts w:eastAsia="Times New Roman" w:cs="Times New Roman"/>
          <w:sz w:val="26"/>
          <w:szCs w:val="26"/>
          <w:lang w:eastAsia="ru-RU"/>
        </w:rPr>
        <w:t xml:space="preserve"> уклонившимся</w:t>
      </w:r>
      <w:r>
        <w:rPr>
          <w:rFonts w:eastAsia="Times New Roman" w:cs="Times New Roman"/>
          <w:sz w:val="26"/>
          <w:szCs w:val="26"/>
          <w:lang w:eastAsia="ru-RU"/>
        </w:rPr>
        <w:t xml:space="preserve"> </w:t>
      </w:r>
      <w:r>
        <w:rPr>
          <w:rFonts w:eastAsia="Times New Roman" w:cs="Times New Roman"/>
          <w:sz w:val="26"/>
          <w:szCs w:val="26"/>
          <w:lang w:eastAsia="ru-RU"/>
        </w:rPr>
        <w:t xml:space="preserve">от заключения Соглашения в соответствии с пунктом 3.4 раздела 3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срок размещения протокола подведения итогов </w:t>
      </w:r>
      <w:r>
        <w:rPr>
          <w:rFonts w:eastAsia="Times New Roman" w:cs="Times New Roman"/>
          <w:sz w:val="26"/>
          <w:szCs w:val="26"/>
          <w:lang w:eastAsia="ru-RU"/>
        </w:rPr>
        <w:t xml:space="preserve">отбора</w:t>
      </w:r>
      <w:r>
        <w:rPr>
          <w:rFonts w:eastAsia="Times New Roman" w:cs="Times New Roman"/>
          <w:sz w:val="26"/>
          <w:szCs w:val="26"/>
          <w:lang w:eastAsia="ru-RU"/>
        </w:rPr>
        <w:t xml:space="preserve">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w:t>
      </w:r>
      <w:r>
        <w:rPr>
          <w:rFonts w:eastAsia="Times New Roman" w:cs="Times New Roman"/>
          <w:sz w:val="26"/>
          <w:szCs w:val="26"/>
          <w:lang w:eastAsia="ru-RU"/>
        </w:rPr>
        <w:t xml:space="preserve">              </w:t>
      </w:r>
      <w:r>
        <w:rPr>
          <w:rFonts w:eastAsia="Times New Roman" w:cs="Times New Roman"/>
          <w:sz w:val="26"/>
          <w:szCs w:val="26"/>
          <w:lang w:eastAsia="ru-RU"/>
        </w:rPr>
        <w:t xml:space="preserve"> а также на официал</w:t>
      </w:r>
      <w:r>
        <w:rPr>
          <w:rFonts w:eastAsia="Times New Roman" w:cs="Times New Roman"/>
          <w:sz w:val="26"/>
          <w:szCs w:val="26"/>
          <w:lang w:eastAsia="ru-RU"/>
        </w:rPr>
        <w:t xml:space="preserve">ьном сайте Министерства в сети Интернет</w:t>
      </w:r>
      <w:r>
        <w:rPr>
          <w:rFonts w:eastAsia="Times New Roman" w:cs="Times New Roman"/>
          <w:sz w:val="26"/>
          <w:szCs w:val="26"/>
          <w:lang w:eastAsia="ru-RU"/>
        </w:rPr>
        <w:t xml:space="preserve">, которая не может быть позднее 14</w:t>
      </w:r>
      <w:r>
        <w:rPr>
          <w:rFonts w:eastAsia="Times New Roman" w:cs="Times New Roman"/>
          <w:sz w:val="26"/>
          <w:szCs w:val="26"/>
          <w:lang w:eastAsia="ru-RU"/>
        </w:rPr>
        <w:t xml:space="preserve">-го</w:t>
      </w:r>
      <w:r>
        <w:rPr>
          <w:rFonts w:eastAsia="Times New Roman" w:cs="Times New Roman"/>
          <w:sz w:val="26"/>
          <w:szCs w:val="26"/>
          <w:lang w:eastAsia="ru-RU"/>
        </w:rPr>
        <w:t xml:space="preserve"> календарного дня, следующего за днем определения победителя отбора (с соблюдением сроков, установленных пунктом 26 Положения о мерах </w:t>
      </w:r>
      <w:r>
        <w:rPr>
          <w:rFonts w:eastAsia="Times New Roman" w:cs="Times New Roman"/>
          <w:sz w:val="26"/>
          <w:szCs w:val="26"/>
          <w:lang w:eastAsia="ru-RU"/>
        </w:rPr>
        <w:t xml:space="preserve">                               </w:t>
      </w:r>
      <w:r>
        <w:rPr>
          <w:rFonts w:eastAsia="Times New Roman" w:cs="Times New Roman"/>
          <w:sz w:val="26"/>
          <w:szCs w:val="26"/>
          <w:lang w:eastAsia="ru-RU"/>
        </w:rPr>
        <w:t xml:space="preserve">по обеспечению исполнения федерального бюджета, утвержденного постановлением Правительства Российской Федерации от 09 июля 2017 года № 1496 «О мерах</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по обеспечению исполнения федерального бюджета»).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Прием заявок и документов осуществляется в течение срока, определенного                в объявления о проведении отбора и утверждаемого приказом Министерства.                    По истечении указанного срока заявки не принимаются.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Отборы объявляются Министерством в течение текущего финансового </w:t>
      </w:r>
      <w:r>
        <w:rPr>
          <w:rFonts w:eastAsia="Times New Roman" w:cs="Times New Roman"/>
          <w:sz w:val="26"/>
          <w:szCs w:val="26"/>
          <w:lang w:eastAsia="ru-RU"/>
        </w:rPr>
        <w:t xml:space="preserve">года,   </w:t>
      </w:r>
      <w:r>
        <w:rPr>
          <w:rFonts w:eastAsia="Times New Roman" w:cs="Times New Roman"/>
          <w:sz w:val="26"/>
          <w:szCs w:val="26"/>
          <w:lang w:eastAsia="ru-RU"/>
        </w:rPr>
        <w:t xml:space="preserve">     но не позднее срока, определённого в объявлении о проведении отбора.</w:t>
      </w:r>
      <w:r/>
    </w:p>
    <w:p>
      <w:pPr>
        <w:pStyle w:val="682"/>
        <w:ind w:left="0" w:firstLine="709"/>
        <w:jc w:val="both"/>
        <w:spacing w:after="0" w:line="240" w:lineRule="auto"/>
        <w:tabs>
          <w:tab w:val="left" w:pos="1134" w:leader="none"/>
        </w:tabs>
        <w:rPr>
          <w:rFonts w:eastAsia="Calibri"/>
          <w:sz w:val="26"/>
          <w:szCs w:val="26"/>
        </w:rPr>
      </w:pPr>
      <w:r>
        <w:rPr>
          <w:rFonts w:eastAsia="Calibri"/>
          <w:sz w:val="26"/>
          <w:szCs w:val="26"/>
        </w:rPr>
        <w:t xml:space="preserve">Внесение изменений в объявление о проведении отбора Получателей субси</w:t>
      </w:r>
      <w:r>
        <w:rPr>
          <w:rFonts w:eastAsia="Calibri"/>
          <w:sz w:val="26"/>
          <w:szCs w:val="26"/>
        </w:rPr>
        <w:t xml:space="preserve">дии осуществляется в порядке, аналогичному порядку формирования объявления                        о проведении отбора Получателей субсидии, указанному в абзаце первом настоящего пункта, не позднее наступления даты окончания приема заявок участников отбора </w:t>
      </w:r>
      <w:r>
        <w:rPr>
          <w:rFonts w:eastAsia="Calibri"/>
          <w:sz w:val="26"/>
          <w:szCs w:val="26"/>
        </w:rPr>
        <w:t xml:space="preserve">            </w:t>
      </w:r>
      <w:r>
        <w:rPr>
          <w:rFonts w:eastAsia="Calibri"/>
          <w:sz w:val="26"/>
          <w:szCs w:val="26"/>
        </w:rPr>
        <w:t xml:space="preserve">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не менее 3 календарных дней. При этом при внесении изменений в объявление </w:t>
      </w:r>
      <w:r>
        <w:rPr>
          <w:rFonts w:eastAsia="Calibri"/>
          <w:sz w:val="26"/>
          <w:szCs w:val="26"/>
        </w:rPr>
        <w:t xml:space="preserve">    </w:t>
      </w:r>
      <w:r>
        <w:rPr>
          <w:rFonts w:eastAsia="Calibri"/>
          <w:sz w:val="26"/>
          <w:szCs w:val="26"/>
        </w:rPr>
        <w:t xml:space="preserve">о проведении отбора Получателей субсидии не допускается изменение способа проведения отбора.»</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Заявители,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Конкурса с использованием системы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2.4. Требования, предъявляемые к участникам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2.4.1. Участник отбора на даты рассмотрения заявки (получения результатов проверки по межведомственному взаимодействию) и заключения Соглашения должен соответствовать следующим основным требованиям: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не должен являться иностранным юридическим лицом, в том числе местом регистраци</w:t>
      </w:r>
      <w:r>
        <w:rPr>
          <w:rFonts w:eastAsia="Times New Roman" w:cs="Times New Roman"/>
          <w:sz w:val="26"/>
          <w:szCs w:val="26"/>
          <w:lang w:eastAsia="ru-RU"/>
        </w:rPr>
        <w:t xml:space="preserve">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6"/>
          <w:szCs w:val="26"/>
        </w:rPr>
        <w:t xml:space="preserve">–</w:t>
      </w:r>
      <w:r>
        <w:rPr>
          <w:rFonts w:eastAsia="Times New Roman" w:cs="Times New Roman"/>
          <w:sz w:val="26"/>
          <w:szCs w:val="26"/>
          <w:lang w:eastAsia="ru-RU"/>
        </w:rPr>
        <w:t xml:space="preserve"> офшорные компании), а также российским юридическим лицом, в уставном (складочном) капитале которого доля прямого </w:t>
      </w:r>
      <w:r>
        <w:rPr>
          <w:rFonts w:eastAsia="Times New Roman" w:cs="Times New Roman"/>
          <w:sz w:val="26"/>
          <w:szCs w:val="26"/>
          <w:lang w:eastAsia="ru-RU"/>
        </w:rPr>
        <w:t xml:space="preserve">           </w:t>
      </w:r>
      <w:r>
        <w:rPr>
          <w:rFonts w:eastAsia="Times New Roman" w:cs="Times New Roman"/>
          <w:sz w:val="26"/>
          <w:szCs w:val="26"/>
          <w:lang w:eastAsia="ru-RU"/>
        </w:rPr>
        <w:t xml:space="preserve">или косвенного (через третьих лиц) участия офшорных компаний в совокупности превышает 25 процентов (если иное не п</w:t>
      </w:r>
      <w:r>
        <w:rPr>
          <w:rFonts w:eastAsia="Times New Roman" w:cs="Times New Roman"/>
          <w:sz w:val="26"/>
          <w:szCs w:val="26"/>
          <w:lang w:eastAsia="ru-RU"/>
        </w:rPr>
        <w:t xml:space="preserve">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w:t>
      </w:r>
      <w:r>
        <w:rPr>
          <w:rFonts w:eastAsia="Times New Roman" w:cs="Times New Roman"/>
          <w:sz w:val="26"/>
          <w:szCs w:val="26"/>
          <w:lang w:eastAsia="ru-RU"/>
        </w:rPr>
        <w:t xml:space="preserve">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w:t>
      </w:r>
      <w:r>
        <w:rPr>
          <w:rFonts w:eastAsia="Times New Roman" w:cs="Times New Roman"/>
          <w:sz w:val="26"/>
          <w:szCs w:val="26"/>
          <w:lang w:eastAsia="ru-RU"/>
        </w:rPr>
        <w:t xml:space="preserve">х публичных акционерных обществ;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w:t>
      </w:r>
      <w:r>
        <w:rPr>
          <w:rFonts w:eastAsia="Times New Roman" w:cs="Times New Roman"/>
          <w:sz w:val="26"/>
          <w:szCs w:val="26"/>
          <w:lang w:eastAsia="ru-RU"/>
        </w:rPr>
        <w:t xml:space="preserve">отбора не должен получать средства из бюджета Белгородской области, из которого планируется предоставление субсидии в соответствии                           с Порядком, на основании иных нормативных правовых актов Белгородской области на цели, указанные в </w:t>
      </w:r>
      <w:hyperlink w:tooltip="#P140" w:anchor="P140" w:history="1">
        <w:r>
          <w:rPr>
            <w:rFonts w:eastAsia="Times New Roman" w:cs="Times New Roman"/>
            <w:sz w:val="26"/>
            <w:szCs w:val="26"/>
            <w:lang w:eastAsia="ru-RU"/>
          </w:rPr>
          <w:t xml:space="preserve">пункте 1.3 раздела 1</w:t>
        </w:r>
      </w:hyperlink>
      <w:r>
        <w:rPr>
          <w:rFonts w:eastAsia="Times New Roman" w:cs="Times New Roman"/>
          <w:sz w:val="26"/>
          <w:szCs w:val="26"/>
          <w:lang w:eastAsia="ru-RU"/>
        </w:rPr>
        <w:t xml:space="preserve">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не должен находиться в составляемых в рамках реализации </w:t>
      </w:r>
      <w:r>
        <w:rPr>
          <w:rFonts w:eastAsia="Times New Roman" w:cs="Times New Roman"/>
          <w:sz w:val="26"/>
          <w:szCs w:val="26"/>
          <w:lang w:eastAsia="ru-RU"/>
        </w:rPr>
        <w:t xml:space="preserve">полномочий, предусмотренных главой VII Ус</w:t>
      </w:r>
      <w:r>
        <w:rPr>
          <w:rFonts w:eastAsia="Times New Roman" w:cs="Times New Roman"/>
          <w:sz w:val="26"/>
          <w:szCs w:val="26"/>
          <w:lang w:eastAsia="ru-RU"/>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 участника отбора должна отсутствовать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w:t>
      </w:r>
      <w:r>
        <w:rPr>
          <w:rFonts w:eastAsia="Times New Roman" w:cs="Times New Roman"/>
          <w:sz w:val="26"/>
          <w:szCs w:val="26"/>
          <w:lang w:eastAsia="ru-RU"/>
        </w:rPr>
        <w:t xml:space="preserve">вам перед Белгородской областью.</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2.4.2. Участник отбора </w:t>
      </w:r>
      <w:r>
        <w:rPr>
          <w:sz w:val="26"/>
          <w:szCs w:val="26"/>
        </w:rPr>
        <w:t xml:space="preserve">на </w:t>
      </w:r>
      <w:r>
        <w:rPr>
          <w:rFonts w:eastAsia="Times New Roman" w:cs="Times New Roman"/>
          <w:sz w:val="26"/>
          <w:szCs w:val="26"/>
          <w:lang w:eastAsia="ru-RU"/>
        </w:rPr>
        <w:t xml:space="preserve">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должен иметь усиленную квалифицированную электронную подпись для подписания документов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должен быть зарегистрирован в установленном законодательством порядке;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 участника отбора в году, предшествующем году получения субсидии, должны отсутствовать случаи привлечения его к ответственности за несоблюдение запрета </w:t>
      </w:r>
      <w:r>
        <w:rPr>
          <w:rFonts w:eastAsia="Times New Roman" w:cs="Times New Roman"/>
          <w:sz w:val="26"/>
          <w:szCs w:val="26"/>
          <w:lang w:eastAsia="ru-RU"/>
        </w:rPr>
        <w:t xml:space="preserve">        </w:t>
      </w:r>
      <w:r>
        <w:rPr>
          <w:rFonts w:eastAsia="Times New Roman" w:cs="Times New Roman"/>
          <w:sz w:val="26"/>
          <w:szCs w:val="26"/>
          <w:lang w:eastAsia="ru-RU"/>
        </w:rPr>
        <w:t xml:space="preserve">на выжигание сухой травянистой растительности, стерни, пожнивных остатков</w:t>
      </w:r>
      <w:r>
        <w:rPr>
          <w:rFonts w:eastAsia="Times New Roman" w:cs="Times New Roman"/>
          <w:sz w:val="26"/>
          <w:szCs w:val="26"/>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hyperlink r:id="rId39" w:tooltip="consultantplus://offline/ref=528AC969C5B6E53DCF7A03DDAD67785AE36C541F41C92C7072C2DD1F7831DBDCA1062573B8C40323B40DEB8F0AqCiAN" w:history="1">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w:t>
        </w:r>
      </w:hyperlink>
      <w:r>
        <w:rPr>
          <w:rFonts w:eastAsia="Times New Roman" w:cs="Times New Roman"/>
          <w:sz w:val="26"/>
          <w:szCs w:val="26"/>
          <w:lang w:eastAsia="ru-RU"/>
        </w:rPr>
        <w:t xml:space="preserve"> Правительства Российской Федерации</w:t>
      </w:r>
      <w:r>
        <w:rPr>
          <w:rFonts w:eastAsia="Times New Roman" w:cs="Times New Roman"/>
          <w:sz w:val="26"/>
          <w:szCs w:val="26"/>
          <w:lang w:eastAsia="ru-RU"/>
        </w:rPr>
        <w:br/>
        <w:t xml:space="preserve">от </w:t>
      </w:r>
      <w:r>
        <w:rPr>
          <w:rFonts w:eastAsia="Times New Roman" w:cs="Times New Roman"/>
          <w:sz w:val="26"/>
          <w:szCs w:val="26"/>
          <w:lang w:eastAsia="ru-RU"/>
        </w:rPr>
        <w:t xml:space="preserve">16 сентября 2020 года № 1479 «Об утверждении Правил противопожарного режима в Российской Федерации»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 участника отбора должны отсутствовать неисп</w:t>
      </w:r>
      <w:r>
        <w:rPr>
          <w:rFonts w:eastAsia="Times New Roman" w:cs="Times New Roman"/>
          <w:sz w:val="26"/>
          <w:szCs w:val="26"/>
          <w:lang w:eastAsia="ru-RU"/>
        </w:rPr>
        <w:t xml:space="preserve">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участник отбора, являющийся юридическим лицом, не должен находиться   </w:t>
      </w:r>
      <w:r>
        <w:rPr>
          <w:rFonts w:eastAsia="Times New Roman" w:cs="Times New Roman"/>
          <w:sz w:val="26"/>
          <w:szCs w:val="26"/>
          <w:lang w:eastAsia="ru-RU"/>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w:t>
      </w:r>
      <w:r>
        <w:rPr>
          <w:rFonts w:eastAsia="Times New Roman" w:cs="Times New Roman"/>
          <w:sz w:val="26"/>
          <w:szCs w:val="26"/>
          <w:lang w:eastAsia="ru-RU"/>
        </w:rPr>
        <w:t xml:space="preserve">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в реестре дисквалифицированных лиц должны отсутствовать сведения                       о дисквалифицированных руководителе, членах коллегиаль</w:t>
      </w:r>
      <w:r>
        <w:rPr>
          <w:rFonts w:eastAsia="Times New Roman" w:cs="Times New Roman"/>
          <w:sz w:val="26"/>
          <w:szCs w:val="26"/>
          <w:lang w:eastAsia="ru-RU"/>
        </w:rPr>
        <w:t xml:space="preserve">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w:t>
      </w:r>
      <w:r>
        <w:rPr>
          <w:sz w:val="26"/>
          <w:szCs w:val="26"/>
        </w:rPr>
        <w:t xml:space="preserve">– </w:t>
      </w:r>
      <w:r>
        <w:rPr>
          <w:rFonts w:eastAsia="Times New Roman" w:cs="Times New Roman"/>
          <w:sz w:val="26"/>
          <w:szCs w:val="26"/>
          <w:lang w:eastAsia="ru-RU"/>
        </w:rPr>
        <w:t xml:space="preserve">производителе товаров, работ и услуг, являющихся участниками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2.5. При осуществлении взаимодействия между Ми</w:t>
      </w:r>
      <w:r>
        <w:rPr>
          <w:rFonts w:eastAsia="Times New Roman" w:cs="Times New Roman"/>
          <w:sz w:val="26"/>
          <w:szCs w:val="26"/>
          <w:lang w:eastAsia="ru-RU"/>
        </w:rPr>
        <w:t xml:space="preserve">нистерством 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2.4.1 пункта 2.4 раздела 2 Порядка</w:t>
      </w:r>
      <w:r>
        <w:rPr>
          <w:rFonts w:eastAsia="Times New Roman" w:cs="Times New Roman"/>
          <w:sz w:val="26"/>
          <w:szCs w:val="26"/>
          <w:lang w:eastAsia="ru-RU"/>
        </w:rPr>
        <w:t xml:space="preserve"> и пятым – седьмым абзацами подпункта 2.4.2 пункта 2.4 раздела 2 Порядка</w:t>
      </w:r>
      <w:r>
        <w:rPr>
          <w:rFonts w:eastAsia="Times New Roman" w:cs="Times New Roman"/>
          <w:sz w:val="26"/>
          <w:szCs w:val="26"/>
          <w:lang w:eastAsia="ru-RU"/>
        </w:rPr>
        <w:t xml:space="preserve">, при наличии</w:t>
      </w:r>
      <w:r>
        <w:rPr>
          <w:rFonts w:eastAsia="Times New Roman" w:cs="Times New Roman"/>
          <w:sz w:val="26"/>
          <w:szCs w:val="26"/>
          <w:lang w:eastAsia="ru-RU"/>
        </w:rPr>
        <w:t xml:space="preserve"> соответствующей информации в государственных информационных системах, доступ к которым</w:t>
      </w:r>
      <w:r>
        <w:rPr>
          <w:rFonts w:eastAsia="Times New Roman" w:cs="Times New Roman"/>
          <w:sz w:val="26"/>
          <w:szCs w:val="26"/>
          <w:lang w:eastAsia="ru-RU"/>
        </w:rPr>
        <w:t xml:space="preserve">                  </w:t>
      </w:r>
      <w:r>
        <w:rPr>
          <w:rFonts w:eastAsia="Times New Roman" w:cs="Times New Roman"/>
          <w:sz w:val="26"/>
          <w:szCs w:val="26"/>
          <w:lang w:eastAsia="ru-RU"/>
        </w:rPr>
        <w:t xml:space="preserve"> у Министерства имеется в рамках межведомственного электронного взаимодействия, </w:t>
      </w:r>
      <w:r>
        <w:rPr>
          <w:rFonts w:eastAsia="Times New Roman" w:cs="Times New Roman"/>
          <w:sz w:val="26"/>
          <w:szCs w:val="26"/>
          <w:lang w:eastAsia="ru-RU"/>
        </w:rPr>
        <w:t xml:space="preserve">за исключением случая, </w:t>
      </w:r>
      <w:r>
        <w:rPr>
          <w:rFonts w:eastAsia="Times New Roman" w:cs="Times New Roman"/>
          <w:sz w:val="26"/>
          <w:szCs w:val="26"/>
          <w:lang w:eastAsia="ru-RU"/>
        </w:rPr>
        <w:t xml:space="preserve">когда </w:t>
      </w:r>
      <w:r>
        <w:rPr>
          <w:rFonts w:eastAsia="Times New Roman" w:cs="Times New Roman"/>
          <w:sz w:val="26"/>
          <w:szCs w:val="26"/>
          <w:lang w:eastAsia="ru-RU"/>
        </w:rPr>
        <w:t xml:space="preserve">участник отбора готов представить указанные документы и информацию </w:t>
      </w:r>
      <w:r>
        <w:rPr>
          <w:rFonts w:eastAsia="Times New Roman" w:cs="Times New Roman"/>
          <w:sz w:val="26"/>
          <w:szCs w:val="26"/>
          <w:lang w:eastAsia="ru-RU"/>
        </w:rPr>
        <w:t xml:space="preserve">М</w:t>
      </w:r>
      <w:r>
        <w:rPr>
          <w:rFonts w:eastAsia="Times New Roman" w:cs="Times New Roman"/>
          <w:sz w:val="26"/>
          <w:szCs w:val="26"/>
          <w:lang w:eastAsia="ru-RU"/>
        </w:rPr>
        <w:t xml:space="preserve">инистерству по собственной инициативе.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2.6. Осуществление проверки участника отбора на соответствие требованиям, определенным подпунктом 2.4.1 пункта 2.4 раздела 2 Порядка</w:t>
      </w:r>
      <w:r>
        <w:rPr>
          <w:rFonts w:eastAsia="Times New Roman" w:cs="Times New Roman"/>
          <w:sz w:val="26"/>
          <w:szCs w:val="26"/>
          <w:lang w:eastAsia="ru-RU"/>
        </w:rPr>
        <w:t xml:space="preserve"> и пятым – седьмым абзацами подпункта 2.4.2 пункта 2.4 раздела 2 Порядка</w:t>
      </w:r>
      <w:r>
        <w:rPr>
          <w:rFonts w:eastAsia="Times New Roman" w:cs="Times New Roman"/>
          <w:sz w:val="26"/>
          <w:szCs w:val="26"/>
          <w:lang w:eastAsia="ru-RU"/>
        </w:rPr>
        <w:t xml:space="preserve">, в части, позволяющей с учётом наличия т</w:t>
      </w:r>
      <w:r>
        <w:rPr>
          <w:rFonts w:eastAsia="Times New Roman" w:cs="Times New Roman"/>
          <w:sz w:val="26"/>
          <w:szCs w:val="26"/>
          <w:lang w:eastAsia="ru-RU"/>
        </w:rPr>
        <w:t xml:space="preserve">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 оставшейся части, 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подпунктом 2.4.1 </w:t>
      </w:r>
      <w:r>
        <w:rPr>
          <w:rFonts w:eastAsia="Times New Roman" w:cs="Times New Roman"/>
          <w:sz w:val="26"/>
          <w:szCs w:val="26"/>
          <w:lang w:eastAsia="ru-RU"/>
        </w:rPr>
        <w:t xml:space="preserve">       </w:t>
      </w:r>
      <w:r>
        <w:rPr>
          <w:rFonts w:eastAsia="Times New Roman" w:cs="Times New Roman"/>
          <w:sz w:val="26"/>
          <w:szCs w:val="26"/>
          <w:lang w:eastAsia="ru-RU"/>
        </w:rPr>
        <w:t xml:space="preserve">пункта 2.4 раздела 2 Порядка</w:t>
      </w:r>
      <w:r>
        <w:rPr>
          <w:rFonts w:eastAsia="Times New Roman" w:cs="Times New Roman"/>
          <w:sz w:val="26"/>
          <w:szCs w:val="26"/>
          <w:lang w:eastAsia="ru-RU"/>
        </w:rPr>
        <w:t xml:space="preserve"> и пятым – седьмым абзацами подпункта 2.4.2 пункта 2.4 раздела 2 Порядка</w:t>
      </w:r>
      <w:r>
        <w:rPr>
          <w:rFonts w:eastAsia="Times New Roman" w:cs="Times New Roman"/>
          <w:sz w:val="26"/>
          <w:szCs w:val="26"/>
          <w:lang w:eastAsia="ru-RU"/>
        </w:rPr>
        <w:t xml:space="preserve">, осущест</w:t>
      </w:r>
      <w:r>
        <w:rPr>
          <w:rFonts w:eastAsia="Times New Roman" w:cs="Times New Roman"/>
          <w:sz w:val="26"/>
          <w:szCs w:val="26"/>
          <w:lang w:eastAsia="ru-RU"/>
        </w:rPr>
        <w:t xml:space="preserve">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Министерством достоверности заполнения данных э</w:t>
      </w:r>
      <w:r>
        <w:rPr>
          <w:rFonts w:eastAsia="Times New Roman" w:cs="Times New Roman"/>
          <w:sz w:val="26"/>
          <w:szCs w:val="26"/>
          <w:lang w:eastAsia="ru-RU"/>
        </w:rPr>
        <w:t xml:space="preserve">кранных форм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2.7. Соответствие участника отбора требованиям, указанным в</w:t>
      </w:r>
      <w:r>
        <w:rPr>
          <w:rFonts w:eastAsia="Times New Roman" w:cs="Times New Roman"/>
          <w:sz w:val="26"/>
          <w:szCs w:val="26"/>
          <w:lang w:eastAsia="ru-RU"/>
        </w:rPr>
        <w:t xml:space="preserve">о втором – четвертом абзацах </w:t>
      </w:r>
      <w:r>
        <w:rPr>
          <w:rFonts w:eastAsia="Times New Roman" w:cs="Times New Roman"/>
          <w:sz w:val="26"/>
          <w:szCs w:val="26"/>
          <w:lang w:eastAsia="ru-RU"/>
        </w:rPr>
        <w:t xml:space="preserve">подпункт</w:t>
      </w:r>
      <w:r>
        <w:rPr>
          <w:rFonts w:eastAsia="Times New Roman" w:cs="Times New Roman"/>
          <w:sz w:val="26"/>
          <w:szCs w:val="26"/>
          <w:lang w:eastAsia="ru-RU"/>
        </w:rPr>
        <w:t xml:space="preserve">а</w:t>
      </w:r>
      <w:r>
        <w:rPr>
          <w:rFonts w:eastAsia="Times New Roman" w:cs="Times New Roman"/>
          <w:sz w:val="26"/>
          <w:szCs w:val="26"/>
          <w:lang w:eastAsia="ru-RU"/>
        </w:rPr>
        <w:t xml:space="preserve"> 2.4.2 пункта 2.4 раздела 2 Порядка, подтверждается следующим перечнем заявочной документации:</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 </w:t>
      </w:r>
      <w:r>
        <w:rPr>
          <w:rFonts w:cs="Times New Roman"/>
          <w:sz w:val="26"/>
          <w:szCs w:val="26"/>
        </w:rPr>
        <w:t xml:space="preserve">заверенные участником отбора копи</w:t>
      </w:r>
      <w:r>
        <w:rPr>
          <w:rFonts w:cs="Times New Roman"/>
          <w:sz w:val="26"/>
          <w:szCs w:val="26"/>
        </w:rPr>
        <w:t xml:space="preserve">и</w:t>
      </w:r>
      <w:r>
        <w:rPr>
          <w:rFonts w:cs="Times New Roman"/>
          <w:sz w:val="26"/>
          <w:szCs w:val="26"/>
        </w:rPr>
        <w:t xml:space="preserve"> его паспорта и паспортов членов крестьянского(фермерского) хозяйства (второй, третьей страницы и страницы                    с отметкой о регистрации по месту жительства);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заверенными участником отбора реквизитами расчетного счета участника отбора, открытого им в российской кредитной организации;</w:t>
      </w:r>
      <w:r/>
    </w:p>
    <w:p>
      <w:pPr>
        <w:ind w:firstLine="709"/>
        <w:jc w:val="both"/>
        <w:spacing w:after="0" w:line="240" w:lineRule="auto"/>
        <w:widowControl w:val="off"/>
        <w:rPr>
          <w:rFonts w:cs="Times New Roman"/>
          <w:sz w:val="26"/>
          <w:szCs w:val="26"/>
        </w:rPr>
      </w:pPr>
      <w:r>
        <w:rPr>
          <w:rFonts w:cs="Times New Roman"/>
          <w:sz w:val="26"/>
          <w:szCs w:val="26"/>
        </w:rPr>
        <w:t xml:space="preserve">«- в случае, если затраты участника отбора связаны с приобретением оборудования, сельскохозяйственной техники и специализированного транспорта:</w:t>
      </w:r>
      <w:r/>
    </w:p>
    <w:p>
      <w:pPr>
        <w:ind w:firstLine="708"/>
        <w:jc w:val="both"/>
        <w:spacing w:after="0" w:line="240" w:lineRule="auto"/>
        <w:widowControl w:val="off"/>
        <w:rPr>
          <w:rFonts w:cs="Times New Roman"/>
          <w:sz w:val="26"/>
          <w:szCs w:val="26"/>
        </w:rPr>
      </w:pPr>
      <w:r>
        <w:rPr>
          <w:rFonts w:cs="Times New Roman"/>
          <w:sz w:val="26"/>
          <w:szCs w:val="26"/>
        </w:rPr>
        <w:t xml:space="preserve"> а) заверенной участником отбора копией договора на приобретение оборудования и техники;</w:t>
      </w:r>
      <w:r/>
    </w:p>
    <w:p>
      <w:pPr>
        <w:ind w:firstLine="709"/>
        <w:jc w:val="both"/>
        <w:spacing w:after="0" w:line="240" w:lineRule="auto"/>
        <w:widowControl w:val="off"/>
        <w:rPr>
          <w:rFonts w:cs="Times New Roman"/>
          <w:sz w:val="26"/>
          <w:szCs w:val="26"/>
        </w:rPr>
      </w:pPr>
      <w:r>
        <w:rPr>
          <w:rFonts w:cs="Times New Roman"/>
          <w:sz w:val="26"/>
          <w:szCs w:val="26"/>
        </w:rPr>
        <w:t xml:space="preserve">б) заверенными участником отбора и подписанными усиленной квалифицированной электронной подписью кре</w:t>
      </w:r>
      <w:r>
        <w:rPr>
          <w:rFonts w:cs="Times New Roman"/>
          <w:sz w:val="26"/>
          <w:szCs w:val="26"/>
        </w:rPr>
        <w:t xml:space="preserve">дитной организации копиями платежных поручений (с приложением документов, указанных в поле «Назначение платежа», заверенных участником отбора) и (или) документами, подтверждающими открытие, раскрытие и закрытие аккредитива на оплату оборудования и техники;</w:t>
      </w:r>
      <w:r/>
    </w:p>
    <w:p>
      <w:pPr>
        <w:ind w:firstLine="709"/>
        <w:jc w:val="both"/>
        <w:spacing w:after="0" w:line="240" w:lineRule="auto"/>
        <w:widowControl w:val="off"/>
        <w:rPr>
          <w:rFonts w:cs="Times New Roman"/>
          <w:sz w:val="26"/>
          <w:szCs w:val="26"/>
        </w:rPr>
      </w:pPr>
      <w:r>
        <w:rPr>
          <w:rFonts w:cs="Times New Roman"/>
          <w:sz w:val="26"/>
          <w:szCs w:val="26"/>
        </w:rPr>
        <w:t xml:space="preserve">в) заверенными участником отбора копиями счетов-фактур (при наличии), товарных накладных или универсальных передаточных документов;</w:t>
      </w:r>
      <w:r/>
    </w:p>
    <w:p>
      <w:pPr>
        <w:ind w:firstLine="709"/>
        <w:jc w:val="both"/>
        <w:spacing w:after="0" w:line="240" w:lineRule="auto"/>
        <w:widowControl w:val="off"/>
        <w:rPr>
          <w:rFonts w:cs="Times New Roman"/>
          <w:sz w:val="26"/>
          <w:szCs w:val="26"/>
        </w:rPr>
      </w:pPr>
      <w:r>
        <w:rPr>
          <w:rFonts w:cs="Times New Roman"/>
          <w:sz w:val="26"/>
          <w:szCs w:val="26"/>
        </w:rPr>
        <w:t xml:space="preserve">г) заверенными участником отбора копиями актов приемки-передачи оборудования и техники (при наличии);</w:t>
      </w:r>
      <w:r/>
    </w:p>
    <w:p>
      <w:pPr>
        <w:ind w:firstLine="709"/>
        <w:jc w:val="both"/>
        <w:spacing w:after="0" w:line="240" w:lineRule="auto"/>
        <w:widowControl w:val="off"/>
        <w:rPr>
          <w:rFonts w:cs="Times New Roman"/>
          <w:sz w:val="26"/>
          <w:szCs w:val="26"/>
        </w:rPr>
      </w:pPr>
      <w:r>
        <w:rPr>
          <w:rFonts w:cs="Times New Roman"/>
          <w:sz w:val="26"/>
          <w:szCs w:val="26"/>
        </w:rPr>
        <w:t xml:space="preserve">д) заверенными участником отбора копиями документов, подтверждающих дату производства оборудования и техники;</w:t>
      </w:r>
      <w:r/>
    </w:p>
    <w:p>
      <w:pPr>
        <w:ind w:firstLine="709"/>
        <w:jc w:val="both"/>
        <w:spacing w:after="0" w:line="240" w:lineRule="auto"/>
        <w:widowControl w:val="off"/>
        <w:rPr>
          <w:rFonts w:cs="Times New Roman"/>
          <w:sz w:val="26"/>
          <w:szCs w:val="26"/>
        </w:rPr>
      </w:pPr>
      <w:r>
        <w:rPr>
          <w:rFonts w:cs="Times New Roman"/>
          <w:sz w:val="26"/>
          <w:szCs w:val="26"/>
        </w:rPr>
        <w:t xml:space="preserve">е) заверенными участником отбора копиями свидетельств о регистрации машин, паспортов самоходных машин и других видов</w:t>
      </w:r>
      <w:r>
        <w:rPr>
          <w:rFonts w:cs="Times New Roman"/>
          <w:sz w:val="26"/>
          <w:szCs w:val="26"/>
        </w:rPr>
        <w:t xml:space="preserve"> техники, паспортов транспортных средств. Электронные паспорта транспортных средств (самоходных машин и других видов техники) имеют равную юридическую силу, что и паспорта транспортных средств (самоходных машин и других видов техники) на бумажном носителе;</w:t>
      </w:r>
      <w:r/>
    </w:p>
    <w:p>
      <w:pPr>
        <w:ind w:firstLine="709"/>
        <w:jc w:val="both"/>
        <w:spacing w:after="0" w:line="240" w:lineRule="auto"/>
        <w:widowControl w:val="off"/>
        <w:rPr>
          <w:rFonts w:cs="Times New Roman"/>
          <w:sz w:val="26"/>
          <w:szCs w:val="26"/>
        </w:rPr>
      </w:pPr>
      <w:r>
        <w:rPr>
          <w:rFonts w:cs="Times New Roman"/>
          <w:sz w:val="26"/>
          <w:szCs w:val="26"/>
        </w:rPr>
        <w:t xml:space="preserve">ж) заверенной участником отбора информацией об официальном курсе валют на дату регистрации таможенной декларации (в случае приобретения импортного оборудования, техники и транспорта);</w:t>
      </w:r>
      <w:r/>
    </w:p>
    <w:p>
      <w:pPr>
        <w:ind w:firstLine="709"/>
        <w:jc w:val="both"/>
        <w:spacing w:after="0" w:line="240" w:lineRule="auto"/>
        <w:widowControl w:val="off"/>
        <w:rPr>
          <w:rFonts w:cs="Times New Roman"/>
          <w:sz w:val="26"/>
          <w:szCs w:val="26"/>
        </w:rPr>
      </w:pPr>
      <w:r>
        <w:rPr>
          <w:rFonts w:cs="Times New Roman"/>
          <w:sz w:val="26"/>
          <w:szCs w:val="26"/>
        </w:rPr>
        <w:t xml:space="preserve">- в случае приобретения участником отбора сельскохозяйственных животных:</w:t>
      </w:r>
      <w:r/>
    </w:p>
    <w:p>
      <w:pPr>
        <w:ind w:firstLine="709"/>
        <w:jc w:val="both"/>
        <w:spacing w:after="0" w:line="240" w:lineRule="auto"/>
        <w:widowControl w:val="off"/>
        <w:tabs>
          <w:tab w:val="left" w:pos="851" w:leader="none"/>
        </w:tabs>
        <w:rPr>
          <w:rFonts w:cs="Times New Roman"/>
          <w:sz w:val="26"/>
          <w:szCs w:val="26"/>
        </w:rPr>
      </w:pPr>
      <w:r>
        <w:rPr>
          <w:rFonts w:cs="Times New Roman"/>
          <w:sz w:val="26"/>
          <w:szCs w:val="26"/>
        </w:rPr>
        <w:t xml:space="preserve">а) заверенной участником отбора копией договора на приобретение сельскохозяйственных животных;</w:t>
      </w:r>
      <w:r/>
    </w:p>
    <w:p>
      <w:pPr>
        <w:ind w:firstLine="709"/>
        <w:jc w:val="both"/>
        <w:spacing w:after="0" w:line="240" w:lineRule="auto"/>
        <w:widowControl w:val="off"/>
        <w:rPr>
          <w:rFonts w:cs="Times New Roman"/>
          <w:sz w:val="26"/>
          <w:szCs w:val="26"/>
        </w:rPr>
      </w:pPr>
      <w:r>
        <w:rPr>
          <w:rFonts w:cs="Times New Roman"/>
          <w:sz w:val="26"/>
          <w:szCs w:val="26"/>
        </w:rPr>
        <w:t xml:space="preserve">б) заверенными участником отбора копиями счетов-фактур (при наличии), товарных накладных или универсальных передаточных документов;</w:t>
      </w:r>
      <w:r/>
    </w:p>
    <w:p>
      <w:pPr>
        <w:ind w:firstLine="709"/>
        <w:jc w:val="both"/>
        <w:spacing w:after="0" w:line="240" w:lineRule="auto"/>
        <w:widowControl w:val="off"/>
        <w:rPr>
          <w:rFonts w:cs="Times New Roman"/>
          <w:sz w:val="26"/>
          <w:szCs w:val="26"/>
        </w:rPr>
      </w:pPr>
      <w:r>
        <w:rPr>
          <w:rFonts w:cs="Times New Roman"/>
          <w:sz w:val="26"/>
          <w:szCs w:val="26"/>
        </w:rPr>
        <w:t xml:space="preserve">в) заверенными участником отбора копиями актов приемки-передачи сельскохозяйственных животных;</w:t>
      </w:r>
      <w:r/>
    </w:p>
    <w:p>
      <w:pPr>
        <w:ind w:firstLine="709"/>
        <w:jc w:val="both"/>
        <w:spacing w:after="0" w:line="240" w:lineRule="auto"/>
        <w:widowControl w:val="off"/>
        <w:rPr>
          <w:rFonts w:cs="Times New Roman"/>
          <w:sz w:val="26"/>
          <w:szCs w:val="26"/>
        </w:rPr>
      </w:pPr>
      <w:r>
        <w:rPr>
          <w:rFonts w:cs="Times New Roman"/>
          <w:sz w:val="26"/>
          <w:szCs w:val="26"/>
        </w:rPr>
        <w:t xml:space="preserve">г) заверенными участником отбора и подписанными усиленной квалифицированной электронной подписью кредитной организации копиями платежных поручений (с приложением документов, указанных в поле «Назначение платежа», заверенных участником отбора);</w:t>
      </w:r>
      <w:r/>
    </w:p>
    <w:p>
      <w:pPr>
        <w:ind w:firstLine="709"/>
        <w:jc w:val="both"/>
        <w:spacing w:after="0" w:line="240" w:lineRule="auto"/>
        <w:widowControl w:val="off"/>
        <w:rPr>
          <w:rFonts w:cs="Times New Roman"/>
          <w:sz w:val="26"/>
          <w:szCs w:val="26"/>
        </w:rPr>
      </w:pPr>
      <w:r>
        <w:rPr>
          <w:rFonts w:cs="Times New Roman"/>
          <w:sz w:val="26"/>
          <w:szCs w:val="26"/>
        </w:rPr>
        <w:t xml:space="preserve">д) заверенными участником отбора копиями ветеринарных сопроводительных документов;</w:t>
      </w:r>
      <w:r/>
    </w:p>
    <w:p>
      <w:pPr>
        <w:ind w:firstLine="709"/>
        <w:jc w:val="both"/>
        <w:spacing w:after="0" w:line="240" w:lineRule="auto"/>
        <w:widowControl w:val="off"/>
        <w:rPr>
          <w:rFonts w:cs="Times New Roman"/>
          <w:sz w:val="26"/>
          <w:szCs w:val="26"/>
        </w:rPr>
      </w:pPr>
      <w:r>
        <w:rPr>
          <w:rFonts w:cs="Times New Roman"/>
          <w:sz w:val="26"/>
          <w:szCs w:val="26"/>
        </w:rPr>
        <w:t xml:space="preserve">е) заверенными участником отбора копиями племенных свидетельств (в случае приобретения племенных сельскохозяйственных животных);</w:t>
      </w:r>
      <w:r/>
    </w:p>
    <w:p>
      <w:pPr>
        <w:ind w:firstLine="709"/>
        <w:jc w:val="both"/>
        <w:spacing w:after="0" w:line="240" w:lineRule="auto"/>
        <w:widowControl w:val="off"/>
        <w:rPr>
          <w:rFonts w:cs="Times New Roman"/>
          <w:sz w:val="26"/>
          <w:szCs w:val="26"/>
        </w:rPr>
      </w:pPr>
      <w:r>
        <w:rPr>
          <w:rFonts w:cs="Times New Roman"/>
          <w:sz w:val="26"/>
          <w:szCs w:val="26"/>
        </w:rPr>
        <w:t xml:space="preserve">ж) заверенными участником отбора копиями актов выпуска объектов аквакультуры (в случае приобретения рыбопосадочного материала);»</w:t>
      </w:r>
      <w:r>
        <w:rPr>
          <w:rFonts w:cs="Times New Roman"/>
          <w:sz w:val="26"/>
          <w:szCs w:val="26"/>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56" w:name="_Hlk157597838"/>
      <w:r>
        <w:rPr>
          <w:rFonts w:eastAsia="Times New Roman" w:cs="Times New Roman"/>
          <w:sz w:val="26"/>
          <w:szCs w:val="26"/>
          <w:lang w:eastAsia="ru-RU"/>
        </w:rPr>
        <w:t xml:space="preserve">заверенным участником отбора расчетом размера субсидии по форме, утвержденной приказом Министерства, и заверенным органом управления агропромышленного комплекса муниципального образования, на территории которого зарегистрирован участник обора;</w:t>
      </w:r>
      <w:bookmarkEnd w:id="56"/>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заверенной участником отбора копией соглашения</w:t>
      </w:r>
      <w:r>
        <w:rPr>
          <w:rFonts w:eastAsia="Times New Roman" w:cs="Times New Roman"/>
          <w:sz w:val="26"/>
          <w:szCs w:val="26"/>
          <w:lang w:eastAsia="ru-RU"/>
        </w:rPr>
        <w:t xml:space="preserve"> </w:t>
      </w:r>
      <w:r>
        <w:rPr>
          <w:rFonts w:eastAsia="Times New Roman" w:cs="Times New Roman"/>
          <w:sz w:val="26"/>
          <w:szCs w:val="26"/>
          <w:lang w:eastAsia="ru-RU"/>
        </w:rPr>
        <w:t xml:space="preserve">о создании крестьянского (фермерского) хозяйства или решения индивидуального предпринимателя о ведении крестьянского (фермерского) хозяйства в качестве главы крестьянского (фермерского)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заверенными участником отбора копиями документов, подтверждающих родство и (или) свойство между членами крестьянского (фермерского)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отчётностью о производственной деятельности участника отбора                              за предыдущий финансовый год или отчетностью о финансово-экономическом состоянии товаропроизводителей агропромышленного комплекса за отчетный год </w:t>
      </w:r>
      <w:r>
        <w:rPr>
          <w:rFonts w:eastAsia="Times New Roman" w:cs="Times New Roman"/>
          <w:sz w:val="26"/>
          <w:szCs w:val="26"/>
          <w:lang w:eastAsia="ru-RU"/>
        </w:rPr>
        <w:t xml:space="preserve">        </w:t>
      </w:r>
      <w:r>
        <w:rPr>
          <w:rFonts w:eastAsia="Times New Roman" w:cs="Times New Roman"/>
          <w:sz w:val="26"/>
          <w:szCs w:val="26"/>
          <w:lang w:eastAsia="ru-RU"/>
        </w:rPr>
        <w:t xml:space="preserve">по </w:t>
      </w:r>
      <w:r>
        <w:rPr>
          <w:rFonts w:eastAsia="Times New Roman" w:cs="Times New Roman"/>
          <w:spacing w:val="-2"/>
          <w:sz w:val="26"/>
          <w:szCs w:val="26"/>
          <w:lang w:eastAsia="ru-RU"/>
        </w:rPr>
        <w:t xml:space="preserve">форме № 1-КФХ «Информация о производственной деятельности крестьянских (фермерских) хозяйств </w:t>
      </w:r>
      <w:r>
        <w:rPr>
          <w:spacing w:val="-2"/>
          <w:sz w:val="26"/>
          <w:szCs w:val="26"/>
        </w:rPr>
        <w:t xml:space="preserve">–</w:t>
      </w:r>
      <w:r>
        <w:rPr>
          <w:rFonts w:eastAsia="Times New Roman" w:cs="Times New Roman"/>
          <w:spacing w:val="-2"/>
          <w:sz w:val="26"/>
          <w:szCs w:val="26"/>
          <w:lang w:eastAsia="ru-RU"/>
        </w:rPr>
        <w:t xml:space="preserve"> индивидуальных предпринимателей» либо по форме № 1-ИП «Информация о производствен</w:t>
      </w:r>
      <w:r>
        <w:rPr>
          <w:rFonts w:eastAsia="Times New Roman" w:cs="Times New Roman"/>
          <w:spacing w:val="-2"/>
          <w:sz w:val="26"/>
          <w:szCs w:val="26"/>
          <w:lang w:eastAsia="ru-RU"/>
        </w:rPr>
        <w:t xml:space="preserve">ной деятельности индивидуальных </w:t>
      </w:r>
      <w:r>
        <w:rPr>
          <w:rFonts w:eastAsia="Times New Roman" w:cs="Times New Roman"/>
          <w:spacing w:val="-2"/>
          <w:sz w:val="26"/>
          <w:szCs w:val="26"/>
          <w:lang w:eastAsia="ru-RU"/>
        </w:rPr>
        <w:t xml:space="preserve">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сведениями по формам федерального статистического наблюдения, отражающими показатели сельскохозяйственной деятельности участника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bookmarkStart w:id="57" w:name="_Hlk157597912"/>
      <w:r>
        <w:rPr>
          <w:rFonts w:eastAsia="Times New Roman" w:cs="Times New Roman"/>
          <w:sz w:val="26"/>
          <w:szCs w:val="26"/>
          <w:lang w:eastAsia="ru-RU"/>
        </w:rPr>
        <w:t xml:space="preserve">справк</w:t>
      </w:r>
      <w:r>
        <w:rPr>
          <w:rFonts w:eastAsia="Times New Roman" w:cs="Times New Roman"/>
          <w:sz w:val="26"/>
          <w:szCs w:val="26"/>
          <w:lang w:eastAsia="ru-RU"/>
        </w:rPr>
        <w:t xml:space="preserve">ой</w:t>
      </w:r>
      <w:r>
        <w:rPr>
          <w:rFonts w:eastAsia="Times New Roman" w:cs="Times New Roman"/>
          <w:sz w:val="26"/>
          <w:szCs w:val="26"/>
          <w:lang w:eastAsia="ru-RU"/>
        </w:rPr>
        <w:t xml:space="preserve"> о сис</w:t>
      </w:r>
      <w:r>
        <w:rPr>
          <w:rFonts w:eastAsia="Times New Roman" w:cs="Times New Roman"/>
          <w:sz w:val="26"/>
          <w:szCs w:val="26"/>
          <w:lang w:eastAsia="ru-RU"/>
        </w:rPr>
        <w:t xml:space="preserve">теме налогообложения, заверенной</w:t>
      </w:r>
      <w:r>
        <w:rPr>
          <w:rFonts w:eastAsia="Times New Roman" w:cs="Times New Roman"/>
          <w:sz w:val="26"/>
          <w:szCs w:val="26"/>
          <w:lang w:eastAsia="ru-RU"/>
        </w:rPr>
        <w:t xml:space="preserve"> налоговым органом</w:t>
      </w:r>
      <w:r>
        <w:rPr>
          <w:rFonts w:eastAsia="Times New Roman" w:cs="Times New Roman"/>
          <w:sz w:val="26"/>
          <w:szCs w:val="26"/>
          <w:lang w:eastAsia="ru-RU"/>
        </w:rPr>
        <w:t xml:space="preserve">               или подписанной</w:t>
      </w:r>
      <w:r>
        <w:rPr>
          <w:rFonts w:eastAsia="Times New Roman" w:cs="Times New Roman"/>
          <w:sz w:val="26"/>
          <w:szCs w:val="26"/>
          <w:lang w:eastAsia="ru-RU"/>
        </w:rPr>
        <w:t xml:space="preserve"> усиленной квалифицированной электронной подписью налогового органа. В случае применения участником отбора общей сист</w:t>
      </w:r>
      <w:r>
        <w:rPr>
          <w:rFonts w:eastAsia="Times New Roman" w:cs="Times New Roman"/>
          <w:sz w:val="26"/>
          <w:szCs w:val="26"/>
          <w:lang w:eastAsia="ru-RU"/>
        </w:rPr>
        <w:t xml:space="preserve">емы налогообложения – заверенной участником отбора копией</w:t>
      </w:r>
      <w:r>
        <w:rPr>
          <w:rFonts w:eastAsia="Times New Roman" w:cs="Times New Roman"/>
          <w:sz w:val="26"/>
          <w:szCs w:val="26"/>
          <w:lang w:eastAsia="ru-RU"/>
        </w:rPr>
        <w:t xml:space="preserve"> налоговой декларации по налогу                               на до</w:t>
      </w:r>
      <w:r>
        <w:rPr>
          <w:rFonts w:eastAsia="Times New Roman" w:cs="Times New Roman"/>
          <w:sz w:val="26"/>
          <w:szCs w:val="26"/>
          <w:lang w:eastAsia="ru-RU"/>
        </w:rPr>
        <w:t xml:space="preserve">бавленную стоимость, подписанной</w:t>
      </w:r>
      <w:r>
        <w:rPr>
          <w:rFonts w:eastAsia="Times New Roman" w:cs="Times New Roman"/>
          <w:sz w:val="26"/>
          <w:szCs w:val="26"/>
          <w:lang w:eastAsia="ru-RU"/>
        </w:rPr>
        <w:t xml:space="preserve"> усиленной квалифицированной электронной подписью налогового органа. В случае применения системы налогообложения «Единый сельскох</w:t>
      </w:r>
      <w:r>
        <w:rPr>
          <w:rFonts w:eastAsia="Times New Roman" w:cs="Times New Roman"/>
          <w:sz w:val="26"/>
          <w:szCs w:val="26"/>
          <w:lang w:eastAsia="ru-RU"/>
        </w:rPr>
        <w:t xml:space="preserve">озяйственный налог» – заверенной</w:t>
      </w:r>
      <w:r>
        <w:rPr>
          <w:rFonts w:eastAsia="Times New Roman" w:cs="Times New Roman"/>
          <w:sz w:val="26"/>
          <w:szCs w:val="26"/>
          <w:lang w:eastAsia="ru-RU"/>
        </w:rPr>
        <w:t xml:space="preserve"> участником о</w:t>
      </w:r>
      <w:r>
        <w:rPr>
          <w:rFonts w:eastAsia="Times New Roman" w:cs="Times New Roman"/>
          <w:sz w:val="26"/>
          <w:szCs w:val="26"/>
          <w:lang w:eastAsia="ru-RU"/>
        </w:rPr>
        <w:t xml:space="preserve">тбора, скрепленной</w:t>
      </w:r>
      <w:r>
        <w:rPr>
          <w:rFonts w:eastAsia="Times New Roman" w:cs="Times New Roman"/>
          <w:sz w:val="26"/>
          <w:szCs w:val="26"/>
          <w:lang w:eastAsia="ru-RU"/>
        </w:rPr>
        <w:t xml:space="preserve"> печатью копией</w:t>
      </w:r>
      <w:r>
        <w:rPr>
          <w:rFonts w:eastAsia="Times New Roman" w:cs="Times New Roman"/>
          <w:sz w:val="26"/>
          <w:szCs w:val="26"/>
          <w:lang w:eastAsia="ru-RU"/>
        </w:rPr>
        <w:t xml:space="preserve"> налоговой декларации по налогу на до</w:t>
      </w:r>
      <w:r>
        <w:rPr>
          <w:rFonts w:eastAsia="Times New Roman" w:cs="Times New Roman"/>
          <w:sz w:val="26"/>
          <w:szCs w:val="26"/>
          <w:lang w:eastAsia="ru-RU"/>
        </w:rPr>
        <w:t xml:space="preserve">бавленную стоимость, подписанной</w:t>
      </w:r>
      <w:r>
        <w:rPr>
          <w:rFonts w:eastAsia="Times New Roman" w:cs="Times New Roman"/>
          <w:sz w:val="26"/>
          <w:szCs w:val="26"/>
          <w:lang w:eastAsia="ru-RU"/>
        </w:rPr>
        <w:t xml:space="preserve"> усиленной квалифицированной электронной подписью налогового органа;</w:t>
      </w:r>
      <w:r/>
    </w:p>
    <w:p>
      <w:pPr>
        <w:ind w:firstLine="709"/>
        <w:jc w:val="both"/>
        <w:spacing w:after="0" w:line="240" w:lineRule="auto"/>
        <w:widowControl w:val="off"/>
        <w:rPr>
          <w:rFonts w:eastAsia="Times New Roman" w:cs="Times New Roman"/>
          <w:sz w:val="26"/>
          <w:szCs w:val="26"/>
          <w:lang w:eastAsia="ru-RU"/>
        </w:rPr>
      </w:pPr>
      <w:r/>
      <w:bookmarkStart w:id="58" w:name="_Hlk157598049"/>
      <w:r/>
      <w:bookmarkEnd w:id="57"/>
      <w:r>
        <w:rPr>
          <w:rFonts w:eastAsia="Times New Roman" w:cs="Times New Roman"/>
          <w:sz w:val="26"/>
          <w:szCs w:val="26"/>
          <w:lang w:eastAsia="ru-RU"/>
        </w:rPr>
        <w:t xml:space="preserve">- актом выездного обследования комиссией органа местного самоуправления, </w:t>
      </w:r>
      <w:r>
        <w:rPr>
          <w:rFonts w:eastAsia="Times New Roman" w:cs="Times New Roman"/>
          <w:sz w:val="26"/>
          <w:szCs w:val="26"/>
          <w:lang w:eastAsia="ru-RU"/>
        </w:rPr>
        <w:t xml:space="preserve">подтверждающим наличие и соответствие приобретённого оборудования, сельскохозяйственной техники, транспорта или сельскохозяйственных животных;</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Участник отбора вправе по собственной инициативе представить для участия </w:t>
      </w:r>
      <w:r>
        <w:rPr>
          <w:rFonts w:eastAsia="Times New Roman" w:cs="Times New Roman"/>
          <w:sz w:val="26"/>
          <w:szCs w:val="26"/>
          <w:lang w:eastAsia="ru-RU"/>
        </w:rPr>
        <w:t xml:space="preserve">       </w:t>
      </w:r>
      <w:r>
        <w:rPr>
          <w:rFonts w:eastAsia="Times New Roman" w:cs="Times New Roman"/>
          <w:sz w:val="26"/>
          <w:szCs w:val="26"/>
          <w:lang w:eastAsia="ru-RU"/>
        </w:rPr>
        <w:t xml:space="preserve">в отборе следующие документы:</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заверенную участником отбора выписку из Единого государственного реестра юридических лиц или индивидуальных предпринимателей по состоянию на </w:t>
      </w:r>
      <w:r>
        <w:rPr>
          <w:rFonts w:eastAsia="Times New Roman" w:cs="Times New Roman"/>
          <w:sz w:val="26"/>
          <w:szCs w:val="26"/>
          <w:lang w:eastAsia="ru-RU"/>
        </w:rPr>
        <w:t xml:space="preserve">дату,   </w:t>
      </w:r>
      <w:r>
        <w:rPr>
          <w:rFonts w:eastAsia="Times New Roman" w:cs="Times New Roman"/>
          <w:sz w:val="26"/>
          <w:szCs w:val="26"/>
          <w:lang w:eastAsia="ru-RU"/>
        </w:rPr>
        <w:t xml:space="preserve">        не превышающую 30 (тридцати) календарных дней до даты подачи заявления                   на участие в отборе;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sz w:val="26"/>
          <w:szCs w:val="26"/>
        </w:rPr>
        <w:t xml:space="preserve">заверенную участником отбора </w:t>
      </w:r>
      <w:r>
        <w:rPr>
          <w:rFonts w:eastAsia="Times New Roman" w:cs="Times New Roman"/>
          <w:sz w:val="26"/>
          <w:szCs w:val="26"/>
          <w:lang w:eastAsia="ru-RU"/>
        </w:rPr>
        <w:t xml:space="preserve">копию свидетельства о постановке на учет             в налоговом органе или листа записей о внесении сведений в Единый государственный реестр юридических лиц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справку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w:t>
      </w:r>
      <w:r>
        <w:rPr>
          <w:rFonts w:eastAsia="Times New Roman" w:cs="Times New Roman"/>
          <w:sz w:val="26"/>
          <w:szCs w:val="26"/>
          <w:lang w:eastAsia="ru-RU"/>
        </w:rPr>
        <w:t xml:space="preserve"> сумме, превышающей 10 </w:t>
      </w:r>
      <w:r>
        <w:rPr>
          <w:rFonts w:eastAsia="Times New Roman" w:cs="Times New Roman"/>
          <w:sz w:val="26"/>
          <w:szCs w:val="26"/>
          <w:lang w:eastAsia="ru-RU"/>
        </w:rPr>
        <w:t xml:space="preserve">тыс. рублей, заверенную налоговым органом или подписанную усиленной квалифицированной электронной подписью;</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информацию об отсутствии в году, предшествующем году получения </w:t>
      </w:r>
      <w:r>
        <w:rPr>
          <w:rFonts w:eastAsia="Times New Roman" w:cs="Times New Roman"/>
          <w:sz w:val="26"/>
          <w:szCs w:val="26"/>
          <w:lang w:eastAsia="ru-RU"/>
        </w:rPr>
        <w:t xml:space="preserve">субсидии</w:t>
      </w:r>
      <w:r>
        <w:rPr>
          <w:rFonts w:eastAsia="Times New Roman" w:cs="Times New Roman"/>
          <w:sz w:val="26"/>
          <w:szCs w:val="26"/>
          <w:lang w:eastAsia="ru-RU"/>
        </w:rPr>
        <w:t xml:space="preserve">,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w:t>
      </w:r>
      <w:r>
        <w:rPr>
          <w:rFonts w:eastAsia="Times New Roman" w:cs="Times New Roman"/>
          <w:sz w:val="26"/>
          <w:szCs w:val="26"/>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hyperlink r:id="rId40" w:tooltip="consultantplus://offline/ref=528AC969C5B6E53DCF7A03DDAD67785AE36C541F41C92C7072C2DD1F7831DBDCA1062573B8C40323B40DEB8F0AqCiAN" w:history="1">
        <w:r>
          <w:rPr>
            <w:rFonts w:eastAsia="Times New Roman" w:cs="Times New Roman"/>
            <w:sz w:val="26"/>
            <w:szCs w:val="26"/>
            <w:lang w:eastAsia="ru-RU"/>
          </w:rPr>
          <w:t xml:space="preserve">п</w:t>
        </w:r>
        <w:r>
          <w:rPr>
            <w:rFonts w:eastAsia="Times New Roman" w:cs="Times New Roman"/>
            <w:sz w:val="26"/>
            <w:szCs w:val="26"/>
            <w:lang w:eastAsia="ru-RU"/>
          </w:rPr>
          <w:t xml:space="preserve">остановлением</w:t>
        </w:r>
      </w:hyperlink>
      <w:r>
        <w:rPr>
          <w:rFonts w:eastAsia="Times New Roman" w:cs="Times New Roman"/>
          <w:sz w:val="26"/>
          <w:szCs w:val="26"/>
          <w:lang w:eastAsia="ru-RU"/>
        </w:rPr>
        <w:t xml:space="preserve"> Правительства Российской Федерации</w:t>
      </w:r>
      <w:r>
        <w:rPr>
          <w:rFonts w:eastAsia="Times New Roman" w:cs="Times New Roman"/>
          <w:sz w:val="26"/>
          <w:szCs w:val="26"/>
          <w:lang w:eastAsia="ru-RU"/>
        </w:rPr>
        <w:br/>
        <w:t xml:space="preserve">от 16 сентября 2020 года № 1479 «Об утверждении Правил противопожарного</w:t>
      </w:r>
      <w:r>
        <w:rPr>
          <w:rFonts w:eastAsia="Times New Roman" w:cs="Times New Roman"/>
          <w:sz w:val="26"/>
          <w:szCs w:val="26"/>
          <w:lang w:eastAsia="ru-RU"/>
        </w:rPr>
        <w:t xml:space="preserve"> режима в Российской Федерации».</w:t>
      </w:r>
      <w:bookmarkEnd w:id="58"/>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w:t>
      </w:r>
      <w:r>
        <w:rPr>
          <w:rFonts w:eastAsia="Times New Roman" w:cs="Times New Roman"/>
          <w:sz w:val="26"/>
          <w:szCs w:val="26"/>
          <w:lang w:eastAsia="ru-RU"/>
        </w:rPr>
        <w:t xml:space="preserve">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Фото- и видеоматериалы, включаемые в заявку, должны содержать четкое              и контрастное изображение высокого качества.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Документы, электронные копии, включаемые в заявку, которые прилагаются                к заявке для участия в отборе, должны быть оформлены в </w:t>
      </w:r>
      <w:r>
        <w:rPr>
          <w:rFonts w:eastAsia="Times New Roman" w:cs="Times New Roman"/>
          <w:sz w:val="26"/>
          <w:szCs w:val="26"/>
          <w:lang w:eastAsia="ru-RU"/>
        </w:rPr>
        <w:t xml:space="preserve">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оговоренные опечатки, подчистки, исправления, ошибки в </w:t>
      </w:r>
      <w:r>
        <w:rPr>
          <w:rFonts w:eastAsia="Times New Roman" w:cs="Times New Roman"/>
          <w:sz w:val="26"/>
          <w:szCs w:val="26"/>
          <w:lang w:eastAsia="ru-RU"/>
        </w:rPr>
        <w:t xml:space="preserve">расчетах,   </w:t>
      </w:r>
      <w:r>
        <w:rPr>
          <w:rFonts w:eastAsia="Times New Roman" w:cs="Times New Roman"/>
          <w:sz w:val="26"/>
          <w:szCs w:val="26"/>
          <w:lang w:eastAsia="ru-RU"/>
        </w:rPr>
        <w:t xml:space="preserve">              а также если текст документов не поддается прочтению или представленные документы содержат противоречивые сведения.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Участник отбора вправе пред</w:t>
      </w:r>
      <w:r>
        <w:rPr>
          <w:rFonts w:eastAsia="Times New Roman" w:cs="Times New Roman"/>
          <w:sz w:val="26"/>
          <w:szCs w:val="26"/>
          <w:lang w:eastAsia="ru-RU"/>
        </w:rPr>
        <w:t xml:space="preserve">ставить дополнительные материалы, включая фотографии, публикации в средствах массовой информации</w:t>
      </w:r>
      <w:r>
        <w:rPr>
          <w:rFonts w:eastAsia="Times New Roman" w:cs="Times New Roman"/>
          <w:sz w:val="26"/>
          <w:szCs w:val="26"/>
          <w:lang w:eastAsia="ru-RU"/>
        </w:rPr>
        <w:t xml:space="preserve">,</w:t>
      </w:r>
      <w:r>
        <w:rPr>
          <w:rFonts w:eastAsia="Times New Roman" w:cs="Times New Roman"/>
          <w:sz w:val="26"/>
          <w:szCs w:val="26"/>
          <w:lang w:eastAsia="ru-RU"/>
        </w:rPr>
        <w:t xml:space="preserve"> иные документы.</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Ответственность за полноту и достоверность информации и документов сведений, содержащихся в заявке, а также за своевременность их представления несёт участник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2.8. Участник отбора подает заявку в соответствии с требованиями и в сроки, указанными в объявлении о проведении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носителе, </w:t>
      </w:r>
      <w:r>
        <w:rPr>
          <w:rFonts w:eastAsia="Times New Roman" w:cs="Times New Roman"/>
          <w:sz w:val="26"/>
          <w:szCs w:val="26"/>
          <w:lang w:eastAsia="ru-RU"/>
        </w:rPr>
        <w:t xml:space="preserve">преобразованных в электронную форму посредством сканирования) в соответствии </w:t>
      </w:r>
      <w:r>
        <w:rPr>
          <w:rFonts w:eastAsia="Times New Roman" w:cs="Times New Roman"/>
          <w:sz w:val="26"/>
          <w:szCs w:val="26"/>
          <w:lang w:eastAsia="ru-RU"/>
        </w:rPr>
        <w:t xml:space="preserve">        </w:t>
      </w:r>
      <w:r>
        <w:rPr>
          <w:rFonts w:eastAsia="Times New Roman" w:cs="Times New Roman"/>
          <w:sz w:val="26"/>
          <w:szCs w:val="26"/>
          <w:lang w:eastAsia="ru-RU"/>
        </w:rPr>
        <w:t xml:space="preserve">с требованиями, установленны</w:t>
      </w:r>
      <w:r>
        <w:rPr>
          <w:rFonts w:eastAsia="Times New Roman" w:cs="Times New Roman"/>
          <w:sz w:val="26"/>
          <w:szCs w:val="26"/>
          <w:lang w:eastAsia="ru-RU"/>
        </w:rPr>
        <w:t xml:space="preserve">ми</w:t>
      </w:r>
      <w:r>
        <w:rPr>
          <w:rFonts w:eastAsia="Times New Roman" w:cs="Times New Roman"/>
          <w:sz w:val="26"/>
          <w:szCs w:val="26"/>
          <w:lang w:eastAsia="ru-RU"/>
        </w:rPr>
        <w:t xml:space="preserve"> в объявлении о проведении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Заявка подается </w:t>
      </w:r>
      <w:r>
        <w:rPr>
          <w:rFonts w:eastAsia="Times New Roman" w:cs="Times New Roman"/>
          <w:sz w:val="26"/>
          <w:szCs w:val="26"/>
          <w:lang w:eastAsia="ru-RU"/>
        </w:rPr>
        <w:t xml:space="preserve">с приложением заявочной документации, указанной в пункте 2.7 раздела 2 Порядка, подписывается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Датой и временем представления участником отбора заявки считаются дата            и время подписания заявки с присвоением ей регистрационного номера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2.9. Во взаимодействии с Министерством органы местного самоуправления муниципальных районов и городских округов оказывают информационно-методическую и организационную поддержку участникам от</w:t>
      </w:r>
      <w:r>
        <w:rPr>
          <w:rFonts w:eastAsia="Times New Roman" w:cs="Times New Roman"/>
          <w:sz w:val="26"/>
          <w:szCs w:val="26"/>
          <w:lang w:eastAsia="ru-RU"/>
        </w:rPr>
        <w:t xml:space="preserve">бора, в том числе путем предоставления консультаций и разъяснений относительно содержания перечня документов, испрашиваемого для участия в получении субсидии, а также осуществляют комиссионные обследования приобретённых оборудования, техники или транспорта</w:t>
      </w:r>
      <w:r>
        <w:rPr>
          <w:rFonts w:eastAsia="Times New Roman" w:cs="Times New Roman"/>
          <w:sz w:val="26"/>
          <w:szCs w:val="26"/>
          <w:lang w:eastAsia="ru-RU"/>
        </w:rPr>
        <w:t xml:space="preserve">, сельскохозяйственных животных.</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2.10. Заявка участника отбора включает в себя: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а) информацию и документы об участнике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полное и сокращённое наименование участника отбора (для юридических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фамилию</w:t>
      </w:r>
      <w:r>
        <w:rPr>
          <w:rFonts w:eastAsia="Times New Roman" w:cs="Times New Roman"/>
          <w:sz w:val="26"/>
          <w:szCs w:val="26"/>
          <w:lang w:eastAsia="ru-RU"/>
        </w:rPr>
        <w:t xml:space="preserve">, имя, отчество (при наличии)</w:t>
      </w:r>
      <w:r>
        <w:rPr>
          <w:rFonts w:eastAsia="Times New Roman" w:cs="Times New Roman"/>
          <w:sz w:val="26"/>
          <w:szCs w:val="26"/>
          <w:lang w:eastAsia="ru-RU"/>
        </w:rPr>
        <w:t xml:space="preserve">,</w:t>
      </w:r>
      <w:r>
        <w:rPr>
          <w:rFonts w:eastAsia="Times New Roman" w:cs="Times New Roman"/>
          <w:sz w:val="26"/>
          <w:szCs w:val="26"/>
          <w:lang w:eastAsia="ru-RU"/>
        </w:rPr>
        <w:t xml:space="preserve"> пол и сведения о паспорте главы крестьянского (фермерского) хозяйства или индивидуально</w:t>
      </w:r>
      <w:r>
        <w:rPr>
          <w:rFonts w:eastAsia="Times New Roman" w:cs="Times New Roman"/>
          <w:sz w:val="26"/>
          <w:szCs w:val="26"/>
          <w:lang w:eastAsia="ru-RU"/>
        </w:rPr>
        <w:t xml:space="preserve">го предпринимателя, являющегося главой крестьянского (фермерского) хозяйства,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r>
        <w:rPr>
          <w:rFonts w:eastAsia="Times New Roman" w:cs="Times New Roman"/>
          <w:sz w:val="26"/>
          <w:szCs w:val="26"/>
          <w:lang w:eastAsia="ru-RU"/>
        </w:rPr>
        <w:t xml:space="preserve">     </w:t>
      </w:r>
      <w:r>
        <w:rPr>
          <w:rFonts w:eastAsia="Times New Roman" w:cs="Times New Roman"/>
          <w:sz w:val="26"/>
          <w:szCs w:val="26"/>
          <w:lang w:eastAsia="ru-RU"/>
        </w:rPr>
        <w:t xml:space="preserve"> (для физических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фамилию</w:t>
      </w:r>
      <w:r>
        <w:rPr>
          <w:rFonts w:eastAsia="Times New Roman" w:cs="Times New Roman"/>
          <w:sz w:val="26"/>
          <w:szCs w:val="26"/>
          <w:lang w:eastAsia="ru-RU"/>
        </w:rPr>
        <w:t xml:space="preserve">, имя, отчество (при наличии) главы крестьянского (фермерского) хозяйства или индивидуального предпринимателя;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основной государственный регистрационный номер участника отбора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для юридических лиц и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идентификационный номер налогоплательщика;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w:t>
      </w:r>
      <w:r>
        <w:rPr>
          <w:rFonts w:eastAsia="Times New Roman" w:cs="Times New Roman"/>
          <w:sz w:val="26"/>
          <w:szCs w:val="26"/>
          <w:lang w:eastAsia="ru-RU"/>
        </w:rPr>
        <w:t xml:space="preserve">у</w:t>
      </w:r>
      <w:r>
        <w:rPr>
          <w:rFonts w:eastAsia="Times New Roman" w:cs="Times New Roman"/>
          <w:sz w:val="26"/>
          <w:szCs w:val="26"/>
          <w:lang w:eastAsia="ru-RU"/>
        </w:rPr>
        <w:t xml:space="preserve"> постановки на учет в налоговом органе (для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дату</w:t>
      </w:r>
      <w:r>
        <w:rPr>
          <w:rFonts w:eastAsia="Times New Roman" w:cs="Times New Roman"/>
          <w:sz w:val="26"/>
          <w:szCs w:val="26"/>
          <w:lang w:eastAsia="ru-RU"/>
        </w:rPr>
        <w:t xml:space="preserve"> государственной регистрации физического лица в качестве главы крестьянского (фермерского) хозяйства или индивидуального предпринимателя;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дату</w:t>
      </w:r>
      <w:r>
        <w:rPr>
          <w:rFonts w:eastAsia="Times New Roman" w:cs="Times New Roman"/>
          <w:sz w:val="26"/>
          <w:szCs w:val="26"/>
          <w:lang w:eastAsia="ru-RU"/>
        </w:rPr>
        <w:t xml:space="preserve"> и код причины постановки на учет в налоговом органе (для юридических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w:t>
      </w:r>
      <w:r>
        <w:rPr>
          <w:rFonts w:eastAsia="Times New Roman" w:cs="Times New Roman"/>
          <w:sz w:val="26"/>
          <w:szCs w:val="26"/>
          <w:lang w:eastAsia="ru-RU"/>
        </w:rPr>
        <w:t xml:space="preserve">у</w:t>
      </w:r>
      <w:r>
        <w:rPr>
          <w:rFonts w:eastAsia="Times New Roman" w:cs="Times New Roman"/>
          <w:sz w:val="26"/>
          <w:szCs w:val="26"/>
          <w:lang w:eastAsia="ru-RU"/>
        </w:rPr>
        <w:t xml:space="preserve"> и место рождения участника отбора (для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страховой номер индивидуального лицевого счета участника отбора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адрес юридического лица, адр</w:t>
      </w:r>
      <w:r>
        <w:rPr>
          <w:rFonts w:eastAsia="Times New Roman" w:cs="Times New Roman"/>
          <w:sz w:val="26"/>
          <w:szCs w:val="26"/>
          <w:lang w:eastAsia="ru-RU"/>
        </w:rPr>
        <w:t xml:space="preserve">ес регистрации участника отбора                            </w:t>
      </w:r>
      <w:r>
        <w:rPr>
          <w:rFonts w:eastAsia="Times New Roman" w:cs="Times New Roman"/>
          <w:sz w:val="26"/>
          <w:szCs w:val="26"/>
          <w:lang w:eastAsia="ru-RU"/>
        </w:rPr>
        <w:t xml:space="preserve">   </w:t>
      </w:r>
      <w:r>
        <w:rPr>
          <w:rFonts w:eastAsia="Times New Roman" w:cs="Times New Roman"/>
          <w:sz w:val="26"/>
          <w:szCs w:val="26"/>
          <w:lang w:eastAsia="ru-RU"/>
        </w:rPr>
        <w:t xml:space="preserve">(</w:t>
      </w:r>
      <w:r>
        <w:rPr>
          <w:rFonts w:eastAsia="Times New Roman" w:cs="Times New Roman"/>
          <w:sz w:val="26"/>
          <w:szCs w:val="26"/>
          <w:lang w:eastAsia="ru-RU"/>
        </w:rPr>
        <w:t xml:space="preserve">для физических лиц, в том числе индивидуальных предпринимателей);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фактическое местонахождение хозяйства;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номер контактного телефона, почтовый адрес и адрес электронной почты </w:t>
      </w:r>
      <w:r>
        <w:rPr>
          <w:rFonts w:eastAsia="Times New Roman" w:cs="Times New Roman"/>
          <w:sz w:val="26"/>
          <w:szCs w:val="26"/>
          <w:lang w:eastAsia="ru-RU"/>
        </w:rPr>
        <w:t xml:space="preserve">          </w:t>
      </w:r>
      <w:r>
        <w:rPr>
          <w:rFonts w:eastAsia="Times New Roman" w:cs="Times New Roman"/>
          <w:sz w:val="26"/>
          <w:szCs w:val="26"/>
          <w:lang w:eastAsia="ru-RU"/>
        </w:rPr>
        <w:t xml:space="preserve">для направления юридически значимых сообщений;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фамили</w:t>
      </w:r>
      <w:r>
        <w:rPr>
          <w:rFonts w:eastAsia="Times New Roman" w:cs="Times New Roman"/>
          <w:sz w:val="26"/>
          <w:szCs w:val="26"/>
          <w:lang w:eastAsia="ru-RU"/>
        </w:rPr>
        <w:t xml:space="preserve">ю</w:t>
      </w:r>
      <w:r>
        <w:rPr>
          <w:rFonts w:eastAsia="Times New Roman" w:cs="Times New Roman"/>
          <w:sz w:val="26"/>
          <w:szCs w:val="26"/>
          <w:lang w:eastAsia="ru-RU"/>
        </w:rPr>
        <w:t xml:space="preserve">, имя, отчество (при наличии) и идентификационный номер налогоплательщика главного бухгалтера (при наличии), фамилии, имена, отчества</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при наличии) учредителей, членов коллегиального исполнительного органа, исполняющего функции единоличного исполнительного органа (для юридических </w:t>
      </w:r>
      <w:r>
        <w:rPr>
          <w:rFonts w:eastAsia="Times New Roman" w:cs="Times New Roman"/>
          <w:sz w:val="26"/>
          <w:szCs w:val="26"/>
          <w:lang w:eastAsia="ru-RU"/>
        </w:rPr>
        <w:t xml:space="preserve">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информацию</w:t>
      </w:r>
      <w:r>
        <w:rPr>
          <w:rFonts w:eastAsia="Times New Roman" w:cs="Times New Roman"/>
          <w:sz w:val="26"/>
          <w:szCs w:val="26"/>
          <w:lang w:eastAsia="ru-RU"/>
        </w:rPr>
        <w:t xml:space="preserve"> о руковод</w:t>
      </w:r>
      <w:r>
        <w:rPr>
          <w:rFonts w:eastAsia="Times New Roman" w:cs="Times New Roman"/>
          <w:sz w:val="26"/>
          <w:szCs w:val="26"/>
          <w:lang w:eastAsia="ru-RU"/>
        </w:rPr>
        <w:t xml:space="preserve">ителе юридического лица (фамилию</w:t>
      </w:r>
      <w:r>
        <w:rPr>
          <w:rFonts w:eastAsia="Times New Roman" w:cs="Times New Roman"/>
          <w:sz w:val="26"/>
          <w:szCs w:val="26"/>
          <w:lang w:eastAsia="ru-RU"/>
        </w:rPr>
        <w:t xml:space="preserve">, имя, отчество</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при наличии), идентификационный номер налогоплательщика, должность);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перечень основных и дополнительных видов деятельности, которые участник отбора вправе осуществлят</w:t>
      </w:r>
      <w:r>
        <w:rPr>
          <w:rFonts w:eastAsia="Times New Roman" w:cs="Times New Roman"/>
          <w:sz w:val="26"/>
          <w:szCs w:val="26"/>
          <w:lang w:eastAsia="ru-RU"/>
        </w:rPr>
        <w:t xml:space="preserve">ь в соответствии с учредительными документами организации (для юридических лиц) и в соответствии со сведениями единого государственного реестра индивидуальных предпринимателей (для индивидуальных предпринимателей и глав крестьянских (фермерских) хозяйств);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информаци</w:t>
      </w:r>
      <w:r>
        <w:rPr>
          <w:rFonts w:eastAsia="Times New Roman" w:cs="Times New Roman"/>
          <w:sz w:val="26"/>
          <w:szCs w:val="26"/>
          <w:lang w:eastAsia="ru-RU"/>
        </w:rPr>
        <w:t xml:space="preserve">ю</w:t>
      </w:r>
      <w:r>
        <w:rPr>
          <w:rFonts w:eastAsia="Times New Roman" w:cs="Times New Roman"/>
          <w:sz w:val="26"/>
          <w:szCs w:val="26"/>
          <w:lang w:eastAsia="ru-RU"/>
        </w:rPr>
        <w:t xml:space="preserve"> о счетах в соответствии с законодательством Российской Федерации для перечисления субсидии, а также о лице, уполномоченном                             </w:t>
      </w:r>
      <w:r>
        <w:rPr>
          <w:rFonts w:eastAsia="Times New Roman" w:cs="Times New Roman"/>
          <w:sz w:val="26"/>
          <w:szCs w:val="26"/>
          <w:lang w:eastAsia="ru-RU"/>
        </w:rPr>
        <w:t xml:space="preserve">на подписание С</w:t>
      </w:r>
      <w:r>
        <w:rPr>
          <w:rFonts w:eastAsia="Times New Roman" w:cs="Times New Roman"/>
          <w:sz w:val="26"/>
          <w:szCs w:val="26"/>
          <w:lang w:eastAsia="ru-RU"/>
        </w:rPr>
        <w:t xml:space="preserve">оглашения;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б) информаци</w:t>
      </w:r>
      <w:r>
        <w:rPr>
          <w:rFonts w:eastAsia="Times New Roman" w:cs="Times New Roman"/>
          <w:sz w:val="26"/>
          <w:szCs w:val="26"/>
          <w:lang w:eastAsia="ru-RU"/>
        </w:rPr>
        <w:t xml:space="preserve">ю</w:t>
      </w:r>
      <w:r>
        <w:rPr>
          <w:rFonts w:eastAsia="Times New Roman" w:cs="Times New Roman"/>
          <w:sz w:val="26"/>
          <w:szCs w:val="26"/>
          <w:lang w:eastAsia="ru-RU"/>
        </w:rPr>
        <w:t xml:space="preserve"> и документы, подтверждающие соответствие участника отбора требованиям, установленным подпунктом 2.4.2 пункта 2.4 раздела 2 </w:t>
      </w:r>
      <w:r>
        <w:rPr>
          <w:rFonts w:eastAsia="Times New Roman" w:cs="Times New Roman"/>
          <w:sz w:val="26"/>
          <w:szCs w:val="26"/>
          <w:lang w:eastAsia="ru-RU"/>
        </w:rPr>
        <w:t xml:space="preserve">Порядка,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в соответствии с пунктом 2.7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 информацию</w:t>
      </w:r>
      <w:r>
        <w:rPr>
          <w:rFonts w:eastAsia="Times New Roman" w:cs="Times New Roman"/>
          <w:sz w:val="26"/>
          <w:szCs w:val="26"/>
          <w:lang w:eastAsia="ru-RU"/>
        </w:rPr>
        <w:t xml:space="preserve"> и документы, представляемые участником отбора</w:t>
      </w:r>
      <w:r>
        <w:rPr>
          <w:rFonts w:eastAsia="Times New Roman" w:cs="Times New Roman"/>
          <w:sz w:val="26"/>
          <w:szCs w:val="26"/>
          <w:lang w:eastAsia="ru-RU"/>
        </w:rPr>
        <w:t xml:space="preserve">                           </w:t>
      </w:r>
      <w:r>
        <w:rPr>
          <w:rFonts w:eastAsia="Times New Roman" w:cs="Times New Roman"/>
          <w:sz w:val="26"/>
          <w:szCs w:val="26"/>
          <w:lang w:eastAsia="ru-RU"/>
        </w:rPr>
        <w:t xml:space="preserve"> при проведении отбора в процессе документооборота: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подтверждение согласия на публикацию (размещение) в </w:t>
      </w:r>
      <w:r>
        <w:rPr>
          <w:rFonts w:eastAsia="Times New Roman" w:cs="Times New Roman"/>
          <w:sz w:val="26"/>
          <w:szCs w:val="26"/>
          <w:lang w:eastAsia="ru-RU"/>
        </w:rPr>
        <w:t xml:space="preserve">сети Интернет</w:t>
      </w:r>
      <w:r>
        <w:rPr>
          <w:rFonts w:eastAsia="Times New Roman" w:cs="Times New Roman"/>
          <w:sz w:val="26"/>
          <w:szCs w:val="26"/>
          <w:lang w:eastAsia="ru-RU"/>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w:t>
      </w:r>
      <w:r>
        <w:rPr>
          <w:rFonts w:eastAsia="Times New Roman" w:cs="Times New Roman"/>
          <w:sz w:val="26"/>
          <w:szCs w:val="26"/>
          <w:lang w:eastAsia="ru-RU"/>
        </w:rPr>
        <w:t xml:space="preserve">                 </w:t>
      </w:r>
      <w:r>
        <w:rPr>
          <w:rFonts w:eastAsia="Times New Roman" w:cs="Times New Roman"/>
          <w:sz w:val="26"/>
          <w:szCs w:val="26"/>
          <w:lang w:eastAsia="ru-RU"/>
        </w:rPr>
        <w:t xml:space="preserve">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 предлагаемые участником отбора значения результата предоставления субсидии.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2.11. Участник отбора вправе на основании направленного в Министерство письменного обращения руководителя участника отбора или уполномоченного</w:t>
      </w:r>
      <w:r>
        <w:rPr>
          <w:rFonts w:eastAsia="Times New Roman" w:cs="Times New Roman"/>
          <w:sz w:val="26"/>
          <w:szCs w:val="26"/>
          <w:lang w:eastAsia="ru-RU"/>
        </w:rPr>
        <w:t xml:space="preserve">                </w:t>
      </w:r>
      <w:r>
        <w:rPr>
          <w:rFonts w:eastAsia="Times New Roman" w:cs="Times New Roman"/>
          <w:sz w:val="26"/>
          <w:szCs w:val="26"/>
          <w:lang w:eastAsia="ru-RU"/>
        </w:rPr>
        <w:t xml:space="preserve"> в установленном порядке лица отозвать заявку в любое время до даты окончания приема заявок.</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2.12. Участник отбора вправе внести изменения в заявку. Внесение изменений</w:t>
      </w:r>
      <w:r>
        <w:rPr>
          <w:rFonts w:eastAsia="Times New Roman" w:cs="Times New Roman"/>
          <w:sz w:val="26"/>
          <w:szCs w:val="26"/>
          <w:lang w:eastAsia="ru-RU"/>
        </w:rPr>
        <w:t xml:space="preserve">      </w:t>
      </w:r>
      <w:r>
        <w:rPr>
          <w:rFonts w:eastAsia="Times New Roman" w:cs="Times New Roman"/>
          <w:sz w:val="26"/>
          <w:szCs w:val="26"/>
          <w:lang w:eastAsia="ru-RU"/>
        </w:rPr>
        <w:t xml:space="preserve"> в заявку возможно до дня окончания срока приема заявок после формирования участником отбора в электронной форме уведомления об отзыве заявки</w:t>
      </w:r>
      <w:r>
        <w:rPr>
          <w:rFonts w:eastAsia="Times New Roman" w:cs="Times New Roman"/>
          <w:sz w:val="26"/>
          <w:szCs w:val="26"/>
          <w:lang w:eastAsia="ru-RU"/>
        </w:rPr>
        <w:t xml:space="preserve">                                  </w:t>
      </w:r>
      <w:r>
        <w:rPr>
          <w:rFonts w:eastAsia="Times New Roman" w:cs="Times New Roman"/>
          <w:sz w:val="26"/>
          <w:szCs w:val="26"/>
          <w:lang w:eastAsia="ru-RU"/>
        </w:rPr>
        <w:t xml:space="preserve"> и последующего формирования новой заявки.</w:t>
      </w:r>
      <w:r/>
    </w:p>
    <w:p>
      <w:pPr>
        <w:ind w:firstLine="709"/>
        <w:jc w:val="both"/>
        <w:spacing w:after="0" w:line="240" w:lineRule="auto"/>
        <w:widowControl w:val="off"/>
        <w:rPr>
          <w:rFonts w:cs="Times New Roman"/>
          <w:sz w:val="26"/>
          <w:szCs w:val="26"/>
        </w:rPr>
      </w:pPr>
      <w:r>
        <w:rPr>
          <w:rFonts w:cs="Times New Roman"/>
          <w:sz w:val="26"/>
          <w:szCs w:val="26"/>
        </w:rPr>
        <w:t xml:space="preserve">Внесение изменений в заявку на стадии рассмотрения заявки допускается по решению Комиссии.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2.13. Внесение изменений в зая</w:t>
      </w:r>
      <w:r>
        <w:rPr>
          <w:rFonts w:eastAsia="Times New Roman" w:cs="Times New Roman"/>
          <w:sz w:val="26"/>
          <w:szCs w:val="26"/>
          <w:lang w:eastAsia="ru-RU"/>
        </w:rPr>
        <w:t xml:space="preserve">вку или отзыв заявки осуществляю</w:t>
      </w:r>
      <w:r>
        <w:rPr>
          <w:rFonts w:eastAsia="Times New Roman" w:cs="Times New Roman"/>
          <w:sz w:val="26"/>
          <w:szCs w:val="26"/>
          <w:lang w:eastAsia="ru-RU"/>
        </w:rPr>
        <w:t xml:space="preserve">тся участником отбора в порядке, аналогичном порядку формирования заявки участником отбора, указанному в пункте 2.8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2.14. Любой участник отбора со дня размещения объявления о проведении отбора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3-го рабочего дня до дня завершения подачи заявок вправе направить </w:t>
      </w:r>
      <w:r>
        <w:rPr>
          <w:rFonts w:eastAsia="Times New Roman" w:cs="Times New Roman"/>
          <w:sz w:val="26"/>
          <w:szCs w:val="26"/>
          <w:lang w:eastAsia="ru-RU"/>
        </w:rPr>
        <w:t xml:space="preserve">в </w:t>
      </w:r>
      <w:r>
        <w:rPr>
          <w:rFonts w:eastAsia="Times New Roman" w:cs="Times New Roman"/>
          <w:sz w:val="26"/>
          <w:szCs w:val="26"/>
          <w:lang w:eastAsia="ru-RU"/>
        </w:rPr>
        <w:t xml:space="preserve">Министерств</w:t>
      </w:r>
      <w:r>
        <w:rPr>
          <w:rFonts w:eastAsia="Times New Roman" w:cs="Times New Roman"/>
          <w:sz w:val="26"/>
          <w:szCs w:val="26"/>
          <w:lang w:eastAsia="ru-RU"/>
        </w:rPr>
        <w:t xml:space="preserve">о</w:t>
      </w:r>
      <w:r>
        <w:rPr>
          <w:rFonts w:eastAsia="Times New Roman" w:cs="Times New Roman"/>
          <w:sz w:val="26"/>
          <w:szCs w:val="26"/>
          <w:lang w:eastAsia="ru-RU"/>
        </w:rPr>
        <w:t xml:space="preserve"> не более 5 запросов о разъяснении положений объявления о проведении отбора путем формирования в системе «Электронный б</w:t>
      </w:r>
      <w:r>
        <w:rPr>
          <w:rFonts w:eastAsia="Times New Roman" w:cs="Times New Roman"/>
          <w:sz w:val="26"/>
          <w:szCs w:val="26"/>
          <w:lang w:eastAsia="ru-RU"/>
        </w:rPr>
        <w:t xml:space="preserve">юджет» соответствующего запроса.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Министерство в ответ на запрос, указанный в </w:t>
      </w:r>
      <w:r>
        <w:rPr>
          <w:rFonts w:eastAsia="Times New Roman" w:cs="Times New Roman"/>
          <w:sz w:val="26"/>
          <w:szCs w:val="26"/>
          <w:lang w:eastAsia="ru-RU"/>
        </w:rPr>
        <w:t xml:space="preserve">первом </w:t>
      </w:r>
      <w:r>
        <w:rPr>
          <w:rFonts w:eastAsia="Times New Roman" w:cs="Times New Roman"/>
          <w:sz w:val="26"/>
          <w:szCs w:val="26"/>
          <w:lang w:eastAsia="ru-RU"/>
        </w:rPr>
        <w:t xml:space="preserve">абзаце настоящего пункта, </w:t>
      </w:r>
      <w:r>
        <w:rPr>
          <w:rFonts w:eastAsia="Times New Roman" w:cs="Times New Roman"/>
          <w:sz w:val="26"/>
          <w:szCs w:val="26"/>
          <w:lang w:eastAsia="ru-RU"/>
        </w:rPr>
        <w:t xml:space="preserve">направляет разъяснение положений объявления о проведении отбора в срок, установленный указанным объявлением, но не позднее </w:t>
      </w:r>
      <w:r>
        <w:rPr>
          <w:rFonts w:eastAsia="Times New Roman" w:cs="Times New Roman"/>
          <w:sz w:val="26"/>
          <w:szCs w:val="26"/>
          <w:lang w:eastAsia="ru-RU"/>
        </w:rPr>
        <w:t xml:space="preserve">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рабочего дня до дня зав</w:t>
      </w:r>
      <w:r>
        <w:rPr>
          <w:rFonts w:eastAsia="Times New Roman" w:cs="Times New Roman"/>
          <w:sz w:val="26"/>
          <w:szCs w:val="26"/>
          <w:lang w:eastAsia="ru-RU"/>
        </w:rPr>
        <w:t xml:space="preserve">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 1 января 2025 года доступ к разъяснению, формируемому в системе «Электронный бюджет» в соответствии с абзацем вторым настоящего пункта</w:t>
      </w:r>
      <w:r>
        <w:rPr>
          <w:rFonts w:eastAsia="Times New Roman" w:cs="Times New Roman"/>
          <w:sz w:val="26"/>
          <w:szCs w:val="26"/>
          <w:lang w:eastAsia="ru-RU"/>
        </w:rPr>
        <w:t xml:space="preserve">, предоставляется всем участника</w:t>
      </w:r>
      <w:r>
        <w:rPr>
          <w:rFonts w:eastAsia="Times New Roman" w:cs="Times New Roman"/>
          <w:sz w:val="26"/>
          <w:szCs w:val="26"/>
          <w:lang w:eastAsia="ru-RU"/>
        </w:rPr>
        <w:t xml:space="preserve">м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2.15. В целях проведения отбора Министерству не позднее </w:t>
      </w:r>
      <w:r>
        <w:rPr>
          <w:rFonts w:eastAsia="Times New Roman" w:cs="Times New Roman"/>
          <w:sz w:val="26"/>
          <w:szCs w:val="26"/>
          <w:lang w:eastAsia="ru-RU"/>
        </w:rPr>
        <w:t xml:space="preserve">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2.16. Протокол вскрытия заявок формируется автоматически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w:t>
      </w:r>
      <w:r>
        <w:rPr>
          <w:rFonts w:eastAsia="Times New Roman" w:cs="Times New Roman"/>
          <w:sz w:val="26"/>
          <w:szCs w:val="26"/>
          <w:lang w:eastAsia="ru-RU"/>
        </w:rPr>
        <w:t xml:space="preserve"> </w:t>
      </w:r>
      <w:r>
        <w:rPr>
          <w:rFonts w:cs="Times New Roman"/>
          <w:sz w:val="26"/>
          <w:szCs w:val="26"/>
        </w:rPr>
        <w:t xml:space="preserve">не позднее одного рабочего дня, следующего за днем окончания приема заявок, установленного в объявлении о проведении отбора</w:t>
      </w:r>
      <w:r>
        <w:rPr>
          <w:rFonts w:eastAsia="Times New Roman" w:cs="Times New Roman"/>
          <w:sz w:val="26"/>
          <w:szCs w:val="26"/>
          <w:lang w:eastAsia="ru-RU"/>
        </w:rPr>
        <w:t xml:space="preserve">, подписывается усиленн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квалифицированн</w:t>
      </w:r>
      <w:r>
        <w:rPr>
          <w:rFonts w:eastAsia="Times New Roman" w:cs="Times New Roman"/>
          <w:sz w:val="26"/>
          <w:szCs w:val="26"/>
          <w:lang w:eastAsia="ru-RU"/>
        </w:rPr>
        <w:t xml:space="preserve">ыми</w:t>
      </w:r>
      <w:r>
        <w:rPr>
          <w:rFonts w:eastAsia="Times New Roman" w:cs="Times New Roman"/>
          <w:sz w:val="26"/>
          <w:szCs w:val="26"/>
          <w:lang w:eastAsia="ru-RU"/>
        </w:rPr>
        <w:t xml:space="preserve"> электронн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подпис</w:t>
      </w:r>
      <w:r>
        <w:rPr>
          <w:rFonts w:eastAsia="Times New Roman" w:cs="Times New Roman"/>
          <w:sz w:val="26"/>
          <w:szCs w:val="26"/>
          <w:lang w:eastAsia="ru-RU"/>
        </w:rPr>
        <w:t xml:space="preserve">ями</w:t>
      </w:r>
      <w:r>
        <w:rPr>
          <w:rFonts w:eastAsia="Times New Roman" w:cs="Times New Roman"/>
          <w:sz w:val="26"/>
          <w:szCs w:val="26"/>
          <w:lang w:eastAsia="ru-RU"/>
        </w:rPr>
        <w:t xml:space="preserve"> пр</w:t>
      </w:r>
      <w:r>
        <w:rPr>
          <w:rFonts w:eastAsia="Times New Roman" w:cs="Times New Roman"/>
          <w:sz w:val="26"/>
          <w:szCs w:val="26"/>
          <w:lang w:eastAsia="ru-RU"/>
        </w:rPr>
        <w:t xml:space="preserve">едседателя Комиссии и членов К</w:t>
      </w:r>
      <w:r>
        <w:rPr>
          <w:rFonts w:eastAsia="Times New Roman" w:cs="Times New Roman"/>
          <w:sz w:val="26"/>
          <w:szCs w:val="26"/>
          <w:lang w:eastAsia="ru-RU"/>
        </w:rPr>
        <w:t xml:space="preserve">омиссии в системе «Электронный бюджет», а также размещается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w:t>
      </w:r>
      <w:r>
        <w:rPr>
          <w:rFonts w:eastAsia="Times New Roman" w:cs="Times New Roman"/>
          <w:sz w:val="26"/>
          <w:szCs w:val="26"/>
          <w:lang w:eastAsia="ru-RU"/>
        </w:rPr>
        <w:t xml:space="preserve">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рабочего дня, следующего</w:t>
      </w:r>
      <w:r>
        <w:rPr>
          <w:rFonts w:eastAsia="Times New Roman" w:cs="Times New Roman"/>
          <w:sz w:val="26"/>
          <w:szCs w:val="26"/>
          <w:lang w:eastAsia="ru-RU"/>
        </w:rPr>
        <w:t xml:space="preserve"> </w:t>
      </w:r>
      <w:r>
        <w:rPr>
          <w:rFonts w:eastAsia="Times New Roman" w:cs="Times New Roman"/>
          <w:sz w:val="26"/>
          <w:szCs w:val="26"/>
          <w:lang w:eastAsia="ru-RU"/>
        </w:rPr>
        <w:t xml:space="preserve">за днем</w:t>
      </w:r>
      <w:r>
        <w:rPr>
          <w:rFonts w:eastAsia="Times New Roman" w:cs="Times New Roman"/>
          <w:sz w:val="26"/>
          <w:szCs w:val="26"/>
          <w:lang w:eastAsia="ru-RU"/>
        </w:rPr>
        <w:t xml:space="preserve"> </w:t>
      </w:r>
      <w:r>
        <w:rPr>
          <w:rFonts w:eastAsia="Times New Roman" w:cs="Times New Roman"/>
          <w:sz w:val="26"/>
          <w:szCs w:val="26"/>
          <w:lang w:eastAsia="ru-RU"/>
        </w:rPr>
        <w:t xml:space="preserve">его подписания.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Протокол вскрытия заявок включает в себя следующую информацию:</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регистрационный номер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дата и время поступления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полное наименование участника отбора (для юридических лиц) или фамилия, имя, отчество (при наличии) (для индивидуальных предпринимателей и глав крестьянских (фермерских) хозяйств);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адрес юридического лица;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запрашиваемый участником размер субсидии.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2.17. Представленные участниками отбора заявк</w:t>
      </w:r>
      <w:r>
        <w:rPr>
          <w:rFonts w:eastAsia="Times New Roman" w:cs="Times New Roman"/>
          <w:sz w:val="26"/>
          <w:szCs w:val="26"/>
          <w:lang w:eastAsia="ru-RU"/>
        </w:rPr>
        <w:t xml:space="preserve">и с приложенными к ним документами рассматриваются Министерством на предмет соответствия требованиям, установленным пунктом 2.4 раздела 2 Порядка, в течение 15 (пятнадцати) рабочих дней со дня окончания срока подачи (приема) заявок, указанного в объявлении</w:t>
      </w:r>
      <w:r>
        <w:rPr>
          <w:rFonts w:eastAsia="Times New Roman" w:cs="Times New Roman"/>
          <w:sz w:val="26"/>
          <w:szCs w:val="26"/>
          <w:lang w:eastAsia="ru-RU"/>
        </w:rPr>
        <w:t xml:space="preserve"> о проведении отбора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2.18. В случае</w:t>
      </w:r>
      <w:r>
        <w:rPr>
          <w:rFonts w:eastAsia="Times New Roman" w:cs="Times New Roman"/>
          <w:sz w:val="26"/>
          <w:szCs w:val="26"/>
          <w:lang w:eastAsia="ru-RU"/>
        </w:rPr>
        <w:t xml:space="preserve">,</w:t>
      </w:r>
      <w:r>
        <w:rPr>
          <w:rFonts w:eastAsia="Times New Roman" w:cs="Times New Roman"/>
          <w:sz w:val="26"/>
          <w:szCs w:val="26"/>
          <w:lang w:eastAsia="ru-RU"/>
        </w:rPr>
        <w:t xml:space="preserve"> если участник отбора не представил по собственной инициативе документы, подтверждающие соответствие его требованиям, предусмотренным </w:t>
      </w:r>
      <w:r>
        <w:rPr>
          <w:rFonts w:eastAsia="Times New Roman" w:cs="Times New Roman"/>
          <w:sz w:val="26"/>
          <w:szCs w:val="26"/>
          <w:lang w:eastAsia="ru-RU"/>
        </w:rPr>
        <w:t xml:space="preserve">подпунктом 2.4.1 пункта 2.4 раздела 2 Порядка и пятым – седьмым абзацами </w:t>
      </w:r>
      <w:r>
        <w:rPr>
          <w:rFonts w:eastAsia="Times New Roman" w:cs="Times New Roman"/>
          <w:sz w:val="26"/>
          <w:szCs w:val="26"/>
          <w:lang w:eastAsia="ru-RU"/>
        </w:rPr>
        <w:t xml:space="preserve">подпункт</w:t>
      </w:r>
      <w:r>
        <w:rPr>
          <w:rFonts w:eastAsia="Times New Roman" w:cs="Times New Roman"/>
          <w:sz w:val="26"/>
          <w:szCs w:val="26"/>
          <w:lang w:eastAsia="ru-RU"/>
        </w:rPr>
        <w:t xml:space="preserve">а</w:t>
      </w:r>
      <w:r>
        <w:rPr>
          <w:rFonts w:eastAsia="Times New Roman" w:cs="Times New Roman"/>
          <w:sz w:val="26"/>
          <w:szCs w:val="26"/>
          <w:lang w:eastAsia="ru-RU"/>
        </w:rPr>
        <w:t xml:space="preserve"> 2.4.</w:t>
      </w:r>
      <w:r>
        <w:rPr>
          <w:rFonts w:eastAsia="Times New Roman" w:cs="Times New Roman"/>
          <w:sz w:val="26"/>
          <w:szCs w:val="26"/>
          <w:lang w:eastAsia="ru-RU"/>
        </w:rPr>
        <w:t xml:space="preserve">2</w:t>
      </w:r>
      <w:r>
        <w:rPr>
          <w:rFonts w:eastAsia="Times New Roman" w:cs="Times New Roman"/>
          <w:sz w:val="26"/>
          <w:szCs w:val="26"/>
          <w:lang w:eastAsia="ru-RU"/>
        </w:rPr>
        <w:t xml:space="preserve"> пункта 2.4 Порядка, подтверждение соответствия его указанным требованиям определяется в соответствии с пунктом 2.6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2.19. Заявка признается надлежащей, если она соответствует требованиям, указанным в объявлении о проведении отбора, и при отсутствии оснований </w:t>
      </w:r>
      <w:r>
        <w:rPr>
          <w:rFonts w:eastAsia="Times New Roman" w:cs="Times New Roman"/>
          <w:sz w:val="26"/>
          <w:szCs w:val="26"/>
          <w:lang w:eastAsia="ru-RU"/>
        </w:rPr>
        <w:t xml:space="preserve">                     </w:t>
      </w:r>
      <w:r>
        <w:rPr>
          <w:rFonts w:eastAsia="Times New Roman" w:cs="Times New Roman"/>
          <w:sz w:val="26"/>
          <w:szCs w:val="26"/>
          <w:lang w:eastAsia="ru-RU"/>
        </w:rPr>
        <w:t xml:space="preserve">для отклонения заявки, указанных в пункте 2.23 раздела 2 Порядка.</w:t>
      </w:r>
      <w:r/>
    </w:p>
    <w:p>
      <w:pPr>
        <w:ind w:firstLine="709"/>
        <w:jc w:val="both"/>
        <w:spacing w:after="0" w:line="240" w:lineRule="auto"/>
        <w:widowControl w:val="off"/>
        <w:rPr>
          <w:rFonts w:cs="Times New Roman"/>
          <w:sz w:val="26"/>
          <w:szCs w:val="26"/>
        </w:rPr>
      </w:pPr>
      <w:r>
        <w:rPr>
          <w:rFonts w:eastAsia="Times New Roman" w:cs="Times New Roman"/>
          <w:sz w:val="26"/>
          <w:szCs w:val="26"/>
          <w:lang w:eastAsia="ru-RU"/>
        </w:rPr>
        <w:t xml:space="preserve">2.20. </w:t>
      </w:r>
      <w:r>
        <w:rPr>
          <w:rFonts w:cs="Times New Roman"/>
          <w:sz w:val="26"/>
          <w:szCs w:val="26"/>
        </w:rPr>
        <w:t xml:space="preserve">Решения о соответствии заявки и участника отбора требованиям, указанным в объявлении о проведении отбора, принимаются Комиссией единожды на даты получения результатов </w:t>
      </w:r>
      <w:r>
        <w:rPr>
          <w:rFonts w:cs="Times New Roman"/>
          <w:sz w:val="26"/>
          <w:szCs w:val="26"/>
        </w:rPr>
        <w:t xml:space="preserve">проверки</w:t>
      </w:r>
      <w:r>
        <w:rPr>
          <w:rFonts w:cs="Times New Roman"/>
          <w:sz w:val="26"/>
          <w:szCs w:val="26"/>
        </w:rPr>
        <w:t xml:space="preserve"> представленных участником отбора информации и документов, поданных в составе заявки, по результатам:</w:t>
      </w:r>
      <w:r/>
    </w:p>
    <w:p>
      <w:pPr>
        <w:ind w:firstLine="709"/>
        <w:jc w:val="both"/>
        <w:spacing w:after="0" w:line="240" w:lineRule="auto"/>
        <w:widowControl w:val="off"/>
        <w:rPr>
          <w:rFonts w:cs="Times New Roman"/>
          <w:sz w:val="26"/>
          <w:szCs w:val="26"/>
        </w:rPr>
      </w:pPr>
      <w:r>
        <w:rPr>
          <w:rFonts w:cs="Times New Roman"/>
          <w:sz w:val="26"/>
          <w:szCs w:val="26"/>
        </w:rPr>
        <w:t xml:space="preserve">а) автоматической проверки, осуществляемой в соответствии с пунктом 2.6 раздела 2 Порядка 2;</w:t>
      </w:r>
      <w:r/>
    </w:p>
    <w:p>
      <w:pPr>
        <w:ind w:firstLine="709"/>
        <w:jc w:val="both"/>
        <w:spacing w:after="0" w:line="240" w:lineRule="auto"/>
        <w:widowControl w:val="off"/>
        <w:rPr>
          <w:rFonts w:cs="Times New Roman"/>
          <w:sz w:val="26"/>
          <w:szCs w:val="26"/>
        </w:rPr>
      </w:pPr>
      <w:r>
        <w:rPr>
          <w:rFonts w:cs="Times New Roman"/>
          <w:sz w:val="26"/>
          <w:szCs w:val="26"/>
        </w:rPr>
        <w:t xml:space="preserve">б) проверки факта проставления участником отбора в электронном виде отметок о соответствии требованиям, указанным в подпункте 2.4.1 пункта 2.4 раздела 2 Порядка 2 и в пятом – седьмом абзацах подпункта 2.4.2 пункта 2.4 раздела 2            </w:t>
      </w:r>
      <w:r>
        <w:rPr>
          <w:rFonts w:cs="Times New Roman"/>
          <w:sz w:val="26"/>
          <w:szCs w:val="26"/>
        </w:rPr>
        <w:t xml:space="preserve">Порядка  2,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p>
    <w:p>
      <w:pPr>
        <w:ind w:firstLine="709"/>
        <w:jc w:val="both"/>
        <w:spacing w:after="0" w:line="240" w:lineRule="auto"/>
        <w:widowControl w:val="off"/>
        <w:rPr>
          <w:rFonts w:cs="Times New Roman"/>
          <w:sz w:val="26"/>
          <w:szCs w:val="26"/>
        </w:rPr>
      </w:pPr>
      <w:r>
        <w:rPr>
          <w:rFonts w:cs="Times New Roman"/>
          <w:sz w:val="26"/>
          <w:szCs w:val="26"/>
        </w:rPr>
        <w:t xml:space="preserve">в)</w:t>
      </w:r>
      <w:r>
        <w:t xml:space="preserve"> </w:t>
      </w:r>
      <w:r>
        <w:rPr>
          <w:rFonts w:cs="Times New Roman"/>
          <w:sz w:val="26"/>
          <w:szCs w:val="26"/>
        </w:rPr>
        <w:t xml:space="preserve">проверки представленных участником отбора информации и документов, подтверждающих его соответствие требовани</w:t>
      </w:r>
      <w:r>
        <w:rPr>
          <w:rFonts w:cs="Times New Roman"/>
          <w:sz w:val="26"/>
          <w:szCs w:val="26"/>
        </w:rPr>
        <w:t xml:space="preserve">ям, указанным во втором – четвертом абзацах  подпункта 2.4.2 пункта 2.4 раздела 2 Порядка 2,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Ранжирование заявок осуществляется исходя из соответствия участников отбора категориям и (или) критериям и очередности их поступления.</w:t>
      </w:r>
      <w:r>
        <w:rPr>
          <w:rFonts w:eastAsia="Times New Roman" w:cs="Times New Roman"/>
          <w:sz w:val="26"/>
          <w:szCs w:val="26"/>
          <w:lang w:eastAsia="ru-RU"/>
        </w:rPr>
        <w:t xml:space="preserve">2.21. Возврат заявок участникам отбора на дора</w:t>
      </w:r>
      <w:r>
        <w:rPr>
          <w:rFonts w:eastAsia="Times New Roman" w:cs="Times New Roman"/>
          <w:sz w:val="26"/>
          <w:szCs w:val="26"/>
          <w:lang w:eastAsia="ru-RU"/>
        </w:rPr>
        <w:t xml:space="preserve">ботку осуществляется  в случае, если Министерством выявлены основания для их возврата на доработку. Основанием для возврата заявок участникам отбора на доработку является уточнение отдельных сведений, представленных согласно пункту 2.10 раздела 2 Порядка. </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2.22. В случае выявления на стадии рассмотрения заявок оснований для возврата заявки на доработку участнику отбора направляется уведомление о возврате заявки </w:t>
      </w:r>
      <w:r>
        <w:rPr>
          <w:rFonts w:eastAsia="Times New Roman" w:cs="Times New Roman"/>
          <w:sz w:val="26"/>
          <w:szCs w:val="26"/>
          <w:lang w:eastAsia="ru-RU"/>
        </w:rPr>
        <w:t xml:space="preserve">       </w:t>
      </w:r>
      <w:r>
        <w:rPr>
          <w:rFonts w:eastAsia="Times New Roman" w:cs="Times New Roman"/>
          <w:sz w:val="26"/>
          <w:szCs w:val="26"/>
          <w:lang w:eastAsia="ru-RU"/>
        </w:rPr>
        <w:t xml:space="preserve">на доработку, подписанное усиленной квалифицированной электронной подписью Министра и</w:t>
      </w:r>
      <w:r>
        <w:rPr>
          <w:rFonts w:eastAsia="Times New Roman" w:cs="Times New Roman"/>
          <w:sz w:val="26"/>
          <w:szCs w:val="26"/>
          <w:lang w:eastAsia="ru-RU"/>
        </w:rPr>
        <w:t xml:space="preserve">ли уполномоченного им лица с использованием системы «Электронный бюджет», в течение 1 (одного) рабочего дня со дня подписания уведомления                          с указанием оснований для возврата заявки, а также положений заявки, нуждающихся в доработке.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Скорректированная заявка после доработки направляется с использованием системы «Электронный бюджет» для участия в отборе в срок до окончания рассмотрения заявок, при этом повторная регистрация заявки не требуется.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2.23. Основаниями для отклонения заявок (на стадии рассмотрения) являются: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2.23.1. </w:t>
      </w:r>
      <w:r>
        <w:rPr>
          <w:rFonts w:eastAsia="Times New Roman" w:cs="Times New Roman"/>
          <w:sz w:val="26"/>
          <w:szCs w:val="26"/>
          <w:lang w:eastAsia="ru-RU"/>
        </w:rPr>
        <w:t xml:space="preserve">Н</w:t>
      </w:r>
      <w:r>
        <w:rPr>
          <w:rFonts w:eastAsia="Times New Roman" w:cs="Times New Roman"/>
          <w:sz w:val="26"/>
          <w:szCs w:val="26"/>
          <w:lang w:eastAsia="ru-RU"/>
        </w:rPr>
        <w:t xml:space="preserve">есоответствие участника отбора требованиям, указанным в объявлении о проведении отбора</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2.23.2. Н</w:t>
      </w:r>
      <w:r>
        <w:rPr>
          <w:rFonts w:eastAsia="Times New Roman" w:cs="Times New Roman"/>
          <w:sz w:val="26"/>
          <w:szCs w:val="26"/>
          <w:lang w:eastAsia="ru-RU"/>
        </w:rPr>
        <w:t xml:space="preserve">епредставление (представление не в полном объеме) документов, указанных в</w:t>
      </w:r>
      <w:r>
        <w:rPr>
          <w:rFonts w:eastAsia="Times New Roman" w:cs="Times New Roman"/>
          <w:sz w:val="26"/>
          <w:szCs w:val="26"/>
          <w:lang w:eastAsia="ru-RU"/>
        </w:rPr>
        <w:t xml:space="preserve"> объявлении о проведении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2.23.3. </w:t>
      </w:r>
      <w:r>
        <w:rPr>
          <w:rFonts w:eastAsia="Times New Roman" w:cs="Times New Roman"/>
          <w:sz w:val="26"/>
          <w:szCs w:val="26"/>
          <w:lang w:eastAsia="ru-RU"/>
        </w:rPr>
        <w:t xml:space="preserve">Н</w:t>
      </w:r>
      <w:r>
        <w:rPr>
          <w:rFonts w:eastAsia="Times New Roman" w:cs="Times New Roman"/>
          <w:sz w:val="26"/>
          <w:szCs w:val="26"/>
          <w:lang w:eastAsia="ru-RU"/>
        </w:rPr>
        <w:t xml:space="preserve">есоответствие представленных документов и (или) заявки требованиям, установленным в</w:t>
      </w:r>
      <w:r>
        <w:rPr>
          <w:rFonts w:eastAsia="Times New Roman" w:cs="Times New Roman"/>
          <w:sz w:val="26"/>
          <w:szCs w:val="26"/>
          <w:lang w:eastAsia="ru-RU"/>
        </w:rPr>
        <w:t xml:space="preserve"> объявлении о проведении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2.23.4. Н</w:t>
      </w:r>
      <w:r>
        <w:rPr>
          <w:rFonts w:eastAsia="Times New Roman" w:cs="Times New Roman"/>
          <w:sz w:val="26"/>
          <w:szCs w:val="26"/>
          <w:lang w:eastAsia="ru-RU"/>
        </w:rPr>
        <w:t xml:space="preserve">едостоверность информации, содержащейся в документах, представленных уча</w:t>
      </w:r>
      <w:r>
        <w:rPr>
          <w:rFonts w:eastAsia="Times New Roman" w:cs="Times New Roman"/>
          <w:sz w:val="26"/>
          <w:szCs w:val="26"/>
          <w:lang w:eastAsia="ru-RU"/>
        </w:rPr>
        <w:t xml:space="preserve">стником отбора в составе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2.24. Победителями отбора признаются участники отбора, включенные                     в итоговый рейтинг, сформированный Министерством </w:t>
      </w:r>
      <w:r>
        <w:rPr>
          <w:rFonts w:eastAsia="Times New Roman" w:cs="Times New Roman"/>
          <w:sz w:val="26"/>
          <w:szCs w:val="26"/>
          <w:lang w:eastAsia="ru-RU"/>
        </w:rPr>
        <w:t xml:space="preserve">в </w:t>
      </w:r>
      <w:r>
        <w:rPr>
          <w:rFonts w:eastAsia="Times New Roman" w:cs="Times New Roman"/>
          <w:sz w:val="26"/>
          <w:szCs w:val="26"/>
          <w:lang w:eastAsia="ru-RU"/>
        </w:rPr>
        <w:t xml:space="preserve">системе «Электронный бюджет» 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2.25. В случае</w:t>
      </w:r>
      <w:r>
        <w:rPr>
          <w:rFonts w:eastAsia="Times New Roman" w:cs="Times New Roman"/>
          <w:sz w:val="26"/>
          <w:szCs w:val="26"/>
          <w:lang w:eastAsia="ru-RU"/>
        </w:rPr>
        <w:t xml:space="preserve">,</w:t>
      </w:r>
      <w:r>
        <w:rPr>
          <w:rFonts w:eastAsia="Times New Roman" w:cs="Times New Roman"/>
          <w:sz w:val="26"/>
          <w:szCs w:val="26"/>
          <w:lang w:eastAsia="ru-RU"/>
        </w:rPr>
        <w:t xml:space="preserve"> если лимитов бюджетных обязательств недостаточно </w:t>
      </w:r>
      <w:r>
        <w:rPr>
          <w:rFonts w:eastAsia="Times New Roman" w:cs="Times New Roman"/>
          <w:sz w:val="26"/>
          <w:szCs w:val="26"/>
          <w:lang w:eastAsia="ru-RU"/>
        </w:rPr>
        <w:t xml:space="preserve">                         </w:t>
      </w:r>
      <w:r>
        <w:rPr>
          <w:rFonts w:eastAsia="Times New Roman" w:cs="Times New Roman"/>
          <w:sz w:val="26"/>
          <w:szCs w:val="26"/>
          <w:lang w:eastAsia="ru-RU"/>
        </w:rPr>
        <w:t xml:space="preserve">для предоставления участнику отбора, занявшему очередное место в рейтинговом списке, субсидии в полном объеме в соответствии с</w:t>
      </w:r>
      <w:r>
        <w:rPr>
          <w:rFonts w:eastAsia="Times New Roman" w:cs="Times New Roman"/>
          <w:sz w:val="26"/>
          <w:szCs w:val="26"/>
          <w:lang w:eastAsia="ru-RU"/>
        </w:rPr>
        <w:t xml:space="preserve"> его</w:t>
      </w:r>
      <w:r>
        <w:rPr>
          <w:rFonts w:eastAsia="Times New Roman" w:cs="Times New Roman"/>
          <w:sz w:val="26"/>
          <w:szCs w:val="26"/>
          <w:lang w:eastAsia="ru-RU"/>
        </w:rPr>
        <w:t xml:space="preserve"> заявкой, с его письменного согласия </w:t>
      </w:r>
      <w:r>
        <w:rPr>
          <w:rFonts w:eastAsia="Times New Roman" w:cs="Times New Roman"/>
          <w:sz w:val="26"/>
          <w:szCs w:val="26"/>
          <w:lang w:eastAsia="ru-RU"/>
        </w:rPr>
        <w:t xml:space="preserve">такой участник отбора</w:t>
      </w:r>
      <w:r>
        <w:rPr>
          <w:rFonts w:eastAsia="Times New Roman" w:cs="Times New Roman"/>
          <w:sz w:val="26"/>
          <w:szCs w:val="26"/>
          <w:lang w:eastAsia="ru-RU"/>
        </w:rPr>
        <w:t xml:space="preserve"> признается победителем отбора с предоставлением ему субсидии в размере остатка лимитов бюджетных обязательств.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2.26. Основаниями для отказа </w:t>
      </w:r>
      <w:r>
        <w:rPr>
          <w:rFonts w:eastAsia="Times New Roman" w:cs="Times New Roman"/>
          <w:sz w:val="26"/>
          <w:szCs w:val="26"/>
          <w:lang w:eastAsia="ru-RU"/>
        </w:rPr>
        <w:t xml:space="preserve">П</w:t>
      </w:r>
      <w:r>
        <w:rPr>
          <w:rFonts w:eastAsia="Times New Roman" w:cs="Times New Roman"/>
          <w:sz w:val="26"/>
          <w:szCs w:val="26"/>
          <w:lang w:eastAsia="ru-RU"/>
        </w:rPr>
        <w:t xml:space="preserve">олучателю субсидии </w:t>
      </w:r>
      <w:r>
        <w:rPr>
          <w:rFonts w:eastAsia="Times New Roman" w:cs="Times New Roman"/>
          <w:sz w:val="26"/>
          <w:szCs w:val="26"/>
          <w:lang w:eastAsia="ru-RU"/>
        </w:rPr>
        <w:t xml:space="preserve">в предоставлении субсидии являются: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несоответствие представленных </w:t>
      </w:r>
      <w:r>
        <w:rPr>
          <w:rFonts w:eastAsia="Times New Roman" w:cs="Times New Roman"/>
          <w:sz w:val="26"/>
          <w:szCs w:val="26"/>
          <w:lang w:eastAsia="ru-RU"/>
        </w:rPr>
        <w:t xml:space="preserve">П</w:t>
      </w:r>
      <w:r>
        <w:rPr>
          <w:rFonts w:eastAsia="Times New Roman" w:cs="Times New Roman"/>
          <w:sz w:val="26"/>
          <w:szCs w:val="26"/>
          <w:lang w:eastAsia="ru-RU"/>
        </w:rPr>
        <w:t xml:space="preserve">олучателем субсидии документов требованиям, определенным пунктом 2.4 раздела 2 Порядка, или непредставление (представление не в полном объеме) документов, указанных в пункте 2.7 раздела 2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установление факта недостоверности представленной </w:t>
      </w:r>
      <w:r>
        <w:rPr>
          <w:rFonts w:eastAsia="Times New Roman" w:cs="Times New Roman"/>
          <w:sz w:val="26"/>
          <w:szCs w:val="26"/>
          <w:lang w:eastAsia="ru-RU"/>
        </w:rPr>
        <w:t xml:space="preserve">П</w:t>
      </w:r>
      <w:r>
        <w:rPr>
          <w:rFonts w:eastAsia="Times New Roman" w:cs="Times New Roman"/>
          <w:sz w:val="26"/>
          <w:szCs w:val="26"/>
          <w:lang w:eastAsia="ru-RU"/>
        </w:rPr>
        <w:t xml:space="preserve">олучателем </w:t>
      </w:r>
      <w:r>
        <w:rPr>
          <w:rFonts w:eastAsia="Times New Roman" w:cs="Times New Roman"/>
          <w:sz w:val="26"/>
          <w:szCs w:val="26"/>
          <w:lang w:eastAsia="ru-RU"/>
        </w:rPr>
        <w:t xml:space="preserve">субсидии </w:t>
      </w:r>
      <w:r>
        <w:rPr>
          <w:rFonts w:eastAsia="Times New Roman" w:cs="Times New Roman"/>
          <w:sz w:val="26"/>
          <w:szCs w:val="26"/>
          <w:lang w:eastAsia="ru-RU"/>
        </w:rPr>
        <w:t xml:space="preserve">информации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В случае принятия решения об отказе в предоставлении субсидии Министерство в течение 3 (трех) рабочих дней уведомляет </w:t>
      </w:r>
      <w:r>
        <w:rPr>
          <w:rFonts w:eastAsia="Times New Roman" w:cs="Times New Roman"/>
          <w:sz w:val="26"/>
          <w:szCs w:val="26"/>
          <w:lang w:eastAsia="ru-RU"/>
        </w:rPr>
        <w:t xml:space="preserve">П</w:t>
      </w:r>
      <w:r>
        <w:rPr>
          <w:rFonts w:eastAsia="Times New Roman" w:cs="Times New Roman"/>
          <w:sz w:val="26"/>
          <w:szCs w:val="26"/>
          <w:lang w:eastAsia="ru-RU"/>
        </w:rPr>
        <w:t xml:space="preserve">олучателя </w:t>
      </w:r>
      <w:r>
        <w:rPr>
          <w:rFonts w:eastAsia="Times New Roman" w:cs="Times New Roman"/>
          <w:sz w:val="26"/>
          <w:szCs w:val="26"/>
          <w:lang w:eastAsia="ru-RU"/>
        </w:rPr>
        <w:t xml:space="preserve">субсидии </w:t>
      </w:r>
      <w:r>
        <w:rPr>
          <w:rFonts w:eastAsia="Times New Roman" w:cs="Times New Roman"/>
          <w:sz w:val="26"/>
          <w:szCs w:val="26"/>
          <w:lang w:eastAsia="ru-RU"/>
        </w:rPr>
        <w:t xml:space="preserve">о принятом решении посредством направления в системе «Электронный бюджет» </w:t>
      </w:r>
      <w:r>
        <w:rPr>
          <w:rFonts w:eastAsia="Times New Roman" w:cs="Times New Roman"/>
          <w:sz w:val="26"/>
          <w:szCs w:val="26"/>
          <w:lang w:eastAsia="ru-RU"/>
        </w:rPr>
        <w:t xml:space="preserve">П</w:t>
      </w:r>
      <w:r>
        <w:rPr>
          <w:rFonts w:eastAsia="Times New Roman" w:cs="Times New Roman"/>
          <w:sz w:val="26"/>
          <w:szCs w:val="26"/>
          <w:lang w:eastAsia="ru-RU"/>
        </w:rPr>
        <w:t xml:space="preserve">олучателю</w:t>
      </w:r>
      <w:r>
        <w:rPr>
          <w:rFonts w:eastAsia="Times New Roman" w:cs="Times New Roman"/>
          <w:sz w:val="26"/>
          <w:szCs w:val="26"/>
          <w:lang w:eastAsia="ru-RU"/>
        </w:rPr>
        <w:t xml:space="preserve"> </w:t>
      </w:r>
      <w:r>
        <w:rPr>
          <w:rFonts w:eastAsia="Times New Roman" w:cs="Times New Roman"/>
          <w:sz w:val="26"/>
          <w:szCs w:val="26"/>
          <w:lang w:eastAsia="ru-RU"/>
        </w:rPr>
        <w:t xml:space="preserve">субсидии </w:t>
      </w:r>
      <w:r>
        <w:rPr>
          <w:rFonts w:eastAsia="Times New Roman" w:cs="Times New Roman"/>
          <w:sz w:val="26"/>
          <w:szCs w:val="26"/>
          <w:lang w:eastAsia="ru-RU"/>
        </w:rPr>
        <w:t xml:space="preserve"> уведомления</w:t>
      </w:r>
      <w:r>
        <w:rPr>
          <w:rFonts w:eastAsia="Times New Roman" w:cs="Times New Roman"/>
          <w:sz w:val="26"/>
          <w:szCs w:val="26"/>
          <w:lang w:eastAsia="ru-RU"/>
        </w:rPr>
        <w:t xml:space="preserve"> об отказе в предоставлении субсидии с указанием причин отказа.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2.27. Протокол подведения итогов отбора автоматически формируется </w:t>
      </w:r>
      <w:r>
        <w:rPr>
          <w:rFonts w:eastAsia="Times New Roman" w:cs="Times New Roman"/>
          <w:sz w:val="26"/>
          <w:szCs w:val="26"/>
          <w:lang w:eastAsia="ru-RU"/>
        </w:rPr>
        <w:t xml:space="preserve">                   </w:t>
      </w:r>
      <w:r>
        <w:rPr>
          <w:rFonts w:eastAsia="Times New Roman" w:cs="Times New Roman"/>
          <w:sz w:val="26"/>
          <w:szCs w:val="26"/>
          <w:lang w:eastAsia="ru-RU"/>
        </w:rPr>
        <w:t xml:space="preserve">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на основании результатов рассмотрения заявок, подписывается усиленн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квалифицированн</w:t>
      </w:r>
      <w:r>
        <w:rPr>
          <w:rFonts w:eastAsia="Times New Roman" w:cs="Times New Roman"/>
          <w:sz w:val="26"/>
          <w:szCs w:val="26"/>
          <w:lang w:eastAsia="ru-RU"/>
        </w:rPr>
        <w:t xml:space="preserve">ыми</w:t>
      </w:r>
      <w:r>
        <w:rPr>
          <w:rFonts w:eastAsia="Times New Roman" w:cs="Times New Roman"/>
          <w:sz w:val="26"/>
          <w:szCs w:val="26"/>
          <w:lang w:eastAsia="ru-RU"/>
        </w:rPr>
        <w:t xml:space="preserve"> электронн</w:t>
      </w:r>
      <w:r>
        <w:rPr>
          <w:rFonts w:eastAsia="Times New Roman" w:cs="Times New Roman"/>
          <w:sz w:val="26"/>
          <w:szCs w:val="26"/>
          <w:lang w:eastAsia="ru-RU"/>
        </w:rPr>
        <w:t xml:space="preserve">ыми</w:t>
      </w:r>
      <w:r>
        <w:rPr>
          <w:rFonts w:eastAsia="Times New Roman" w:cs="Times New Roman"/>
          <w:sz w:val="26"/>
          <w:szCs w:val="26"/>
          <w:lang w:eastAsia="ru-RU"/>
        </w:rPr>
        <w:t xml:space="preserve"> подпис</w:t>
      </w:r>
      <w:r>
        <w:rPr>
          <w:rFonts w:eastAsia="Times New Roman" w:cs="Times New Roman"/>
          <w:sz w:val="26"/>
          <w:szCs w:val="26"/>
          <w:lang w:eastAsia="ru-RU"/>
        </w:rPr>
        <w:t xml:space="preserve">ями</w:t>
      </w:r>
      <w:r>
        <w:rPr>
          <w:rFonts w:eastAsia="Times New Roman" w:cs="Times New Roman"/>
          <w:sz w:val="26"/>
          <w:szCs w:val="26"/>
          <w:lang w:eastAsia="ru-RU"/>
        </w:rPr>
        <w:t xml:space="preserve"> председателя Комиссии</w:t>
      </w:r>
      <w:r>
        <w:rPr>
          <w:rFonts w:eastAsia="Times New Roman" w:cs="Times New Roman"/>
          <w:sz w:val="26"/>
          <w:szCs w:val="26"/>
          <w:lang w:eastAsia="ru-RU"/>
        </w:rPr>
        <w:t xml:space="preserve"> (председателя Комиссии </w:t>
      </w:r>
      <w:r>
        <w:rPr>
          <w:rFonts w:eastAsia="Times New Roman" w:cs="Times New Roman"/>
          <w:sz w:val="26"/>
          <w:szCs w:val="26"/>
          <w:lang w:eastAsia="ru-RU"/>
        </w:rPr>
        <w:t xml:space="preserve">и членов Комиссии</w:t>
      </w:r>
      <w:r>
        <w:rPr>
          <w:rFonts w:eastAsia="Times New Roman" w:cs="Times New Roman"/>
          <w:sz w:val="26"/>
          <w:szCs w:val="26"/>
          <w:lang w:eastAsia="ru-RU"/>
        </w:rPr>
        <w:t xml:space="preserve">)</w:t>
      </w:r>
      <w:r>
        <w:rPr>
          <w:rFonts w:eastAsia="Times New Roman" w:cs="Times New Roman"/>
          <w:sz w:val="26"/>
          <w:szCs w:val="26"/>
          <w:lang w:eastAsia="ru-RU"/>
        </w:rPr>
        <w:t xml:space="preserve"> в системе «Электронный бюджет», а также размещается на </w:t>
      </w:r>
      <w:r>
        <w:rPr>
          <w:rFonts w:eastAsia="Times New Roman" w:cs="Times New Roman"/>
          <w:sz w:val="26"/>
          <w:szCs w:val="26"/>
          <w:lang w:eastAsia="ru-RU"/>
        </w:rPr>
        <w:t xml:space="preserve">Е</w:t>
      </w:r>
      <w:r>
        <w:rPr>
          <w:rFonts w:eastAsia="Times New Roman" w:cs="Times New Roman"/>
          <w:sz w:val="26"/>
          <w:szCs w:val="26"/>
          <w:lang w:eastAsia="ru-RU"/>
        </w:rPr>
        <w:t xml:space="preserve">дином портале не позднее </w:t>
      </w:r>
      <w:r>
        <w:rPr>
          <w:rFonts w:eastAsia="Times New Roman" w:cs="Times New Roman"/>
          <w:sz w:val="26"/>
          <w:szCs w:val="26"/>
          <w:lang w:eastAsia="ru-RU"/>
        </w:rPr>
        <w:t xml:space="preserve">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рабочего дня, следующего за днем его подписания. Одновременно протокол размещается Министерством на его офи</w:t>
      </w:r>
      <w:r>
        <w:rPr>
          <w:rFonts w:eastAsia="Times New Roman" w:cs="Times New Roman"/>
          <w:sz w:val="26"/>
          <w:szCs w:val="26"/>
          <w:lang w:eastAsia="ru-RU"/>
        </w:rPr>
        <w:t xml:space="preserve">циальном сайте в сети Интернет</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Протокол подведения итогов отбора включает следующие сведения: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дат</w:t>
      </w:r>
      <w:r>
        <w:rPr>
          <w:rFonts w:eastAsia="Times New Roman" w:cs="Times New Roman"/>
          <w:sz w:val="26"/>
          <w:szCs w:val="26"/>
          <w:lang w:eastAsia="ru-RU"/>
        </w:rPr>
        <w:t xml:space="preserve">а</w:t>
      </w:r>
      <w:r>
        <w:rPr>
          <w:rFonts w:eastAsia="Times New Roman" w:cs="Times New Roman"/>
          <w:sz w:val="26"/>
          <w:szCs w:val="26"/>
          <w:lang w:eastAsia="ru-RU"/>
        </w:rPr>
        <w:t xml:space="preserve">, время и место рассмотрения заявок;</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информаци</w:t>
      </w:r>
      <w:r>
        <w:rPr>
          <w:rFonts w:eastAsia="Times New Roman" w:cs="Times New Roman"/>
          <w:sz w:val="26"/>
          <w:szCs w:val="26"/>
          <w:lang w:eastAsia="ru-RU"/>
        </w:rPr>
        <w:t xml:space="preserve">я</w:t>
      </w:r>
      <w:r>
        <w:rPr>
          <w:rFonts w:eastAsia="Times New Roman" w:cs="Times New Roman"/>
          <w:sz w:val="26"/>
          <w:szCs w:val="26"/>
          <w:lang w:eastAsia="ru-RU"/>
        </w:rPr>
        <w:t xml:space="preserve"> об участниках отбора, заявки которых были рассмотрены;</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информаци</w:t>
      </w:r>
      <w:r>
        <w:rPr>
          <w:rFonts w:eastAsia="Times New Roman" w:cs="Times New Roman"/>
          <w:sz w:val="26"/>
          <w:szCs w:val="26"/>
          <w:lang w:eastAsia="ru-RU"/>
        </w:rPr>
        <w:t xml:space="preserve">я</w:t>
      </w:r>
      <w:r>
        <w:rPr>
          <w:rFonts w:eastAsia="Times New Roman" w:cs="Times New Roman"/>
          <w:sz w:val="26"/>
          <w:szCs w:val="26"/>
          <w:lang w:eastAsia="ru-RU"/>
        </w:rPr>
        <w:t xml:space="preserve"> об участниках отбора, заявки которых были </w:t>
      </w:r>
      <w:r>
        <w:rPr>
          <w:rFonts w:eastAsia="Times New Roman" w:cs="Times New Roman"/>
          <w:sz w:val="26"/>
          <w:szCs w:val="26"/>
          <w:lang w:eastAsia="ru-RU"/>
        </w:rPr>
        <w:t xml:space="preserve">отклонены, </w:t>
      </w:r>
      <w:r>
        <w:rPr>
          <w:rFonts w:eastAsia="Times New Roman" w:cs="Times New Roman"/>
          <w:sz w:val="26"/>
          <w:szCs w:val="26"/>
          <w:lang w:eastAsia="ru-RU"/>
        </w:rPr>
        <w:t xml:space="preserve">  </w:t>
      </w:r>
      <w:r>
        <w:rPr>
          <w:rFonts w:eastAsia="Times New Roman" w:cs="Times New Roman"/>
          <w:sz w:val="26"/>
          <w:szCs w:val="26"/>
          <w:lang w:eastAsia="ru-RU"/>
        </w:rPr>
        <w:t xml:space="preserve">                       </w:t>
      </w:r>
      <w:r>
        <w:rPr>
          <w:rFonts w:eastAsia="Times New Roman" w:cs="Times New Roman"/>
          <w:sz w:val="26"/>
          <w:szCs w:val="26"/>
          <w:lang w:eastAsia="ru-RU"/>
        </w:rPr>
        <w:t xml:space="preserve">с </w:t>
      </w:r>
      <w:r>
        <w:rPr>
          <w:rFonts w:eastAsia="Times New Roman" w:cs="Times New Roman"/>
          <w:sz w:val="26"/>
          <w:szCs w:val="26"/>
          <w:lang w:eastAsia="ru-RU"/>
        </w:rPr>
        <w:t xml:space="preserve">указанием причин их отклонения;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наименование Получателя (П</w:t>
      </w:r>
      <w:r>
        <w:rPr>
          <w:rFonts w:eastAsia="Times New Roman" w:cs="Times New Roman"/>
          <w:sz w:val="26"/>
          <w:szCs w:val="26"/>
          <w:lang w:eastAsia="ru-RU"/>
        </w:rPr>
        <w:t xml:space="preserve">олучателей) субсидии, с которым (которыми) заключается Соглашение, и размер предоставляемого ему (им) субсидии.</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Внесение из</w:t>
      </w:r>
      <w:r>
        <w:rPr>
          <w:rFonts w:cs="Times New Roman"/>
          <w:sz w:val="26"/>
          <w:szCs w:val="26"/>
        </w:rPr>
        <w:t xml:space="preserve">менений в протокол подведения итогов отбора осуществляется не позднее 10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2.28. В случае, если победитель отбора отказывается от получения субсидии, либо уклоняется от заключения Соглашения, либо на дату заключения Соглашения</w:t>
      </w:r>
      <w:r>
        <w:rPr>
          <w:rFonts w:eastAsia="Times New Roman" w:cs="Times New Roman"/>
          <w:sz w:val="26"/>
          <w:szCs w:val="26"/>
          <w:lang w:eastAsia="ru-RU"/>
        </w:rPr>
        <w:t xml:space="preserve">      </w:t>
      </w:r>
      <w:r>
        <w:rPr>
          <w:rFonts w:eastAsia="Times New Roman" w:cs="Times New Roman"/>
          <w:sz w:val="26"/>
          <w:szCs w:val="26"/>
          <w:lang w:eastAsia="ru-RU"/>
        </w:rPr>
        <w:t xml:space="preserve"> не соответствует требованиям, предусмотренным пунктом 2.4 раздела 2 Порядка, либо в случае отмены результатов отбора в отношении победителя отбора</w:t>
      </w:r>
      <w:r>
        <w:rPr>
          <w:rFonts w:eastAsia="Times New Roman" w:cs="Times New Roman"/>
          <w:sz w:val="26"/>
          <w:szCs w:val="26"/>
          <w:lang w:eastAsia="ru-RU"/>
        </w:rPr>
        <w:t xml:space="preserve">, </w:t>
      </w:r>
      <w:r>
        <w:rPr>
          <w:rFonts w:eastAsia="Times New Roman" w:cs="Times New Roman"/>
          <w:sz w:val="26"/>
          <w:szCs w:val="26"/>
          <w:lang w:eastAsia="ru-RU"/>
        </w:rPr>
        <w:t xml:space="preserve">субсидия </w:t>
      </w:r>
      <w:r>
        <w:rPr>
          <w:rFonts w:eastAsia="Times New Roman" w:cs="Times New Roman"/>
          <w:sz w:val="26"/>
          <w:szCs w:val="26"/>
          <w:lang w:eastAsia="ru-RU"/>
        </w:rPr>
        <w:t xml:space="preserve"> предоставляется</w:t>
      </w:r>
      <w:r>
        <w:rPr>
          <w:rFonts w:eastAsia="Times New Roman" w:cs="Times New Roman"/>
          <w:sz w:val="26"/>
          <w:szCs w:val="26"/>
          <w:lang w:eastAsia="ru-RU"/>
        </w:rPr>
        <w:t xml:space="preserve"> следующему в списке участнику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2.29. Отбор признается несостоявшимся в следующих случаях:</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окончании срока подачи заявок подана только одна заявка;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результатам рассмотрения заявок только одна заявка соответствует требованиям, установленным в </w:t>
      </w:r>
      <w:r>
        <w:rPr>
          <w:rFonts w:eastAsia="Times New Roman" w:cs="Times New Roman"/>
          <w:sz w:val="26"/>
          <w:szCs w:val="26"/>
          <w:lang w:eastAsia="ru-RU"/>
        </w:rPr>
        <w:t xml:space="preserve">объявлении о проведении отбора П</w:t>
      </w:r>
      <w:r>
        <w:rPr>
          <w:rFonts w:eastAsia="Times New Roman" w:cs="Times New Roman"/>
          <w:sz w:val="26"/>
          <w:szCs w:val="26"/>
          <w:lang w:eastAsia="ru-RU"/>
        </w:rPr>
        <w:t xml:space="preserve">олучателей субсидии;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окончании срока подачи заявок не подано ни одной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по результатам рассмотрения заявок Министерством отклонены все заявки.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2.30. Соглашение заключается с участником отбора, признанного несостоявшимся, в случае если по результатам рассмотрения единственная заявка признана соответствующей требованиям, установленным в объявлении о проведении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2.31. Порядок отмены проведения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2.31.1. Размещение главным распорядителем бюджетных средств объявления </w:t>
      </w:r>
      <w:r>
        <w:rPr>
          <w:rFonts w:eastAsia="Times New Roman" w:cs="Times New Roman"/>
          <w:sz w:val="26"/>
          <w:szCs w:val="26"/>
          <w:lang w:eastAsia="ru-RU"/>
        </w:rPr>
        <w:br/>
        <w:t xml:space="preserve">об отмене проведения отбора на Едином портале допускается не позднее чем </w:t>
      </w:r>
      <w:r>
        <w:rPr>
          <w:rFonts w:eastAsia="Times New Roman" w:cs="Times New Roman"/>
          <w:sz w:val="26"/>
          <w:szCs w:val="26"/>
          <w:lang w:eastAsia="ru-RU"/>
        </w:rPr>
        <w:br/>
        <w:t xml:space="preserve">за 1 (один) рабочий день до даты окончания срока подачи заявок участниками Конкурса.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2.31.2 Объявление об отмене отбора фор</w:t>
      </w:r>
      <w:r>
        <w:rPr>
          <w:rFonts w:eastAsia="Times New Roman" w:cs="Times New Roman"/>
          <w:sz w:val="26"/>
          <w:szCs w:val="26"/>
          <w:lang w:eastAsia="ru-RU"/>
        </w:rPr>
        <w:t xml:space="preserve">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w:t>
      </w:r>
      <w:r>
        <w:rPr>
          <w:rFonts w:eastAsia="Times New Roman" w:cs="Times New Roman"/>
          <w:sz w:val="26"/>
          <w:szCs w:val="26"/>
          <w:lang w:eastAsia="ru-RU"/>
        </w:rPr>
        <w:br/>
      </w:r>
      <w:r>
        <w:rPr>
          <w:rFonts w:eastAsia="Times New Roman" w:cs="Times New Roman"/>
          <w:sz w:val="26"/>
          <w:szCs w:val="26"/>
          <w:lang w:eastAsia="ru-RU"/>
        </w:rPr>
        <w:t xml:space="preserve">и содержит информацию о причинах отмены отбора.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2.31.3. Участники отбора, подавшие заявки, информируются об отмене проведения отбора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2.31.4. Отбор считается отмененным со дня размещения объявления о его отмене на Едином портале.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2.31.5. После окончания срока отмены проведения отбора в соответствии </w:t>
      </w:r>
      <w:r>
        <w:rPr>
          <w:rFonts w:eastAsia="Times New Roman" w:cs="Times New Roman"/>
          <w:sz w:val="26"/>
          <w:szCs w:val="26"/>
          <w:lang w:eastAsia="ru-RU"/>
        </w:rPr>
        <w:br/>
        <w:t xml:space="preserve">с подпунктом 2.39.1 пункта 2.39 раздела 2 Порядка и до заключения Соглашения</w:t>
      </w:r>
      <w:r>
        <w:rPr>
          <w:rFonts w:eastAsia="Times New Roman" w:cs="Times New Roman"/>
          <w:sz w:val="26"/>
          <w:szCs w:val="26"/>
          <w:lang w:eastAsia="ru-RU"/>
        </w:rPr>
        <w:br/>
        <w:t xml:space="preserve"> с победителем (победителями) отбора Министерство может отменить отбор только</w:t>
      </w:r>
      <w:r>
        <w:rPr>
          <w:rFonts w:eastAsia="Times New Roman" w:cs="Times New Roman"/>
          <w:sz w:val="26"/>
          <w:szCs w:val="26"/>
          <w:lang w:eastAsia="ru-RU"/>
        </w:rPr>
        <w:br/>
        <w:t xml:space="preserve"> в случае возникновения обстоятельств непреодолимой силы в соответствии </w:t>
      </w:r>
      <w:r>
        <w:rPr>
          <w:rFonts w:eastAsia="Times New Roman" w:cs="Times New Roman"/>
          <w:sz w:val="26"/>
          <w:szCs w:val="26"/>
          <w:lang w:eastAsia="ru-RU"/>
        </w:rPr>
        <w:br/>
        <w:t xml:space="preserve">с пунктом 3 статьи 401 Гражданского кодекса Российской Федерации</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2.3</w:t>
      </w:r>
      <w:r>
        <w:rPr>
          <w:rFonts w:eastAsia="Times New Roman" w:cs="Times New Roman"/>
          <w:sz w:val="26"/>
          <w:szCs w:val="26"/>
          <w:lang w:eastAsia="ru-RU"/>
        </w:rPr>
        <w:t xml:space="preserve">2</w:t>
      </w:r>
      <w:r>
        <w:rPr>
          <w:rFonts w:eastAsia="Times New Roman" w:cs="Times New Roman"/>
          <w:sz w:val="26"/>
          <w:szCs w:val="26"/>
          <w:lang w:eastAsia="ru-RU"/>
        </w:rPr>
        <w:t xml:space="preserve">. Министерство не </w:t>
      </w:r>
      <w:r>
        <w:rPr>
          <w:rFonts w:eastAsia="Times New Roman" w:cs="Times New Roman"/>
          <w:sz w:val="26"/>
          <w:szCs w:val="26"/>
          <w:lang w:eastAsia="ru-RU"/>
        </w:rPr>
        <w:t xml:space="preserve">позднее</w:t>
      </w:r>
      <w:r>
        <w:rPr>
          <w:rFonts w:eastAsia="Times New Roman" w:cs="Times New Roman"/>
          <w:sz w:val="26"/>
          <w:szCs w:val="26"/>
          <w:lang w:eastAsia="ru-RU"/>
        </w:rPr>
        <w:t xml:space="preserve"> 7</w:t>
      </w:r>
      <w:r>
        <w:rPr>
          <w:rFonts w:eastAsia="Times New Roman" w:cs="Times New Roman"/>
          <w:sz w:val="26"/>
          <w:szCs w:val="26"/>
          <w:lang w:eastAsia="ru-RU"/>
        </w:rPr>
        <w:t xml:space="preserve">-го</w:t>
      </w:r>
      <w:r>
        <w:rPr>
          <w:rFonts w:eastAsia="Times New Roman" w:cs="Times New Roman"/>
          <w:sz w:val="26"/>
          <w:szCs w:val="26"/>
          <w:lang w:eastAsia="ru-RU"/>
        </w:rPr>
        <w:t xml:space="preserve"> календарного дня со дня подписания протокола подведения итогов </w:t>
      </w:r>
      <w:r>
        <w:rPr>
          <w:rFonts w:eastAsia="Times New Roman" w:cs="Times New Roman"/>
          <w:sz w:val="26"/>
          <w:szCs w:val="26"/>
          <w:lang w:eastAsia="ru-RU"/>
        </w:rPr>
        <w:t xml:space="preserve">отбора</w:t>
      </w:r>
      <w:r>
        <w:rPr>
          <w:rFonts w:eastAsia="Times New Roman" w:cs="Times New Roman"/>
          <w:sz w:val="26"/>
          <w:szCs w:val="26"/>
          <w:lang w:eastAsia="ru-RU"/>
        </w:rPr>
        <w:t xml:space="preserve"> готовит </w:t>
      </w:r>
      <w:r>
        <w:rPr>
          <w:rFonts w:eastAsia="Times New Roman" w:cs="Times New Roman"/>
          <w:sz w:val="26"/>
          <w:szCs w:val="26"/>
          <w:lang w:eastAsia="ru-RU"/>
        </w:rPr>
        <w:t xml:space="preserve">приказ о предоставлении субсидии</w:t>
      </w:r>
      <w:r>
        <w:rPr>
          <w:rFonts w:eastAsia="Times New Roman" w:cs="Times New Roman"/>
          <w:sz w:val="26"/>
          <w:szCs w:val="26"/>
          <w:lang w:eastAsia="ru-RU"/>
        </w:rPr>
        <w:t xml:space="preserve"> на возмещение затрат (части затрат) семейных ферм Белгородской области (далее </w:t>
      </w:r>
      <w:r>
        <w:rPr>
          <w:rFonts w:eastAsia="Times New Roman" w:cs="Times New Roman"/>
          <w:sz w:val="26"/>
          <w:szCs w:val="26"/>
          <w:lang w:eastAsia="ru-RU"/>
        </w:rPr>
        <w:t xml:space="preserve">– Приказ), который размещается на Е</w:t>
      </w:r>
      <w:r>
        <w:rPr>
          <w:rFonts w:eastAsia="Times New Roman" w:cs="Times New Roman"/>
          <w:sz w:val="26"/>
          <w:szCs w:val="26"/>
          <w:lang w:eastAsia="ru-RU"/>
        </w:rPr>
        <w:t xml:space="preserve">дином портале не позднее </w:t>
      </w:r>
      <w:r>
        <w:rPr>
          <w:rFonts w:eastAsia="Times New Roman" w:cs="Times New Roman"/>
          <w:sz w:val="26"/>
          <w:szCs w:val="26"/>
          <w:lang w:eastAsia="ru-RU"/>
        </w:rPr>
        <w:t xml:space="preserve">1 (одного) </w:t>
      </w:r>
      <w:r>
        <w:rPr>
          <w:rFonts w:eastAsia="Times New Roman" w:cs="Times New Roman"/>
          <w:sz w:val="26"/>
          <w:szCs w:val="26"/>
          <w:lang w:eastAsia="ru-RU"/>
        </w:rPr>
        <w:t xml:space="preserve">рабочего дня, следующего</w:t>
      </w:r>
      <w:r>
        <w:rPr>
          <w:rFonts w:eastAsia="Times New Roman" w:cs="Times New Roman"/>
          <w:sz w:val="26"/>
          <w:szCs w:val="26"/>
          <w:lang w:eastAsia="ru-RU"/>
        </w:rPr>
        <w:t xml:space="preserve"> </w:t>
      </w:r>
      <w:r>
        <w:rPr>
          <w:rFonts w:eastAsia="Times New Roman" w:cs="Times New Roman"/>
          <w:sz w:val="26"/>
          <w:szCs w:val="26"/>
          <w:lang w:eastAsia="ru-RU"/>
        </w:rPr>
        <w:t xml:space="preserve">за днем издания указанного Приказа.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3. Условия и порядок предоставления субсидий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3.1. Не </w:t>
      </w:r>
      <w:r>
        <w:rPr>
          <w:rFonts w:eastAsia="Times New Roman" w:cs="Times New Roman"/>
          <w:sz w:val="26"/>
          <w:szCs w:val="26"/>
          <w:lang w:eastAsia="ru-RU"/>
        </w:rPr>
        <w:t xml:space="preserve">позднее</w:t>
      </w:r>
      <w:r>
        <w:rPr>
          <w:rFonts w:eastAsia="Times New Roman" w:cs="Times New Roman"/>
          <w:sz w:val="26"/>
          <w:szCs w:val="26"/>
          <w:lang w:eastAsia="ru-RU"/>
        </w:rPr>
        <w:t xml:space="preserve"> 10-го </w:t>
      </w:r>
      <w:r>
        <w:rPr>
          <w:rFonts w:eastAsia="Times New Roman" w:cs="Times New Roman"/>
          <w:sz w:val="26"/>
          <w:szCs w:val="26"/>
          <w:lang w:eastAsia="ru-RU"/>
        </w:rPr>
        <w:t xml:space="preserve">календарного дня со дня подписания протокола подведения итогов, указанного в пункте 2.27 раздела 2 Порядка, Министерство заключает</w:t>
      </w:r>
      <w:r>
        <w:rPr>
          <w:rFonts w:eastAsia="Times New Roman" w:cs="Times New Roman"/>
          <w:sz w:val="26"/>
          <w:szCs w:val="26"/>
          <w:lang w:eastAsia="ru-RU"/>
        </w:rPr>
        <w:t xml:space="preserve">                     с П</w:t>
      </w:r>
      <w:r>
        <w:rPr>
          <w:rFonts w:eastAsia="Times New Roman" w:cs="Times New Roman"/>
          <w:sz w:val="26"/>
          <w:szCs w:val="26"/>
          <w:lang w:eastAsia="ru-RU"/>
        </w:rPr>
        <w:t xml:space="preserve">олучателем субсидии Соглашение</w:t>
      </w:r>
      <w:r>
        <w:rPr>
          <w:rFonts w:eastAsia="Times New Roman" w:cs="Times New Roman"/>
          <w:sz w:val="26"/>
          <w:szCs w:val="26"/>
          <w:lang w:eastAsia="ru-RU"/>
        </w:rPr>
        <w:t xml:space="preserve"> </w:t>
      </w:r>
      <w:r>
        <w:rPr>
          <w:rFonts w:eastAsia="Times New Roman" w:cs="Times New Roman"/>
          <w:sz w:val="26"/>
          <w:szCs w:val="26"/>
          <w:lang w:eastAsia="ru-RU"/>
        </w:rPr>
        <w:t xml:space="preserve">в системе «Электронный бюджет» </w:t>
      </w:r>
      <w:r>
        <w:rPr>
          <w:rFonts w:eastAsia="Times New Roman" w:cs="Times New Roman"/>
          <w:sz w:val="26"/>
          <w:szCs w:val="26"/>
          <w:lang w:eastAsia="ru-RU"/>
        </w:rPr>
        <w:t xml:space="preserve">(при наличии технической возможности)</w:t>
      </w:r>
      <w:r>
        <w:rPr>
          <w:rFonts w:eastAsia="Times New Roman" w:cs="Times New Roman"/>
          <w:sz w:val="26"/>
          <w:szCs w:val="26"/>
          <w:lang w:eastAsia="ru-RU"/>
        </w:rPr>
        <w:t xml:space="preserve">.</w:t>
      </w:r>
      <w:r/>
    </w:p>
    <w:p>
      <w:pPr>
        <w:ind w:firstLine="709"/>
        <w:jc w:val="both"/>
        <w:spacing w:after="0" w:line="240" w:lineRule="auto"/>
        <w:widowControl w:val="off"/>
        <w:rPr>
          <w:rFonts w:cs="Times New Roman"/>
          <w:sz w:val="26"/>
          <w:szCs w:val="26"/>
          <w:shd w:val="clear" w:color="auto" w:fill="ffffff"/>
        </w:rPr>
      </w:pPr>
      <w:r>
        <w:rPr>
          <w:rFonts w:cs="Times New Roman"/>
          <w:sz w:val="26"/>
          <w:szCs w:val="26"/>
          <w:shd w:val="clear" w:color="auto" w:fill="ffffff"/>
        </w:rPr>
        <w:t xml:space="preserve">3.2. Обязательными условиями Соглашения в том числ</w:t>
      </w:r>
      <w:r>
        <w:rPr>
          <w:rFonts w:cs="Times New Roman"/>
          <w:sz w:val="26"/>
          <w:szCs w:val="26"/>
          <w:shd w:val="clear" w:color="auto" w:fill="ffffff"/>
        </w:rPr>
        <w:t xml:space="preserve">е</w:t>
      </w:r>
      <w:r>
        <w:rPr>
          <w:rFonts w:cs="Times New Roman"/>
          <w:sz w:val="26"/>
          <w:szCs w:val="26"/>
          <w:shd w:val="clear" w:color="auto" w:fill="ffffff"/>
        </w:rPr>
        <w:t xml:space="preserve"> являются:</w:t>
      </w:r>
      <w:r/>
    </w:p>
    <w:p>
      <w:pPr>
        <w:ind w:firstLine="709"/>
        <w:jc w:val="both"/>
        <w:spacing w:after="0" w:line="240" w:lineRule="auto"/>
        <w:widowControl w:val="off"/>
        <w:rPr>
          <w:rFonts w:cs="Times New Roman"/>
          <w:sz w:val="26"/>
          <w:szCs w:val="26"/>
          <w:shd w:val="clear" w:color="auto" w:fill="ffffff"/>
        </w:rPr>
      </w:pPr>
      <w:r>
        <w:rPr>
          <w:rFonts w:cs="Times New Roman"/>
          <w:sz w:val="26"/>
          <w:szCs w:val="26"/>
          <w:shd w:val="clear" w:color="auto" w:fill="ffffff"/>
        </w:rPr>
        <w:t xml:space="preserve">- согласие П</w:t>
      </w:r>
      <w:r>
        <w:rPr>
          <w:rFonts w:cs="Times New Roman"/>
          <w:sz w:val="26"/>
          <w:szCs w:val="26"/>
          <w:shd w:val="clear" w:color="auto" w:fill="ffffff"/>
        </w:rPr>
        <w:t xml:space="preserve">олучателя субсидии на осуществление Министерством проверки соблюдения получателем субсидии услов</w:t>
      </w:r>
      <w:r>
        <w:rPr>
          <w:rFonts w:cs="Times New Roman"/>
          <w:sz w:val="26"/>
          <w:szCs w:val="26"/>
          <w:shd w:val="clear" w:color="auto" w:fill="ffffff"/>
        </w:rPr>
        <w:t xml:space="preserve">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r/>
    </w:p>
    <w:p>
      <w:pPr>
        <w:ind w:firstLine="709"/>
        <w:jc w:val="both"/>
        <w:spacing w:after="0" w:line="240" w:lineRule="auto"/>
        <w:widowControl w:val="off"/>
        <w:rPr>
          <w:rFonts w:cs="Times New Roman"/>
          <w:sz w:val="26"/>
          <w:szCs w:val="26"/>
          <w:shd w:val="clear" w:color="auto" w:fill="ffffff"/>
        </w:rPr>
      </w:pPr>
      <w:r>
        <w:rPr>
          <w:rFonts w:cs="Times New Roman"/>
          <w:sz w:val="26"/>
          <w:szCs w:val="26"/>
          <w:shd w:val="clear" w:color="auto" w:fill="ffffff"/>
        </w:rPr>
        <w:t xml:space="preserve">- в случае уменьшения Министерству как главному распорядителю бюджетных средств ранее доведенных лимитов бюджетных обязательств в текущем году на цели, указанные в пункте 1.</w:t>
      </w:r>
      <w:r>
        <w:rPr>
          <w:rFonts w:cs="Times New Roman"/>
          <w:sz w:val="26"/>
          <w:szCs w:val="26"/>
          <w:shd w:val="clear" w:color="auto" w:fill="ffffff"/>
        </w:rPr>
        <w:t xml:space="preserve">3</w:t>
      </w:r>
      <w:r>
        <w:rPr>
          <w:rFonts w:cs="Times New Roman"/>
          <w:sz w:val="26"/>
          <w:szCs w:val="26"/>
          <w:shd w:val="clear" w:color="auto" w:fill="ffffff"/>
        </w:rPr>
        <w:t xml:space="preserve"> раздела 1 Порядка, приводящего </w:t>
      </w:r>
      <w:r>
        <w:rPr>
          <w:rFonts w:cs="Times New Roman"/>
          <w:sz w:val="26"/>
          <w:szCs w:val="26"/>
          <w:shd w:val="clear" w:color="auto" w:fill="ffffff"/>
        </w:rPr>
        <w:t xml:space="preserve">к невозможности предоставления с</w:t>
      </w:r>
      <w:r>
        <w:rPr>
          <w:rFonts w:cs="Times New Roman"/>
          <w:sz w:val="26"/>
          <w:szCs w:val="26"/>
          <w:shd w:val="clear" w:color="auto" w:fill="ffffff"/>
        </w:rPr>
        <w:t xml:space="preserve">убсидии в размере, указанном в Соглашении, Министерство осуществляет с </w:t>
      </w:r>
      <w:r>
        <w:rPr>
          <w:rFonts w:cs="Times New Roman"/>
          <w:sz w:val="26"/>
          <w:szCs w:val="26"/>
          <w:shd w:val="clear" w:color="auto" w:fill="ffffff"/>
        </w:rPr>
        <w:t xml:space="preserve">П</w:t>
      </w:r>
      <w:r>
        <w:rPr>
          <w:rFonts w:cs="Times New Roman"/>
          <w:sz w:val="26"/>
          <w:szCs w:val="26"/>
          <w:shd w:val="clear" w:color="auto" w:fill="ffffff"/>
        </w:rPr>
        <w:t xml:space="preserve">олучателем субсидии согласование новых условий Соглашения </w:t>
      </w:r>
      <w:r>
        <w:rPr>
          <w:rFonts w:cs="Times New Roman"/>
          <w:sz w:val="26"/>
          <w:szCs w:val="26"/>
          <w:shd w:val="clear" w:color="auto" w:fill="ffffff"/>
        </w:rPr>
        <w:t xml:space="preserve">         </w:t>
      </w:r>
      <w:r>
        <w:rPr>
          <w:rFonts w:cs="Times New Roman"/>
          <w:sz w:val="26"/>
          <w:szCs w:val="26"/>
          <w:shd w:val="clear" w:color="auto" w:fill="ffffff"/>
        </w:rPr>
        <w:t xml:space="preserve">или расторгает указанное Соглашение при недостижении согласия по новым условиям.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3.3. Размер субсидии определяется по формуле:</w:t>
      </w:r>
      <w:r/>
    </w:p>
    <w:p>
      <w:pPr>
        <w:ind w:firstLine="709"/>
        <w:jc w:val="both"/>
        <w:spacing w:after="0" w:line="240" w:lineRule="auto"/>
        <w:widowControl w:val="off"/>
        <w:rPr>
          <w:rFonts w:eastAsia="Times New Roman" w:cs="Times New Roman"/>
          <w:sz w:val="14"/>
          <w:szCs w:val="14"/>
          <w:lang w:eastAsia="ru-RU"/>
        </w:rPr>
      </w:pPr>
      <w:r>
        <w:rPr>
          <w:rFonts w:eastAsia="Times New Roman" w:cs="Times New Roman"/>
          <w:sz w:val="14"/>
          <w:szCs w:val="14"/>
          <w:lang w:eastAsia="ru-RU"/>
        </w:rPr>
      </w:r>
      <w:r/>
    </w:p>
    <w:p>
      <w:pPr>
        <w:ind w:firstLine="709"/>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С = </w:t>
      </w:r>
      <w:r>
        <w:rPr>
          <w:rFonts w:eastAsia="Times New Roman" w:cs="Times New Roman"/>
          <w:sz w:val="26"/>
          <w:szCs w:val="26"/>
          <w:lang w:val="en-US" w:eastAsia="ru-RU"/>
        </w:rPr>
        <w:t xml:space="preserve">V</w:t>
      </w:r>
      <w:r>
        <w:rPr>
          <w:rFonts w:eastAsia="Times New Roman" w:cs="Times New Roman"/>
          <w:sz w:val="26"/>
          <w:szCs w:val="26"/>
          <w:lang w:eastAsia="ru-RU"/>
        </w:rPr>
        <w:t xml:space="preserve"> × Р,</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где: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val="en-US" w:eastAsia="ru-RU"/>
        </w:rPr>
        <w:t xml:space="preserve">C</w:t>
      </w:r>
      <w:r>
        <w:rPr>
          <w:rFonts w:eastAsia="Times New Roman" w:cs="Times New Roman"/>
          <w:sz w:val="26"/>
          <w:szCs w:val="26"/>
          <w:lang w:eastAsia="ru-RU"/>
        </w:rPr>
        <w:t xml:space="preserve"> – размер субсидии (рублей);</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val="en-US" w:eastAsia="ru-RU"/>
        </w:rPr>
        <w:t xml:space="preserve">V</w:t>
      </w:r>
      <w:r>
        <w:rPr>
          <w:rFonts w:eastAsia="Times New Roman" w:cs="Times New Roman"/>
          <w:sz w:val="26"/>
          <w:szCs w:val="26"/>
          <w:lang w:eastAsia="ru-RU"/>
        </w:rPr>
        <w:t xml:space="preserve"> – размер затрат (части затрат), фактически осуществленных                            </w:t>
      </w:r>
      <w:r>
        <w:rPr>
          <w:rFonts w:eastAsia="Times New Roman" w:cs="Times New Roman"/>
          <w:sz w:val="26"/>
          <w:szCs w:val="26"/>
          <w:lang w:eastAsia="ru-RU"/>
        </w:rPr>
        <w:t xml:space="preserve">              и подтвержденных финансовыми документами расходов на приобретение товаров (работ, услуг)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w:t>
      </w:r>
      <w:r>
        <w:rPr>
          <w:rFonts w:eastAsia="Times New Roman" w:cs="Times New Roman"/>
          <w:sz w:val="26"/>
          <w:szCs w:val="26"/>
          <w:lang w:eastAsia="ru-RU"/>
        </w:rPr>
        <w:t xml:space="preserve">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Р – процент возмещения затрат (части затрат) участников отбора, фактически осуществленных и подтвержденных финансовыми документами. </w:t>
      </w:r>
      <w:r/>
    </w:p>
    <w:p>
      <w:pPr>
        <w:ind w:firstLine="709"/>
        <w:jc w:val="both"/>
        <w:spacing w:after="0" w:line="240" w:lineRule="auto"/>
        <w:widowControl w:val="off"/>
        <w:rPr>
          <w:rFonts w:cs="Times New Roman"/>
          <w:sz w:val="26"/>
          <w:szCs w:val="26"/>
        </w:rPr>
      </w:pPr>
      <w:r>
        <w:rPr>
          <w:rFonts w:eastAsia="Times New Roman" w:cs="Times New Roman"/>
          <w:sz w:val="26"/>
          <w:szCs w:val="26"/>
          <w:lang w:eastAsia="ru-RU"/>
        </w:rPr>
        <w:t xml:space="preserve">3.4.</w:t>
      </w:r>
      <w:bookmarkStart w:id="59" w:name="_Hlk160090238"/>
      <w:r>
        <w:rPr>
          <w:rFonts w:eastAsia="Times New Roman" w:cs="Times New Roman"/>
          <w:sz w:val="26"/>
          <w:szCs w:val="26"/>
          <w:lang w:eastAsia="ru-RU"/>
        </w:rPr>
        <w:t xml:space="preserve"> </w:t>
      </w:r>
      <w:r>
        <w:rPr>
          <w:rFonts w:cs="Times New Roman"/>
          <w:sz w:val="26"/>
          <w:szCs w:val="26"/>
        </w:rPr>
        <w:t xml:space="preserve">Получатель субсидии, в отношении которого принято решение                               </w:t>
      </w:r>
      <w:r>
        <w:rPr>
          <w:rFonts w:cs="Times New Roman"/>
          <w:sz w:val="26"/>
          <w:szCs w:val="26"/>
        </w:rPr>
        <w:t xml:space="preserve">о предоставлении субсидии, признается уклонившимся от заключения Соглашения         в случае </w:t>
      </w:r>
      <w:bookmarkStart w:id="60" w:name="_Hlk160090163"/>
      <w:r>
        <w:rPr>
          <w:rFonts w:cs="Times New Roman"/>
          <w:sz w:val="26"/>
          <w:szCs w:val="26"/>
        </w:rPr>
        <w:t xml:space="preserve">неподписания Соглашения в течение 2 (двух) рабочих дней со дня поступления Соглашения на подписание в систему «Электронный </w:t>
      </w:r>
      <w:r>
        <w:rPr>
          <w:rFonts w:cs="Times New Roman"/>
          <w:sz w:val="26"/>
          <w:szCs w:val="26"/>
        </w:rPr>
        <w:t xml:space="preserve">бюджет»   </w:t>
      </w:r>
      <w:r>
        <w:rPr>
          <w:rFonts w:cs="Times New Roman"/>
          <w:sz w:val="26"/>
          <w:szCs w:val="26"/>
        </w:rPr>
        <w:t xml:space="preserve">                      и не направления Получателем субсидии возражений по проекту Соглашения.</w:t>
      </w:r>
      <w:bookmarkEnd w:id="60"/>
      <w:r/>
    </w:p>
    <w:p>
      <w:pPr>
        <w:ind w:firstLine="709"/>
        <w:jc w:val="both"/>
        <w:spacing w:after="0" w:line="240" w:lineRule="auto"/>
        <w:widowControl w:val="off"/>
        <w:rPr>
          <w:rFonts w:cs="Times New Roman"/>
          <w:sz w:val="26"/>
          <w:szCs w:val="26"/>
        </w:rPr>
      </w:pPr>
      <w:r>
        <w:rPr>
          <w:rFonts w:cs="Times New Roman"/>
          <w:sz w:val="26"/>
          <w:szCs w:val="26"/>
        </w:rPr>
        <w:t xml:space="preserve">В случае признания Получателя субсидии, прошедшего отбор, уклонившимся </w:t>
      </w:r>
      <w:r>
        <w:rPr>
          <w:rFonts w:cs="Times New Roman"/>
          <w:sz w:val="26"/>
          <w:szCs w:val="26"/>
        </w:rPr>
        <w:t xml:space="preserve">     </w:t>
      </w:r>
      <w:r>
        <w:rPr>
          <w:rFonts w:cs="Times New Roman"/>
          <w:sz w:val="26"/>
          <w:szCs w:val="26"/>
        </w:rPr>
        <w:t xml:space="preserve">от заключения Соглашения, Министерство вносит изменения в Приказ. </w:t>
      </w:r>
      <w:bookmarkEnd w:id="59"/>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3.</w:t>
      </w:r>
      <w:hyperlink r:id="rId41" w:tooltip="consultantplus://offline/ref=528AC969C5B6E53DCF7A1DD0BB0B2257E3640A1341CB23272E9D86422F38D18BF449243DFCCA1C22B513EB8E039DCD45B195330EC07F5F4EE6587Dq0iBN" w:history="1">
        <w:r>
          <w:rPr>
            <w:rFonts w:eastAsia="Times New Roman" w:cs="Times New Roman"/>
            <w:sz w:val="26"/>
            <w:szCs w:val="26"/>
            <w:lang w:eastAsia="ru-RU"/>
          </w:rPr>
          <w:t xml:space="preserve">5</w:t>
        </w:r>
      </w:hyperlink>
      <w:r>
        <w:rPr>
          <w:rFonts w:eastAsia="Times New Roman" w:cs="Times New Roman"/>
          <w:sz w:val="26"/>
          <w:szCs w:val="26"/>
          <w:lang w:eastAsia="ru-RU"/>
        </w:rPr>
        <w:t xml:space="preserve">. </w:t>
      </w:r>
      <w:r>
        <w:rPr>
          <w:rFonts w:eastAsia="Times New Roman" w:cs="Times New Roman"/>
          <w:color w:val="000000" w:themeColor="text1"/>
          <w:sz w:val="26"/>
          <w:szCs w:val="26"/>
          <w:lang w:eastAsia="ru-RU"/>
        </w:rPr>
        <w:t xml:space="preserve">В случаях, установленных Порядком, Министерство заключает                              с Получателем субсидии дополнительное соглашение к Соглашению, предусматривающее внесение в него изменений</w:t>
      </w:r>
      <w:r>
        <w:rPr>
          <w:rFonts w:eastAsia="Times New Roman" w:cs="Times New Roman"/>
          <w:color w:val="000000" w:themeColor="text1"/>
          <w:sz w:val="26"/>
          <w:szCs w:val="26"/>
          <w:lang w:eastAsia="ru-RU"/>
        </w:rPr>
        <w:t xml:space="preserve">,</w:t>
      </w:r>
      <w:r>
        <w:rPr>
          <w:rFonts w:eastAsia="Times New Roman" w:cs="Times New Roman"/>
          <w:color w:val="000000" w:themeColor="text1"/>
          <w:sz w:val="26"/>
          <w:szCs w:val="26"/>
          <w:lang w:eastAsia="ru-RU"/>
        </w:rPr>
        <w:t xml:space="preserve"> его расторжение в </w:t>
      </w:r>
      <w:r>
        <w:rPr>
          <w:rFonts w:eastAsia="Times New Roman" w:cs="Times New Roman"/>
          <w:color w:val="000000" w:themeColor="text1"/>
          <w:sz w:val="26"/>
          <w:szCs w:val="26"/>
          <w:lang w:eastAsia="ru-RU"/>
        </w:rPr>
        <w:t xml:space="preserve">системе</w:t>
      </w:r>
      <w:r>
        <w:rPr>
          <w:rFonts w:eastAsia="Times New Roman" w:cs="Times New Roman"/>
          <w:color w:val="000000" w:themeColor="text1"/>
          <w:sz w:val="26"/>
          <w:szCs w:val="26"/>
          <w:lang w:eastAsia="ru-RU"/>
        </w:rPr>
        <w:t xml:space="preserve"> «Электронный бюджет» по форме, утвержденной Министерством финансов Российской Федерации</w:t>
      </w:r>
      <w:r>
        <w:rPr>
          <w:rFonts w:eastAsia="Times New Roman" w:cs="Times New Roman"/>
          <w:color w:val="000000" w:themeColor="text1"/>
          <w:sz w:val="26"/>
          <w:szCs w:val="26"/>
          <w:lang w:eastAsia="ru-RU"/>
        </w:rPr>
        <w:t xml:space="preserve"> (при наличии технической возможности)</w:t>
      </w:r>
      <w:r>
        <w:rPr>
          <w:rFonts w:eastAsia="Times New Roman" w:cs="Times New Roman"/>
          <w:color w:val="000000" w:themeColor="text1"/>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 реорганизации Получателя субсидии, являющегося юридическим лицом,        в форме разделения, выделения, а также </w:t>
      </w:r>
      <w:r>
        <w:rPr>
          <w:rFonts w:eastAsia="Times New Roman" w:cs="Times New Roman"/>
          <w:sz w:val="26"/>
          <w:szCs w:val="26"/>
          <w:lang w:eastAsia="ru-RU"/>
        </w:rPr>
        <w:t xml:space="preserve">при ликвидации П</w:t>
      </w:r>
      <w:r>
        <w:rPr>
          <w:rFonts w:eastAsia="Times New Roman" w:cs="Times New Roman"/>
          <w:sz w:val="26"/>
          <w:szCs w:val="26"/>
          <w:lang w:eastAsia="ru-RU"/>
        </w:rPr>
        <w:t xml:space="preserve">олучателя субсидии, являющегося юридическим лицом</w:t>
      </w:r>
      <w:r>
        <w:rPr>
          <w:rFonts w:eastAsia="Times New Roman" w:cs="Times New Roman"/>
          <w:sz w:val="26"/>
          <w:szCs w:val="26"/>
          <w:lang w:eastAsia="ru-RU"/>
        </w:rPr>
        <w:t xml:space="preserve">, или прекращении деятельности П</w:t>
      </w:r>
      <w:r>
        <w:rPr>
          <w:rFonts w:eastAsia="Times New Roman" w:cs="Times New Roman"/>
          <w:sz w:val="26"/>
          <w:szCs w:val="26"/>
          <w:lang w:eastAsia="ru-RU"/>
        </w:rPr>
        <w:t xml:space="preserve">олучателя субсидии, являющегося инди</w:t>
      </w:r>
      <w:r>
        <w:rPr>
          <w:rFonts w:eastAsia="Times New Roman" w:cs="Times New Roman"/>
          <w:sz w:val="26"/>
          <w:szCs w:val="26"/>
          <w:lang w:eastAsia="ru-RU"/>
        </w:rPr>
        <w:t xml:space="preserve">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rFonts w:eastAsia="Times New Roman" w:cs="Times New Roman"/>
          <w:sz w:val="26"/>
          <w:szCs w:val="26"/>
          <w:lang w:eastAsia="ru-RU"/>
        </w:rPr>
        <w:t xml:space="preserve">С</w:t>
      </w:r>
      <w:r>
        <w:rPr>
          <w:rFonts w:eastAsia="Times New Roman" w:cs="Times New Roman"/>
          <w:sz w:val="26"/>
          <w:szCs w:val="26"/>
          <w:lang w:eastAsia="ru-RU"/>
        </w:rPr>
        <w:t xml:space="preserve">оглашение расторгается         с формированием уведомления о расторжении </w:t>
      </w:r>
      <w:r>
        <w:rPr>
          <w:rFonts w:eastAsia="Times New Roman" w:cs="Times New Roman"/>
          <w:sz w:val="26"/>
          <w:szCs w:val="26"/>
          <w:lang w:eastAsia="ru-RU"/>
        </w:rPr>
        <w:t xml:space="preserve">С</w:t>
      </w:r>
      <w:r>
        <w:rPr>
          <w:rFonts w:eastAsia="Times New Roman" w:cs="Times New Roman"/>
          <w:sz w:val="26"/>
          <w:szCs w:val="26"/>
          <w:lang w:eastAsia="ru-RU"/>
        </w:rPr>
        <w:t xml:space="preserve">оглашения в одностороннем порядке    и акта об и</w:t>
      </w:r>
      <w:r>
        <w:rPr>
          <w:rFonts w:eastAsia="Times New Roman" w:cs="Times New Roman"/>
          <w:sz w:val="26"/>
          <w:szCs w:val="26"/>
          <w:lang w:eastAsia="ru-RU"/>
        </w:rPr>
        <w:t xml:space="preserve">сполнении обязательств по С</w:t>
      </w:r>
      <w:r>
        <w:rPr>
          <w:rFonts w:eastAsia="Times New Roman" w:cs="Times New Roman"/>
          <w:sz w:val="26"/>
          <w:szCs w:val="26"/>
          <w:lang w:eastAsia="ru-RU"/>
        </w:rPr>
        <w:t xml:space="preserve">оглашению с отражением информации                      </w:t>
      </w:r>
      <w:r>
        <w:rPr>
          <w:rFonts w:eastAsia="Times New Roman" w:cs="Times New Roman"/>
          <w:sz w:val="26"/>
          <w:szCs w:val="26"/>
          <w:lang w:eastAsia="ru-RU"/>
        </w:rPr>
        <w:t xml:space="preserve">о не</w:t>
      </w:r>
      <w:r>
        <w:rPr>
          <w:rFonts w:eastAsia="Times New Roman" w:cs="Times New Roman"/>
          <w:sz w:val="26"/>
          <w:szCs w:val="26"/>
          <w:lang w:eastAsia="ru-RU"/>
        </w:rPr>
        <w:t xml:space="preserve"> </w:t>
      </w:r>
      <w:r>
        <w:rPr>
          <w:rFonts w:eastAsia="Times New Roman" w:cs="Times New Roman"/>
          <w:sz w:val="26"/>
          <w:szCs w:val="26"/>
          <w:lang w:eastAsia="ru-RU"/>
        </w:rPr>
        <w:t xml:space="preserve">исполненных П</w:t>
      </w:r>
      <w:r>
        <w:rPr>
          <w:rFonts w:eastAsia="Times New Roman" w:cs="Times New Roman"/>
          <w:sz w:val="26"/>
          <w:szCs w:val="26"/>
          <w:lang w:eastAsia="ru-RU"/>
        </w:rPr>
        <w:t xml:space="preserve">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Pr>
          <w:rFonts w:eastAsia="Times New Roman" w:cs="Times New Roman"/>
          <w:sz w:val="26"/>
          <w:szCs w:val="26"/>
          <w:lang w:eastAsia="ru-RU"/>
        </w:rPr>
        <w:t xml:space="preserve">ой системы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w:t>
      </w:r>
      <w:r>
        <w:rPr>
          <w:rFonts w:eastAsia="Times New Roman" w:cs="Times New Roman"/>
          <w:sz w:val="26"/>
          <w:szCs w:val="26"/>
          <w:lang w:eastAsia="ru-RU"/>
        </w:rPr>
        <w:t xml:space="preserve">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eastAsia="Times New Roman" w:cs="Times New Roman"/>
          <w:sz w:val="26"/>
          <w:szCs w:val="26"/>
          <w:lang w:eastAsia="ru-RU"/>
        </w:rPr>
        <w:t xml:space="preserve">от 02 июля 2021 года № 299-ФЗ </w:t>
      </w:r>
      <w:r>
        <w:rPr>
          <w:rFonts w:eastAsia="Times New Roman" w:cs="Times New Roman"/>
          <w:sz w:val="26"/>
          <w:szCs w:val="26"/>
          <w:lang w:eastAsia="ru-RU"/>
        </w:rPr>
        <w:t xml:space="preserve">«О крестьянском (фермерском) хозяйстве», </w:t>
      </w:r>
      <w:r>
        <w:rPr>
          <w:rFonts w:eastAsia="Times New Roman" w:cs="Times New Roman"/>
          <w:sz w:val="26"/>
          <w:szCs w:val="26"/>
          <w:lang w:eastAsia="ru-RU"/>
        </w:rPr>
        <w:t xml:space="preserve">                          </w:t>
      </w:r>
      <w:r>
        <w:rPr>
          <w:rFonts w:eastAsia="Times New Roman" w:cs="Times New Roman"/>
          <w:sz w:val="26"/>
          <w:szCs w:val="26"/>
          <w:lang w:eastAsia="ru-RU"/>
        </w:rPr>
        <w:t xml:space="preserve">в </w:t>
      </w:r>
      <w:r>
        <w:rPr>
          <w:rFonts w:eastAsia="Times New Roman" w:cs="Times New Roman"/>
          <w:sz w:val="26"/>
          <w:szCs w:val="26"/>
          <w:lang w:eastAsia="ru-RU"/>
        </w:rPr>
        <w:t xml:space="preserve">С</w:t>
      </w:r>
      <w:r>
        <w:rPr>
          <w:rFonts w:eastAsia="Times New Roman" w:cs="Times New Roman"/>
          <w:sz w:val="26"/>
          <w:szCs w:val="26"/>
          <w:lang w:eastAsia="ru-RU"/>
        </w:rPr>
        <w:t xml:space="preserve">оглашение вносятся изменения путем заключения дополнительного соглашения</w:t>
      </w:r>
      <w:r>
        <w:rPr>
          <w:rFonts w:eastAsia="Times New Roman" w:cs="Times New Roman"/>
          <w:sz w:val="26"/>
          <w:szCs w:val="26"/>
          <w:lang w:eastAsia="ru-RU"/>
        </w:rPr>
        <w:t xml:space="preserve">         </w:t>
      </w:r>
      <w:r>
        <w:rPr>
          <w:rFonts w:eastAsia="Times New Roman" w:cs="Times New Roman"/>
          <w:sz w:val="26"/>
          <w:szCs w:val="26"/>
          <w:lang w:eastAsia="ru-RU"/>
        </w:rPr>
        <w:t xml:space="preserve"> к </w:t>
      </w:r>
      <w:r>
        <w:rPr>
          <w:rFonts w:eastAsia="Times New Roman" w:cs="Times New Roman"/>
          <w:sz w:val="26"/>
          <w:szCs w:val="26"/>
          <w:lang w:eastAsia="ru-RU"/>
        </w:rPr>
        <w:t xml:space="preserve">С</w:t>
      </w:r>
      <w:r>
        <w:rPr>
          <w:rFonts w:eastAsia="Times New Roman" w:cs="Times New Roman"/>
          <w:sz w:val="26"/>
          <w:szCs w:val="26"/>
          <w:lang w:eastAsia="ru-RU"/>
        </w:rPr>
        <w:t xml:space="preserve">оглашению в части перемены лица</w:t>
      </w:r>
      <w:r>
        <w:rPr>
          <w:rFonts w:eastAsia="Times New Roman" w:cs="Times New Roman"/>
          <w:sz w:val="26"/>
          <w:szCs w:val="26"/>
          <w:lang w:eastAsia="ru-RU"/>
        </w:rPr>
        <w:t xml:space="preserve"> </w:t>
      </w:r>
      <w:r>
        <w:rPr>
          <w:rFonts w:eastAsia="Times New Roman" w:cs="Times New Roman"/>
          <w:sz w:val="26"/>
          <w:szCs w:val="26"/>
          <w:lang w:eastAsia="ru-RU"/>
        </w:rPr>
        <w:t xml:space="preserve">в обязательстве с указанием стороны</w:t>
      </w:r>
      <w:r>
        <w:rPr>
          <w:rFonts w:eastAsia="Times New Roman" w:cs="Times New Roman"/>
          <w:sz w:val="26"/>
          <w:szCs w:val="26"/>
          <w:lang w:eastAsia="ru-RU"/>
        </w:rPr>
        <w:t xml:space="preserve">                            в С</w:t>
      </w:r>
      <w:r>
        <w:rPr>
          <w:rFonts w:eastAsia="Times New Roman" w:cs="Times New Roman"/>
          <w:sz w:val="26"/>
          <w:szCs w:val="26"/>
          <w:lang w:eastAsia="ru-RU"/>
        </w:rPr>
        <w:t xml:space="preserve">оглашении иного лица, являющегося правопреемником.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3.6. Перечисление субсидии осуществляется в порядке, установленном министерством финансов и бюджетной</w:t>
      </w:r>
      <w:r>
        <w:rPr>
          <w:rFonts w:eastAsia="Times New Roman" w:cs="Times New Roman"/>
          <w:sz w:val="26"/>
          <w:szCs w:val="26"/>
          <w:lang w:eastAsia="ru-RU"/>
        </w:rPr>
        <w:t xml:space="preserve"> политики Белгородской области, с лицевого счета Министерства, открытого в министерстве финансов и бюджетной политики Белгородской области, на расчетные счета Получателей субсидии, открытые ими                 в кредитных организациях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3.7. </w:t>
      </w:r>
      <w:r>
        <w:rPr>
          <w:rFonts w:cs="Times New Roman"/>
          <w:sz w:val="26"/>
          <w:szCs w:val="26"/>
        </w:rPr>
        <w:t xml:space="preserve">Получатель субсидии обязуется обеспечить в году получения субсидии </w:t>
      </w:r>
      <w:r>
        <w:rPr>
          <w:rFonts w:cs="Times New Roman"/>
          <w:sz w:val="26"/>
          <w:szCs w:val="26"/>
        </w:rPr>
        <w:t xml:space="preserve">          </w:t>
      </w:r>
      <w:r>
        <w:rPr>
          <w:rFonts w:cs="Times New Roman"/>
          <w:sz w:val="26"/>
          <w:szCs w:val="26"/>
        </w:rPr>
        <w:t xml:space="preserve">не менее чем в течение 2 (двух) лет с да</w:t>
      </w:r>
      <w:r>
        <w:rPr>
          <w:rFonts w:cs="Times New Roman"/>
          <w:sz w:val="26"/>
          <w:szCs w:val="26"/>
        </w:rPr>
        <w:t xml:space="preserve">ты получения субсидии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Белгородской области </w:t>
      </w:r>
      <w:r>
        <w:rPr>
          <w:rFonts w:cs="Times New Roman"/>
          <w:sz w:val="26"/>
          <w:szCs w:val="26"/>
        </w:rPr>
        <w:t xml:space="preserve">                               </w:t>
      </w:r>
      <w:r>
        <w:rPr>
          <w:rFonts w:cs="Times New Roman"/>
          <w:sz w:val="26"/>
          <w:szCs w:val="26"/>
        </w:rPr>
        <w:t xml:space="preserve">в соответствии с данными Федеральной службы государственной статистики </w:t>
      </w:r>
      <w:r>
        <w:rPr>
          <w:rFonts w:cs="Times New Roman"/>
          <w:sz w:val="26"/>
          <w:szCs w:val="26"/>
        </w:rPr>
        <w:t xml:space="preserve">                     </w:t>
      </w:r>
      <w:r>
        <w:rPr>
          <w:rFonts w:cs="Times New Roman"/>
          <w:sz w:val="26"/>
          <w:szCs w:val="26"/>
        </w:rPr>
        <w:t xml:space="preserve">за последние 3 (три) года, предшествующие году распределения субсидии, но не ниже 5 процентов</w:t>
      </w:r>
      <w:r>
        <w:rPr>
          <w:rFonts w:cs="Times New Roman"/>
          <w:sz w:val="26"/>
          <w:szCs w:val="26"/>
        </w:rPr>
        <w:t xml:space="preserve">.</w:t>
      </w:r>
      <w:r/>
    </w:p>
    <w:p>
      <w:pPr>
        <w:ind w:firstLine="709"/>
        <w:jc w:val="both"/>
        <w:spacing w:after="0" w:line="240" w:lineRule="auto"/>
        <w:widowControl w:val="off"/>
        <w:tabs>
          <w:tab w:val="left" w:pos="709" w:leader="none"/>
        </w:tabs>
        <w:rPr>
          <w:rFonts w:eastAsia="Times New Roman" w:cs="Times New Roman"/>
          <w:sz w:val="26"/>
          <w:szCs w:val="26"/>
          <w:lang w:eastAsia="ru-RU"/>
        </w:rPr>
      </w:pPr>
      <w:r>
        <w:rPr>
          <w:sz w:val="26"/>
          <w:szCs w:val="26"/>
        </w:rPr>
        <w:t xml:space="preserve">3.</w:t>
      </w:r>
      <w:r>
        <w:rPr>
          <w:sz w:val="26"/>
          <w:szCs w:val="26"/>
        </w:rPr>
        <w:t xml:space="preserve">8</w:t>
      </w:r>
      <w:r>
        <w:rPr>
          <w:rFonts w:eastAsia="Times New Roman" w:cs="Times New Roman"/>
          <w:sz w:val="26"/>
          <w:szCs w:val="26"/>
          <w:lang w:eastAsia="ru-RU"/>
        </w:rPr>
        <w:t xml:space="preserve">. Согласно </w:t>
      </w:r>
      <w:hyperlink r:id="rId42" w:tooltip="consultantplus://offline/ref=528AC969C5B6E53DCF7A03DDAD67785AE36A54194CCD2C7072C2DD1F7831DBDCB3067D7FBFC41B24B218BDDE4C9C9101E786320CC07C5E52qEi7N" w:history="1">
        <w:r>
          <w:rPr>
            <w:rFonts w:eastAsia="Times New Roman" w:cs="Times New Roman"/>
            <w:sz w:val="26"/>
            <w:szCs w:val="26"/>
            <w:lang w:eastAsia="ru-RU"/>
          </w:rPr>
          <w:t xml:space="preserve">правилам</w:t>
        </w:r>
      </w:hyperlink>
      <w:r>
        <w:rPr>
          <w:rFonts w:eastAsia="Times New Roman" w:cs="Times New Roman"/>
          <w:sz w:val="26"/>
          <w:szCs w:val="26"/>
          <w:lang w:eastAsia="ru-RU"/>
        </w:rPr>
        <w:t xml:space="preserve"> предоставления и распределения субсидий                         </w:t>
      </w:r>
      <w:r>
        <w:rPr>
          <w:rFonts w:eastAsia="Times New Roman" w:cs="Times New Roman"/>
          <w:sz w:val="26"/>
          <w:szCs w:val="26"/>
          <w:lang w:eastAsia="ru-RU"/>
        </w:rPr>
        <w:t xml:space="preserve">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приведенных в приложении № 8        </w:t>
      </w:r>
      <w:r>
        <w:rPr>
          <w:rFonts w:eastAsia="Times New Roman" w:cs="Times New Roman"/>
          <w:sz w:val="26"/>
          <w:szCs w:val="26"/>
          <w:lang w:eastAsia="ru-RU"/>
        </w:rPr>
        <w:t xml:space="preserve">к Государственной программе,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субсидии:</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 обеспечено развитие семейных ферм в целях увеличения объема производства сельскохозяйственной продукции (единиц).</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3.</w:t>
      </w:r>
      <w:r>
        <w:rPr>
          <w:rFonts w:eastAsia="Times New Roman" w:cs="Times New Roman"/>
          <w:sz w:val="26"/>
          <w:szCs w:val="26"/>
          <w:lang w:eastAsia="ru-RU"/>
        </w:rPr>
        <w:t xml:space="preserve">9</w:t>
      </w:r>
      <w:r>
        <w:rPr>
          <w:rFonts w:eastAsia="Times New Roman" w:cs="Times New Roman"/>
          <w:sz w:val="26"/>
          <w:szCs w:val="26"/>
          <w:lang w:eastAsia="ru-RU"/>
        </w:rPr>
        <w:t xml:space="preserve">. </w:t>
      </w:r>
      <w:r>
        <w:rPr>
          <w:rFonts w:cs="Times New Roman"/>
          <w:sz w:val="26"/>
          <w:szCs w:val="26"/>
        </w:rPr>
        <w:t xml:space="preserve">Характеристикой результата предоставления субсидии является объем производства и реализации сельскохозяйственной продукции, выраженный </w:t>
      </w:r>
      <w:r>
        <w:rPr>
          <w:rFonts w:cs="Times New Roman"/>
          <w:sz w:val="26"/>
          <w:szCs w:val="26"/>
        </w:rPr>
        <w:t xml:space="preserve">                          </w:t>
      </w:r>
      <w:r>
        <w:rPr>
          <w:rFonts w:cs="Times New Roman"/>
          <w:sz w:val="26"/>
          <w:szCs w:val="26"/>
        </w:rPr>
        <w:t xml:space="preserve">в натуральных и стоимостных показателях. Точная дата завершения и конкретные значения характеристик результата предоставления субсидии устанавливаются Министерством в Соглашении.</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4. Представление отчетности</w:t>
      </w:r>
      <w:r/>
    </w:p>
    <w:p>
      <w:pPr>
        <w:ind w:firstLine="709"/>
        <w:jc w:val="both"/>
        <w:spacing w:after="0" w:line="240" w:lineRule="auto"/>
        <w:widowControl w:val="off"/>
        <w:rPr>
          <w:rFonts w:eastAsia="Times New Roman" w:cs="Times New Roman"/>
          <w:sz w:val="20"/>
          <w:szCs w:val="20"/>
          <w:lang w:eastAsia="ru-RU"/>
        </w:rPr>
      </w:pPr>
      <w:r>
        <w:rPr>
          <w:rFonts w:eastAsia="Times New Roman" w:cs="Times New Roman"/>
          <w:sz w:val="20"/>
          <w:szCs w:val="20"/>
          <w:lang w:eastAsia="ru-RU"/>
        </w:rPr>
      </w:r>
      <w:r/>
    </w:p>
    <w:p>
      <w:pPr>
        <w:ind w:firstLine="709"/>
        <w:jc w:val="both"/>
        <w:spacing w:after="0" w:line="240" w:lineRule="auto"/>
        <w:widowControl w:val="off"/>
        <w:rPr>
          <w:rFonts w:eastAsia="Times New Roman" w:cs="Times New Roman"/>
          <w:sz w:val="26"/>
          <w:szCs w:val="26"/>
          <w:lang w:eastAsia="ru-RU"/>
        </w:rPr>
      </w:pPr>
      <w:r/>
      <w:bookmarkStart w:id="61" w:name="_Hlk160089506"/>
      <w:r>
        <w:rPr>
          <w:rFonts w:eastAsia="Times New Roman" w:cs="Times New Roman"/>
          <w:sz w:val="26"/>
          <w:szCs w:val="26"/>
          <w:lang w:eastAsia="ru-RU"/>
        </w:rPr>
        <w:t xml:space="preserve">4.1. </w:t>
      </w:r>
      <w:bookmarkStart w:id="62" w:name="_Hlk160089582"/>
      <w:r>
        <w:rPr>
          <w:rFonts w:cs="Times New Roman"/>
          <w:sz w:val="26"/>
          <w:szCs w:val="26"/>
        </w:rPr>
        <w:t xml:space="preserve">Получатель Субсидии представляет в Министерство в сроки, установленные Соглашением, но не реже одного раза в квартал (не позднее 10-го рабочего</w:t>
      </w:r>
      <w:r>
        <w:rPr>
          <w:rFonts w:cs="Times New Roman"/>
          <w:sz w:val="26"/>
          <w:szCs w:val="26"/>
        </w:rPr>
        <w:t xml:space="preserve">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отчет о достижении значения результата предоставления субсидии.</w:t>
      </w:r>
      <w:r/>
    </w:p>
    <w:p>
      <w:pPr>
        <w:ind w:firstLine="709"/>
        <w:jc w:val="both"/>
        <w:spacing w:after="0" w:line="240" w:lineRule="auto"/>
        <w:widowControl w:val="off"/>
        <w:rPr>
          <w:rFonts w:eastAsia="Times New Roman" w:cs="Times New Roman"/>
          <w:sz w:val="26"/>
          <w:szCs w:val="26"/>
          <w:lang w:eastAsia="ru-RU"/>
        </w:rPr>
      </w:pPr>
      <w:r>
        <w:rPr>
          <w:rFonts w:cs="Times New Roman"/>
          <w:sz w:val="26"/>
          <w:szCs w:val="26"/>
        </w:rPr>
        <w:t xml:space="preserve">В случае если срок достижения ре</w:t>
      </w:r>
      <w:r>
        <w:rPr>
          <w:rFonts w:cs="Times New Roman"/>
          <w:sz w:val="26"/>
          <w:szCs w:val="26"/>
        </w:rPr>
        <w:t xml:space="preserve">зультата предоставления субсидии превышает 12 месяцев, отчет, предусмотренный вторым абзацем настоящего пункта, представляется Получателем субсидии не реже одного раза в год (не позднее 10-го рабочего дня первого месяца года, следующего за отчетным годом).</w:t>
      </w:r>
      <w:bookmarkEnd w:id="62"/>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4.2. До истечения срока исполнения обязательств по Соглашению </w:t>
      </w:r>
      <w:r>
        <w:rPr>
          <w:rFonts w:eastAsia="Times New Roman" w:cs="Times New Roman"/>
          <w:sz w:val="26"/>
          <w:szCs w:val="26"/>
          <w:lang w:eastAsia="ru-RU"/>
        </w:rPr>
        <w:t xml:space="preserve">Получатель субсидии также пред</w:t>
      </w:r>
      <w:r>
        <w:rPr>
          <w:rFonts w:eastAsia="Times New Roman" w:cs="Times New Roman"/>
          <w:sz w:val="26"/>
          <w:szCs w:val="26"/>
          <w:lang w:eastAsia="ru-RU"/>
        </w:rPr>
        <w:t xml:space="preserve">ставляет дополнительную отчетность:</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в Министерство </w:t>
      </w:r>
      <w:r>
        <w:rPr>
          <w:rFonts w:eastAsia="Times New Roman" w:cs="Times New Roman"/>
          <w:sz w:val="26"/>
          <w:szCs w:val="26"/>
          <w:lang w:eastAsia="ru-RU"/>
        </w:rPr>
        <w:t xml:space="preserve">– </w:t>
      </w:r>
      <w:r>
        <w:rPr>
          <w:rFonts w:eastAsia="Times New Roman" w:cs="Times New Roman"/>
          <w:sz w:val="26"/>
          <w:szCs w:val="26"/>
          <w:lang w:eastAsia="ru-RU"/>
        </w:rPr>
        <w:t xml:space="preserve">отчет(ы) по форме(</w:t>
      </w:r>
      <w:r>
        <w:rPr>
          <w:rFonts w:eastAsia="Times New Roman" w:cs="Times New Roman"/>
          <w:sz w:val="26"/>
          <w:szCs w:val="26"/>
          <w:lang w:eastAsia="ru-RU"/>
        </w:rPr>
        <w:t xml:space="preserve">ам</w:t>
      </w:r>
      <w:r>
        <w:rPr>
          <w:rFonts w:eastAsia="Times New Roman" w:cs="Times New Roman"/>
          <w:sz w:val="26"/>
          <w:szCs w:val="26"/>
          <w:lang w:eastAsia="ru-RU"/>
        </w:rPr>
        <w:t xml:space="preserve">), утверждаемой(</w:t>
      </w:r>
      <w:r>
        <w:rPr>
          <w:rFonts w:eastAsia="Times New Roman" w:cs="Times New Roman"/>
          <w:sz w:val="26"/>
          <w:szCs w:val="26"/>
          <w:lang w:eastAsia="ru-RU"/>
        </w:rPr>
        <w:t xml:space="preserve">ым</w:t>
      </w:r>
      <w:r>
        <w:rPr>
          <w:rFonts w:eastAsia="Times New Roman" w:cs="Times New Roman"/>
          <w:sz w:val="26"/>
          <w:szCs w:val="26"/>
          <w:lang w:eastAsia="ru-RU"/>
        </w:rPr>
        <w:t xml:space="preserve">) Министерством сельского хозяйства Российской Федерации (далее </w:t>
      </w:r>
      <w:r>
        <w:rPr>
          <w:rFonts w:eastAsia="Times New Roman" w:cs="Times New Roman"/>
          <w:sz w:val="26"/>
          <w:szCs w:val="26"/>
          <w:lang w:eastAsia="ru-RU"/>
        </w:rPr>
        <w:t xml:space="preserve">– </w:t>
      </w:r>
      <w:r>
        <w:rPr>
          <w:rFonts w:eastAsia="Times New Roman" w:cs="Times New Roman"/>
          <w:sz w:val="26"/>
          <w:szCs w:val="26"/>
          <w:lang w:eastAsia="ru-RU"/>
        </w:rPr>
        <w:t xml:space="preserve">МСХ РФ), в сроки и в порядке, которые устанавливаются приказом МСХ РФ и заключенным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 </w:t>
      </w:r>
      <w:r>
        <w:rPr>
          <w:rFonts w:eastAsia="Times New Roman" w:cs="Times New Roman"/>
          <w:sz w:val="26"/>
          <w:szCs w:val="26"/>
          <w:lang w:eastAsia="ru-RU"/>
        </w:rPr>
        <w:t xml:space="preserve">в администрации муниципальных районов и городских округов Белгородской области и в Министерство</w:t>
      </w:r>
      <w:r>
        <w:rPr>
          <w:rFonts w:eastAsia="Times New Roman" w:cs="Times New Roman"/>
          <w:sz w:val="26"/>
          <w:szCs w:val="26"/>
          <w:lang w:eastAsia="ru-RU"/>
        </w:rPr>
        <w:t xml:space="preserve"> –</w:t>
      </w:r>
      <w:r>
        <w:rPr>
          <w:rFonts w:eastAsia="Times New Roman" w:cs="Times New Roman"/>
          <w:sz w:val="26"/>
          <w:szCs w:val="26"/>
          <w:lang w:eastAsia="ru-RU"/>
        </w:rPr>
        <w:t xml:space="preserve"> отчётность о выполнении показателей, предусмотренных заключенным Соглашением, в сроки и в порядке, которые устанавливаются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4.3. Министерство в течение </w:t>
      </w:r>
      <w:r>
        <w:rPr>
          <w:rFonts w:eastAsia="Times New Roman" w:cs="Times New Roman"/>
          <w:sz w:val="26"/>
          <w:szCs w:val="26"/>
          <w:lang w:eastAsia="ru-RU"/>
        </w:rPr>
        <w:t xml:space="preserve">2</w:t>
      </w:r>
      <w:r>
        <w:rPr>
          <w:rFonts w:eastAsia="Times New Roman" w:cs="Times New Roman"/>
          <w:sz w:val="26"/>
          <w:szCs w:val="26"/>
          <w:lang w:eastAsia="ru-RU"/>
        </w:rPr>
        <w:t xml:space="preserve">0 (д</w:t>
      </w:r>
      <w:r>
        <w:rPr>
          <w:rFonts w:eastAsia="Times New Roman" w:cs="Times New Roman"/>
          <w:sz w:val="26"/>
          <w:szCs w:val="26"/>
          <w:lang w:eastAsia="ru-RU"/>
        </w:rPr>
        <w:t xml:space="preserve">вадцати</w:t>
      </w:r>
      <w:r>
        <w:rPr>
          <w:rFonts w:eastAsia="Times New Roman" w:cs="Times New Roman"/>
          <w:sz w:val="26"/>
          <w:szCs w:val="26"/>
          <w:lang w:eastAsia="ru-RU"/>
        </w:rPr>
        <w:t xml:space="preserve">) рабочих дней осуществляет проверку представленной </w:t>
      </w:r>
      <w:r>
        <w:rPr>
          <w:rFonts w:eastAsia="Times New Roman" w:cs="Times New Roman"/>
          <w:sz w:val="26"/>
          <w:szCs w:val="26"/>
          <w:lang w:eastAsia="ru-RU"/>
        </w:rPr>
        <w:t xml:space="preserve">П</w:t>
      </w:r>
      <w:r>
        <w:rPr>
          <w:rFonts w:eastAsia="Times New Roman" w:cs="Times New Roman"/>
          <w:sz w:val="26"/>
          <w:szCs w:val="26"/>
          <w:lang w:eastAsia="ru-RU"/>
        </w:rPr>
        <w:t xml:space="preserve">олучателем субсидии отчетности на предмет соответствия содержащейся в ней информации требованиям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По итогам проверки отчетов Министерство вправе запросить дополнительную информацию, либо направить </w:t>
      </w:r>
      <w:r>
        <w:rPr>
          <w:rFonts w:eastAsia="Times New Roman" w:cs="Times New Roman"/>
          <w:sz w:val="26"/>
          <w:szCs w:val="26"/>
          <w:lang w:eastAsia="ru-RU"/>
        </w:rPr>
        <w:t xml:space="preserve">отчет </w:t>
      </w:r>
      <w:r>
        <w:rPr>
          <w:rFonts w:eastAsia="Times New Roman" w:cs="Times New Roman"/>
          <w:sz w:val="26"/>
          <w:szCs w:val="26"/>
          <w:lang w:eastAsia="ru-RU"/>
        </w:rPr>
        <w:t xml:space="preserve">на доработку в случае, если в нем отсутствуют сведения, необходимые для принятия отчета, либо эти сведения требуют уточнения.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Получатель субсидии обязан представить дополнительную информацию                  в течение 10 (десяти) рабочих дней со дня получения запроса либо в иной срок, указанный в запросе.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bookmarkEnd w:id="61"/>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5. Требования к осуществлению контроля за соблюдением</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условий и порядка предоставления субсидии и ответственности</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t xml:space="preserve">за их нарушение</w:t>
      </w:r>
      <w:r/>
    </w:p>
    <w:p>
      <w:pPr>
        <w:ind w:firstLine="709"/>
        <w:jc w:val="center"/>
        <w:spacing w:after="0" w:line="240" w:lineRule="auto"/>
        <w:widowControl w:val="off"/>
        <w:rPr>
          <w:rFonts w:eastAsia="Times New Roman" w:cs="Times New Roman"/>
          <w:b/>
          <w:sz w:val="26"/>
          <w:szCs w:val="26"/>
          <w:lang w:eastAsia="ru-RU"/>
        </w:rPr>
      </w:pPr>
      <w:r>
        <w:rPr>
          <w:rFonts w:eastAsia="Times New Roman" w:cs="Times New Roman"/>
          <w:b/>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5.1. Министерство ос</w:t>
      </w:r>
      <w:r>
        <w:rPr>
          <w:rFonts w:eastAsia="Times New Roman" w:cs="Times New Roman"/>
          <w:sz w:val="26"/>
          <w:szCs w:val="26"/>
          <w:lang w:eastAsia="ru-RU"/>
        </w:rPr>
        <w:t xml:space="preserve">уществляет проверку соблюдения П</w:t>
      </w:r>
      <w:r>
        <w:rPr>
          <w:rFonts w:eastAsia="Times New Roman" w:cs="Times New Roman"/>
          <w:sz w:val="26"/>
          <w:szCs w:val="26"/>
          <w:lang w:eastAsia="ru-RU"/>
        </w:rPr>
        <w:t xml:space="preserve">олучателем субсидии условий и порядка предоставления субсидии, в том числе в части достижения </w:t>
      </w:r>
      <w:r>
        <w:rPr>
          <w:rFonts w:eastAsia="Times New Roman" w:cs="Times New Roman"/>
          <w:sz w:val="26"/>
          <w:szCs w:val="26"/>
          <w:lang w:eastAsia="ru-RU"/>
        </w:rPr>
        <w:t xml:space="preserve">результатов предоставления субсидии, а также органы государственного финансового контроля осуществляют проверки в соответствии со статьями 268.1 и 269.2 Бюджетного кодекса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5.2. Мониторинг достижения результатов предоставления субсидии, установленных Порядком и Соглашением, осуществляет Министерство не реже </w:t>
      </w:r>
      <w:r>
        <w:rPr>
          <w:rFonts w:eastAsia="Times New Roman" w:cs="Times New Roman"/>
          <w:sz w:val="26"/>
          <w:szCs w:val="26"/>
          <w:lang w:eastAsia="ru-RU"/>
        </w:rPr>
        <w:t xml:space="preserve">                 1 (</w:t>
      </w:r>
      <w:r>
        <w:rPr>
          <w:rFonts w:eastAsia="Times New Roman" w:cs="Times New Roman"/>
          <w:sz w:val="26"/>
          <w:szCs w:val="26"/>
          <w:lang w:eastAsia="ru-RU"/>
        </w:rPr>
        <w:t xml:space="preserve">одного</w:t>
      </w:r>
      <w:r>
        <w:rPr>
          <w:rFonts w:eastAsia="Times New Roman" w:cs="Times New Roman"/>
          <w:sz w:val="26"/>
          <w:szCs w:val="26"/>
          <w:lang w:eastAsia="ru-RU"/>
        </w:rPr>
        <w:t xml:space="preserve">)</w:t>
      </w:r>
      <w:r>
        <w:rPr>
          <w:rFonts w:eastAsia="Times New Roman" w:cs="Times New Roman"/>
          <w:sz w:val="26"/>
          <w:szCs w:val="26"/>
          <w:lang w:eastAsia="ru-RU"/>
        </w:rPr>
        <w:t xml:space="preserve"> раза в год.</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5.3. В случае</w:t>
      </w:r>
      <w:r>
        <w:rPr>
          <w:rFonts w:eastAsia="Times New Roman" w:cs="Times New Roman"/>
          <w:sz w:val="26"/>
          <w:szCs w:val="26"/>
          <w:lang w:eastAsia="ru-RU"/>
        </w:rPr>
        <w:t xml:space="preserve">, если П</w:t>
      </w:r>
      <w:r>
        <w:rPr>
          <w:rFonts w:eastAsia="Times New Roman" w:cs="Times New Roman"/>
          <w:sz w:val="26"/>
          <w:szCs w:val="26"/>
          <w:lang w:eastAsia="ru-RU"/>
        </w:rPr>
        <w:t xml:space="preserve">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 предусмотренных Соглаше</w:t>
      </w:r>
      <w:r>
        <w:rPr>
          <w:rFonts w:eastAsia="Times New Roman" w:cs="Times New Roman"/>
          <w:sz w:val="26"/>
          <w:szCs w:val="26"/>
          <w:lang w:eastAsia="ru-RU"/>
        </w:rPr>
        <w:t xml:space="preserve">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не устранены, объе</w:t>
      </w:r>
      <w:r>
        <w:rPr>
          <w:rFonts w:eastAsia="Times New Roman" w:cs="Times New Roman"/>
          <w:sz w:val="26"/>
          <w:szCs w:val="26"/>
          <w:lang w:eastAsia="ru-RU"/>
        </w:rPr>
        <w:t xml:space="preserve">м средств, подлежащих возврату П</w:t>
      </w:r>
      <w:r>
        <w:rPr>
          <w:rFonts w:eastAsia="Times New Roman" w:cs="Times New Roman"/>
          <w:sz w:val="26"/>
          <w:szCs w:val="26"/>
          <w:lang w:eastAsia="ru-RU"/>
        </w:rPr>
        <w:t xml:space="preserve">олучателем субсидии в федеральный                           и областной бюджет, рассчитывается по формуле: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Vвозврата</w:t>
      </w:r>
      <w:r>
        <w:rPr>
          <w:rFonts w:eastAsia="Times New Roman" w:cs="Times New Roman"/>
          <w:sz w:val="26"/>
          <w:szCs w:val="26"/>
          <w:lang w:eastAsia="ru-RU"/>
        </w:rPr>
        <w:t xml:space="preserve"> = </w:t>
      </w:r>
      <w:r>
        <w:rPr>
          <w:rFonts w:eastAsia="Times New Roman" w:cs="Times New Roman"/>
          <w:sz w:val="26"/>
          <w:szCs w:val="26"/>
          <w:lang w:eastAsia="ru-RU"/>
        </w:rPr>
        <w:t xml:space="preserve">Vсубсидии</w:t>
      </w:r>
      <w:r>
        <w:rPr>
          <w:rFonts w:eastAsia="Times New Roman" w:cs="Times New Roman"/>
          <w:sz w:val="26"/>
          <w:szCs w:val="26"/>
          <w:lang w:eastAsia="ru-RU"/>
        </w:rPr>
        <w:t xml:space="preserve"> × k × 0,1,</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где: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V возврата – сумма субсидии, подлежащая возврату;</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V субсидии – сумма субсидии, предоставленная Получателю субсидии </w:t>
      </w:r>
      <w:r>
        <w:rPr>
          <w:rFonts w:eastAsia="Times New Roman" w:cs="Times New Roman"/>
          <w:sz w:val="26"/>
          <w:szCs w:val="26"/>
          <w:lang w:eastAsia="ru-RU"/>
        </w:rPr>
        <w:br/>
        <w:t xml:space="preserve">в отчетном финансовом году в целях достижения результата;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k – коэффициент возврата Субсидии, определяемый по формуле: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center"/>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k = 1 – </w:t>
      </w:r>
      <w:r>
        <w:rPr>
          <w:rFonts w:eastAsia="Times New Roman" w:cs="Times New Roman"/>
          <w:sz w:val="26"/>
          <w:szCs w:val="26"/>
          <w:lang w:eastAsia="ru-RU"/>
        </w:rPr>
        <w:t xml:space="preserve">Ti</w:t>
      </w:r>
      <w:r>
        <w:rPr>
          <w:rFonts w:eastAsia="Times New Roman" w:cs="Times New Roman"/>
          <w:sz w:val="26"/>
          <w:szCs w:val="26"/>
          <w:lang w:eastAsia="ru-RU"/>
        </w:rPr>
        <w:t xml:space="preserve"> / </w:t>
      </w:r>
      <w:r>
        <w:rPr>
          <w:rFonts w:eastAsia="Times New Roman" w:cs="Times New Roman"/>
          <w:sz w:val="26"/>
          <w:szCs w:val="26"/>
          <w:lang w:eastAsia="ru-RU"/>
        </w:rPr>
        <w:t xml:space="preserve">Si</w:t>
      </w:r>
      <w:r>
        <w:rPr>
          <w:rFonts w:eastAsia="Times New Roman" w:cs="Times New Roman"/>
          <w:sz w:val="26"/>
          <w:szCs w:val="26"/>
          <w:lang w:eastAsia="ru-RU"/>
        </w:rPr>
        <w:t xml:space="preserve">,</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где:</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Ti</w:t>
      </w:r>
      <w:r>
        <w:rPr>
          <w:rFonts w:eastAsia="Times New Roman" w:cs="Times New Roman"/>
          <w:sz w:val="26"/>
          <w:szCs w:val="26"/>
          <w:lang w:eastAsia="ru-RU"/>
        </w:rPr>
        <w:t xml:space="preserve"> – фактически достигнутое значение результата предоставления субсидии         на отчетную дату;</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Si</w:t>
      </w:r>
      <w:r>
        <w:rPr>
          <w:rFonts w:eastAsia="Times New Roman" w:cs="Times New Roman"/>
          <w:sz w:val="26"/>
          <w:szCs w:val="26"/>
          <w:lang w:eastAsia="ru-RU"/>
        </w:rPr>
        <w:t xml:space="preserve"> – плановое значение результата предоставления субсидии, установленное Соглашением.</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5.4. В случае нарушения Получателем субсидии иных условий, установленных при ее предоставлении, выявленного в том числе по фактам проверок, провед</w:t>
      </w:r>
      <w:r>
        <w:rPr>
          <w:rFonts w:eastAsia="Times New Roman" w:cs="Times New Roman"/>
          <w:sz w:val="26"/>
          <w:szCs w:val="26"/>
          <w:lang w:eastAsia="ru-RU"/>
        </w:rPr>
        <w:t xml:space="preserve">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федеральный           и обла</w:t>
      </w:r>
      <w:r>
        <w:rPr>
          <w:rFonts w:eastAsia="Times New Roman" w:cs="Times New Roman"/>
          <w:sz w:val="26"/>
          <w:szCs w:val="26"/>
          <w:lang w:eastAsia="ru-RU"/>
        </w:rPr>
        <w:t xml:space="preserve">стной бюджет в размере 100</w:t>
      </w:r>
      <w:r>
        <w:rPr>
          <w:rFonts w:eastAsia="Times New Roman" w:cs="Times New Roman"/>
          <w:sz w:val="26"/>
          <w:szCs w:val="26"/>
          <w:lang w:eastAsia="ru-RU"/>
        </w:rPr>
        <w:t xml:space="preserve"> процентов.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5.5. Министерство в течение 10 (десяти) рабочих дней со дня выявления факта нарушения условий предоставления субсидии, установленных Порядком                               и Соглашением,</w:t>
      </w:r>
      <w:r>
        <w:rPr>
          <w:rFonts w:eastAsia="Times New Roman" w:cs="Times New Roman"/>
          <w:sz w:val="26"/>
          <w:szCs w:val="26"/>
          <w:lang w:eastAsia="ru-RU"/>
        </w:rPr>
        <w:t xml:space="preserve"> а также недостижения результатов предоставления субсидии, направляет Получателю субсидии уведомление о возврате в доход федерального              и областного бюджетов средств субсидии в течение 30 (тридцати) календарных дней со дня получения уведомления.</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5.6. Основанием для освобождения Получателя субсидии от применения мер ответственности, предусмотренных пункта</w:t>
      </w:r>
      <w:r>
        <w:rPr>
          <w:rFonts w:eastAsia="Times New Roman" w:cs="Times New Roman"/>
          <w:sz w:val="26"/>
          <w:szCs w:val="26"/>
          <w:lang w:eastAsia="ru-RU"/>
        </w:rPr>
        <w:t xml:space="preserve">ми 5.3 – 5.5 раздела 5 Порядка</w:t>
      </w:r>
      <w:r>
        <w:rPr>
          <w:rFonts w:eastAsia="Times New Roman" w:cs="Times New Roman"/>
          <w:sz w:val="26"/>
          <w:szCs w:val="26"/>
          <w:lang w:eastAsia="ru-RU"/>
        </w:rPr>
        <w:t xml:space="preserve">, является документально подтвержденное наступление обстоятельств непреодолимой силы, препятствующих исполнению соответствующих обязательств.</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Документы, подтверждающие наступлени</w:t>
      </w:r>
      <w:r>
        <w:rPr>
          <w:rFonts w:eastAsia="Times New Roman" w:cs="Times New Roman"/>
          <w:sz w:val="26"/>
          <w:szCs w:val="26"/>
          <w:lang w:eastAsia="ru-RU"/>
        </w:rPr>
        <w:t xml:space="preserve">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пунктом 5.5 раздела 5 Порядка.</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5.7. В случае отказа Получателя субсидии произвести возврат субсидии </w:t>
      </w:r>
      <w:r>
        <w:rPr>
          <w:rFonts w:eastAsia="Times New Roman" w:cs="Times New Roman"/>
          <w:sz w:val="26"/>
          <w:szCs w:val="26"/>
          <w:lang w:eastAsia="ru-RU"/>
        </w:rPr>
        <w:br/>
        <w:t xml:space="preserve">в добровольном порядке, субсидия взыскивается в судебном порядке </w:t>
      </w:r>
      <w:r>
        <w:rPr>
          <w:rFonts w:eastAsia="Times New Roman" w:cs="Times New Roman"/>
          <w:sz w:val="26"/>
          <w:szCs w:val="26"/>
          <w:lang w:eastAsia="ru-RU"/>
        </w:rPr>
        <w:br/>
        <w:t xml:space="preserve">в соответствии с законодательством Российской Федерации.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t xml:space="preserve">5.8. Ответственность за достоверность данных в документах, являющихся основанием для предоставления субсидии, несет Получатель субсидии.</w:t>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bl>
      <w:tblPr>
        <w:tblW w:w="9901" w:type="dxa"/>
        <w:tblLook w:val="04A0" w:firstRow="1" w:lastRow="0" w:firstColumn="1" w:lastColumn="0" w:noHBand="0" w:noVBand="1"/>
      </w:tblPr>
      <w:tblGrid>
        <w:gridCol w:w="4996"/>
        <w:gridCol w:w="1605"/>
        <w:gridCol w:w="3300"/>
      </w:tblGrid>
      <w:tr>
        <w:trPr>
          <w:trHeight w:val="726"/>
        </w:trPr>
        <w:tc>
          <w:tcPr>
            <w:shd w:val="clear" w:color="auto" w:fill="auto"/>
            <w:tcW w:w="4996" w:type="dxa"/>
            <w:textDirection w:val="lrTb"/>
            <w:noWrap w:val="false"/>
          </w:tcPr>
          <w:p>
            <w:pPr>
              <w:ind w:right="-102"/>
              <w:spacing w:after="0" w:line="240" w:lineRule="auto"/>
              <w:rPr>
                <w:rFonts w:cs="Times New Roman"/>
                <w:b/>
                <w:bCs/>
                <w:sz w:val="26"/>
                <w:szCs w:val="26"/>
              </w:rPr>
            </w:pPr>
            <w:r>
              <w:rPr>
                <w:rFonts w:cs="Times New Roman"/>
                <w:b/>
                <w:bCs/>
                <w:sz w:val="26"/>
                <w:szCs w:val="26"/>
              </w:rPr>
              <w:t xml:space="preserve">            </w:t>
            </w:r>
            <w:r/>
          </w:p>
          <w:p>
            <w:pPr>
              <w:ind w:right="-102"/>
              <w:jc w:val="center"/>
              <w:spacing w:after="0" w:line="240" w:lineRule="auto"/>
              <w:rPr>
                <w:rFonts w:cs="Times New Roman"/>
                <w:b/>
                <w:bCs/>
                <w:sz w:val="26"/>
                <w:szCs w:val="26"/>
              </w:rPr>
            </w:pPr>
            <w:r>
              <w:rPr>
                <w:rFonts w:cs="Times New Roman"/>
                <w:b/>
                <w:bCs/>
                <w:sz w:val="26"/>
                <w:szCs w:val="26"/>
              </w:rPr>
              <w:t xml:space="preserve">Первый заместитель                     м</w:t>
            </w:r>
            <w:r>
              <w:rPr>
                <w:rFonts w:cs="Times New Roman"/>
                <w:b/>
                <w:bCs/>
                <w:sz w:val="26"/>
                <w:szCs w:val="26"/>
              </w:rPr>
              <w:t xml:space="preserve">инистр</w:t>
            </w:r>
            <w:r>
              <w:rPr>
                <w:rFonts w:cs="Times New Roman"/>
                <w:b/>
                <w:bCs/>
                <w:sz w:val="26"/>
                <w:szCs w:val="26"/>
              </w:rPr>
              <w:t xml:space="preserve">а</w:t>
            </w:r>
            <w:r>
              <w:rPr>
                <w:rFonts w:cs="Times New Roman"/>
                <w:b/>
                <w:bCs/>
                <w:sz w:val="26"/>
                <w:szCs w:val="26"/>
              </w:rPr>
              <w:t xml:space="preserve"> сельского хозяйства</w:t>
            </w:r>
            <w:r/>
          </w:p>
          <w:p>
            <w:pPr>
              <w:ind w:right="-102" w:firstLine="30"/>
              <w:spacing w:after="0" w:line="240" w:lineRule="auto"/>
              <w:rPr>
                <w:rFonts w:cs="Times New Roman"/>
                <w:b/>
                <w:bCs/>
                <w:sz w:val="26"/>
                <w:szCs w:val="26"/>
              </w:rPr>
            </w:pPr>
            <w:r>
              <w:rPr>
                <w:rFonts w:cs="Times New Roman"/>
                <w:b/>
                <w:bCs/>
                <w:sz w:val="26"/>
                <w:szCs w:val="26"/>
              </w:rPr>
              <w:t xml:space="preserve">и продовольствия Белгородской области</w:t>
            </w:r>
            <w:r/>
          </w:p>
        </w:tc>
        <w:tc>
          <w:tcPr>
            <w:shd w:val="clear" w:color="auto" w:fill="auto"/>
            <w:tcW w:w="1605" w:type="dxa"/>
            <w:textDirection w:val="lrTb"/>
            <w:noWrap w:val="false"/>
          </w:tcPr>
          <w:p>
            <w:pPr>
              <w:ind w:right="-5"/>
              <w:jc w:val="right"/>
              <w:spacing w:after="0" w:line="240" w:lineRule="auto"/>
              <w:widowControl w:val="off"/>
              <w:rPr>
                <w:rFonts w:cs="Times New Roman"/>
                <w:b/>
                <w:sz w:val="26"/>
                <w:szCs w:val="26"/>
              </w:rPr>
            </w:pPr>
            <w:r>
              <w:rPr>
                <w:rFonts w:cs="Times New Roman"/>
                <w:b/>
                <w:sz w:val="26"/>
                <w:szCs w:val="26"/>
              </w:rPr>
            </w:r>
            <w:r/>
          </w:p>
        </w:tc>
        <w:tc>
          <w:tcPr>
            <w:shd w:val="clear" w:color="auto" w:fill="auto"/>
            <w:tcW w:w="3300" w:type="dxa"/>
            <w:textDirection w:val="lrTb"/>
            <w:noWrap w:val="false"/>
          </w:tcPr>
          <w:p>
            <w:pPr>
              <w:ind w:right="-108"/>
              <w:spacing w:after="0" w:line="240" w:lineRule="auto"/>
              <w:widowControl w:val="off"/>
              <w:rPr>
                <w:rFonts w:cs="Times New Roman"/>
                <w:b/>
                <w:sz w:val="26"/>
                <w:szCs w:val="26"/>
              </w:rPr>
            </w:pPr>
            <w:r>
              <w:rPr>
                <w:rFonts w:cs="Times New Roman"/>
                <w:b/>
                <w:sz w:val="26"/>
                <w:szCs w:val="26"/>
              </w:rPr>
            </w:r>
            <w:r/>
          </w:p>
          <w:p>
            <w:pPr>
              <w:ind w:right="-108"/>
              <w:jc w:val="right"/>
              <w:spacing w:after="0" w:line="240" w:lineRule="auto"/>
              <w:widowControl w:val="off"/>
              <w:rPr>
                <w:rFonts w:cs="Times New Roman"/>
                <w:b/>
                <w:sz w:val="26"/>
                <w:szCs w:val="26"/>
              </w:rPr>
            </w:pPr>
            <w:r>
              <w:rPr>
                <w:rFonts w:cs="Times New Roman"/>
                <w:b/>
                <w:sz w:val="26"/>
                <w:szCs w:val="26"/>
              </w:rPr>
              <w:t xml:space="preserve"> </w:t>
            </w:r>
            <w:r/>
          </w:p>
          <w:p>
            <w:pPr>
              <w:ind w:left="-246" w:right="-164"/>
              <w:spacing w:after="0" w:line="240" w:lineRule="auto"/>
              <w:widowControl w:val="off"/>
              <w:rPr>
                <w:rFonts w:cs="Times New Roman"/>
                <w:b/>
                <w:sz w:val="26"/>
                <w:szCs w:val="26"/>
              </w:rPr>
            </w:pPr>
            <w:r>
              <w:rPr>
                <w:rFonts w:cs="Times New Roman"/>
                <w:b/>
                <w:sz w:val="26"/>
                <w:szCs w:val="26"/>
              </w:rPr>
              <w:t xml:space="preserve">                  </w:t>
            </w:r>
            <w:r/>
          </w:p>
          <w:p>
            <w:pPr>
              <w:ind w:left="-246" w:right="-164"/>
              <w:spacing w:after="0" w:line="240" w:lineRule="auto"/>
              <w:widowControl w:val="off"/>
              <w:rPr>
                <w:rFonts w:cs="Times New Roman"/>
                <w:b/>
                <w:sz w:val="26"/>
                <w:szCs w:val="26"/>
              </w:rPr>
            </w:pPr>
            <w:r>
              <w:rPr>
                <w:rFonts w:cs="Times New Roman"/>
                <w:b/>
                <w:sz w:val="26"/>
                <w:szCs w:val="26"/>
              </w:rPr>
              <w:t xml:space="preserve">                         </w:t>
            </w:r>
            <w:r>
              <w:rPr>
                <w:rFonts w:cs="Times New Roman"/>
                <w:b/>
                <w:sz w:val="26"/>
                <w:szCs w:val="26"/>
              </w:rPr>
              <w:t xml:space="preserve"> А.</w:t>
            </w:r>
            <w:r>
              <w:rPr>
                <w:rFonts w:cs="Times New Roman"/>
                <w:b/>
                <w:sz w:val="26"/>
                <w:szCs w:val="26"/>
              </w:rPr>
              <w:t xml:space="preserve">С. Набоков</w:t>
            </w:r>
            <w:r/>
          </w:p>
        </w:tc>
      </w:tr>
    </w:tbl>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bl>
      <w:tblPr>
        <w:tblW w:w="10238" w:type="dxa"/>
        <w:jc w:val="center"/>
        <w:tblLook w:val="04A0" w:firstRow="1" w:lastRow="0" w:firstColumn="1" w:lastColumn="0" w:noHBand="0" w:noVBand="1"/>
      </w:tblPr>
      <w:tblGrid>
        <w:gridCol w:w="5262"/>
        <w:gridCol w:w="4976"/>
      </w:tblGrid>
      <w:tr>
        <w:trPr>
          <w:jc w:val="center"/>
          <w:trHeight w:val="2258"/>
        </w:trPr>
        <w:tc>
          <w:tcPr>
            <w:shd w:val="clear" w:color="auto" w:fill="auto"/>
            <w:tcW w:w="5262" w:type="dxa"/>
            <w:textDirection w:val="lrTb"/>
            <w:noWrap w:val="false"/>
          </w:tcPr>
          <w:p>
            <w:pPr>
              <w:pStyle w:val="686"/>
              <w:rPr>
                <w:rFonts w:cs="Times New Roman"/>
                <w:sz w:val="26"/>
                <w:szCs w:val="26"/>
                <w:lang w:bidi="en-US"/>
              </w:rPr>
            </w:pPr>
            <w:r>
              <w:rPr>
                <w:rFonts w:cs="Times New Roman"/>
                <w:sz w:val="26"/>
                <w:szCs w:val="26"/>
                <w:lang w:bidi="en-US"/>
              </w:rPr>
            </w:r>
            <w:r/>
          </w:p>
        </w:tc>
        <w:tc>
          <w:tcPr>
            <w:shd w:val="clear" w:color="auto" w:fill="auto"/>
            <w:tcW w:w="4976" w:type="dxa"/>
            <w:textDirection w:val="lrTb"/>
            <w:noWrap w:val="false"/>
          </w:tcPr>
          <w:p>
            <w:pPr>
              <w:pStyle w:val="686"/>
              <w:jc w:val="center"/>
              <w:rPr>
                <w:rFonts w:cs="Times New Roman"/>
                <w:b/>
                <w:bCs/>
                <w:sz w:val="26"/>
                <w:szCs w:val="26"/>
                <w:lang w:bidi="en-US"/>
              </w:rPr>
            </w:pPr>
            <w:r>
              <w:rPr>
                <w:rFonts w:cs="Times New Roman"/>
                <w:b/>
                <w:bCs/>
                <w:sz w:val="26"/>
                <w:szCs w:val="26"/>
                <w:lang w:bidi="en-US"/>
              </w:rPr>
              <w:t xml:space="preserve">Приложение № 1</w:t>
            </w:r>
            <w:r/>
          </w:p>
          <w:p>
            <w:pPr>
              <w:jc w:val="center"/>
              <w:spacing w:after="0" w:line="240" w:lineRule="auto"/>
              <w:widowControl w:val="off"/>
              <w:rPr>
                <w:rFonts w:eastAsia="Times New Roman" w:cs="Times New Roman"/>
                <w:b/>
                <w:sz w:val="26"/>
                <w:szCs w:val="26"/>
                <w:lang w:eastAsia="ru-RU"/>
              </w:rPr>
            </w:pPr>
            <w:r>
              <w:rPr>
                <w:rFonts w:cs="Times New Roman"/>
                <w:b/>
                <w:bCs/>
                <w:sz w:val="26"/>
                <w:szCs w:val="26"/>
                <w:lang w:bidi="en-US"/>
              </w:rPr>
              <w:t xml:space="preserve">к Порядку предоставления </w:t>
            </w:r>
            <w:r>
              <w:rPr>
                <w:rFonts w:eastAsia="Times New Roman" w:cs="Times New Roman"/>
                <w:b/>
                <w:sz w:val="26"/>
                <w:szCs w:val="26"/>
                <w:lang w:eastAsia="ru-RU"/>
              </w:rPr>
              <w:t xml:space="preserve">крестьянским (фермерским) хозяйствам субсидий на возмещение затрат (части затрат) семейных ферм Белгородской области</w:t>
            </w:r>
            <w:r/>
          </w:p>
          <w:p>
            <w:pPr>
              <w:pStyle w:val="686"/>
              <w:jc w:val="center"/>
              <w:rPr>
                <w:rFonts w:cs="Times New Roman"/>
                <w:b/>
                <w:bCs/>
                <w:sz w:val="26"/>
                <w:szCs w:val="26"/>
                <w:lang w:bidi="en-US"/>
              </w:rPr>
            </w:pPr>
            <w:r>
              <w:rPr>
                <w:rFonts w:cs="Times New Roman"/>
                <w:b/>
                <w:bCs/>
                <w:sz w:val="26"/>
                <w:szCs w:val="26"/>
                <w:lang w:bidi="en-US"/>
              </w:rPr>
            </w:r>
            <w:r/>
          </w:p>
          <w:p>
            <w:pPr>
              <w:pStyle w:val="686"/>
              <w:jc w:val="center"/>
              <w:rPr>
                <w:rFonts w:cs="Times New Roman"/>
                <w:b/>
                <w:bCs/>
                <w:sz w:val="26"/>
                <w:szCs w:val="26"/>
              </w:rPr>
            </w:pPr>
            <w:r>
              <w:rPr>
                <w:rFonts w:cs="Times New Roman"/>
                <w:b/>
                <w:bCs/>
                <w:sz w:val="26"/>
                <w:szCs w:val="26"/>
              </w:rPr>
            </w:r>
            <w:r/>
          </w:p>
        </w:tc>
      </w:tr>
    </w:tbl>
    <w:p>
      <w:pPr>
        <w:pStyle w:val="686"/>
        <w:rPr>
          <w:rFonts w:cs="Times New Roman"/>
          <w:bCs/>
          <w:sz w:val="26"/>
          <w:szCs w:val="26"/>
        </w:rPr>
      </w:pPr>
      <w:r>
        <w:rPr>
          <w:rFonts w:cs="Times New Roman"/>
          <w:bCs/>
          <w:sz w:val="26"/>
          <w:szCs w:val="26"/>
        </w:rPr>
      </w:r>
      <w:r/>
    </w:p>
    <w:p>
      <w:pPr>
        <w:pStyle w:val="686"/>
        <w:rPr>
          <w:rFonts w:cs="Times New Roman"/>
          <w:bCs/>
          <w:sz w:val="26"/>
          <w:szCs w:val="26"/>
        </w:rPr>
      </w:pPr>
      <w:r>
        <w:rPr>
          <w:rFonts w:cs="Times New Roman"/>
          <w:bCs/>
          <w:sz w:val="26"/>
          <w:szCs w:val="26"/>
        </w:rPr>
      </w:r>
      <w:r/>
    </w:p>
    <w:p>
      <w:pPr>
        <w:pStyle w:val="686"/>
        <w:rPr>
          <w:rFonts w:cs="Times New Roman"/>
          <w:bCs/>
          <w:sz w:val="26"/>
          <w:szCs w:val="26"/>
        </w:rPr>
      </w:pPr>
      <w:r>
        <w:rPr>
          <w:rFonts w:cs="Times New Roman"/>
          <w:bCs/>
          <w:sz w:val="26"/>
          <w:szCs w:val="26"/>
        </w:rPr>
      </w:r>
      <w:r/>
    </w:p>
    <w:p>
      <w:pPr>
        <w:pStyle w:val="686"/>
        <w:jc w:val="center"/>
        <w:rPr>
          <w:b/>
          <w:sz w:val="26"/>
          <w:szCs w:val="26"/>
        </w:rPr>
      </w:pPr>
      <w:r>
        <w:rPr>
          <w:b/>
          <w:sz w:val="26"/>
          <w:szCs w:val="26"/>
        </w:rPr>
        <w:t xml:space="preserve">Перечень</w:t>
      </w:r>
      <w:r/>
    </w:p>
    <w:p>
      <w:pPr>
        <w:pStyle w:val="686"/>
        <w:jc w:val="center"/>
        <w:rPr>
          <w:b/>
          <w:sz w:val="26"/>
          <w:szCs w:val="26"/>
        </w:rPr>
      </w:pPr>
      <w:r>
        <w:rPr>
          <w:b/>
          <w:sz w:val="26"/>
          <w:szCs w:val="26"/>
        </w:rPr>
        <w:t xml:space="preserve">о</w:t>
      </w:r>
      <w:r>
        <w:rPr>
          <w:b/>
          <w:sz w:val="26"/>
          <w:szCs w:val="26"/>
        </w:rPr>
        <w:t xml:space="preserve">борудования для комплектации объектов для производства, хранения </w:t>
      </w:r>
      <w:r>
        <w:rPr>
          <w:b/>
          <w:sz w:val="26"/>
          <w:szCs w:val="26"/>
        </w:rPr>
        <w:t xml:space="preserve">                 </w:t>
      </w:r>
      <w:r>
        <w:rPr>
          <w:b/>
          <w:sz w:val="26"/>
          <w:szCs w:val="26"/>
        </w:rPr>
        <w:t xml:space="preserve">и переработки сельскохозяйственной продукции</w:t>
      </w:r>
      <w:r>
        <w:rPr>
          <w:b/>
          <w:sz w:val="26"/>
          <w:szCs w:val="26"/>
        </w:rPr>
        <w:t xml:space="preserve">,</w:t>
      </w:r>
      <w:r>
        <w:rPr>
          <w:b/>
          <w:sz w:val="26"/>
          <w:szCs w:val="26"/>
        </w:rPr>
        <w:t xml:space="preserve"> </w:t>
      </w:r>
      <w:r>
        <w:rPr>
          <w:b/>
          <w:sz w:val="26"/>
          <w:szCs w:val="26"/>
        </w:rPr>
        <w:t xml:space="preserve">включая автономные источники электро- и газоснабжения, монтаж оборудования</w:t>
      </w:r>
      <w:r>
        <w:rPr>
          <w:b/>
          <w:sz w:val="26"/>
          <w:szCs w:val="26"/>
        </w:rPr>
        <w:t xml:space="preserve">, обустройство автономных источников водоснабжения, а также</w:t>
      </w:r>
      <w:r>
        <w:rPr>
          <w:b/>
          <w:sz w:val="26"/>
          <w:szCs w:val="26"/>
        </w:rPr>
        <w:t xml:space="preserve"> перечень</w:t>
      </w:r>
      <w:r>
        <w:rPr>
          <w:b/>
          <w:sz w:val="26"/>
          <w:szCs w:val="26"/>
        </w:rPr>
        <w:t xml:space="preserve"> </w:t>
      </w:r>
      <w:r>
        <w:rPr>
          <w:b/>
          <w:sz w:val="26"/>
          <w:szCs w:val="26"/>
        </w:rPr>
        <w:t xml:space="preserve">с</w:t>
      </w:r>
      <w:r>
        <w:rPr>
          <w:b/>
          <w:sz w:val="26"/>
          <w:szCs w:val="26"/>
        </w:rPr>
        <w:t xml:space="preserve">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w:t>
      </w:r>
      <w:r/>
    </w:p>
    <w:p>
      <w:pPr>
        <w:pStyle w:val="686"/>
        <w:rPr>
          <w:rFonts w:cs="Times New Roman"/>
          <w:sz w:val="28"/>
          <w:szCs w:val="28"/>
        </w:rPr>
      </w:pPr>
      <w:r>
        <w:rPr>
          <w:rFonts w:cs="Times New Roman"/>
          <w:sz w:val="28"/>
          <w:szCs w:val="28"/>
        </w:rPr>
      </w:r>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7790"/>
      </w:tblGrid>
      <w:tr>
        <w:trPr/>
        <w:tc>
          <w:tcPr>
            <w:shd w:val="clear" w:color="auto" w:fill="auto"/>
            <w:tcBorders>
              <w:top w:val="single" w:color="auto" w:sz="4" w:space="0"/>
              <w:left w:val="single" w:color="auto" w:sz="4" w:space="0"/>
            </w:tcBorders>
            <w:tcW w:w="1843" w:type="dxa"/>
            <w:textDirection w:val="lrTb"/>
            <w:noWrap w:val="false"/>
          </w:tcPr>
          <w:p>
            <w:pPr>
              <w:pStyle w:val="686"/>
              <w:jc w:val="center"/>
              <w:rPr>
                <w:rFonts w:cs="Times New Roman"/>
                <w:b/>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01.61.10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Оборудование, необходимое для оказания услуг по эксплуатации мелиоративных систем</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25.29.11.100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Резервуары и газгольдеры</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25.29.12.150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Термоизолированные резервуары (емкости) для хран</w:t>
            </w:r>
            <w:r>
              <w:rPr>
                <w:rFonts w:cs="Times New Roman"/>
                <w:szCs w:val="24"/>
              </w:rPr>
              <w:t xml:space="preserve">ения сжиженного природного газа</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25.29.12.190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Емкости металлические для сжатых или сжиженных газов </w:t>
            </w:r>
            <w:r>
              <w:rPr>
                <w:rFonts w:cs="Times New Roman"/>
                <w:szCs w:val="24"/>
              </w:rPr>
              <w:t xml:space="preserve">прочие,</w:t>
            </w:r>
            <w:r>
              <w:rPr>
                <w:rFonts w:cs="Times New Roman"/>
                <w:szCs w:val="24"/>
              </w:rPr>
              <w:t xml:space="preserve">   </w:t>
            </w:r>
            <w:r>
              <w:rPr>
                <w:rFonts w:cs="Times New Roman"/>
                <w:szCs w:val="24"/>
              </w:rPr>
              <w:t xml:space="preserve">      </w:t>
            </w:r>
            <w:r>
              <w:rPr>
                <w:rFonts w:cs="Times New Roman"/>
                <w:szCs w:val="24"/>
              </w:rPr>
              <w:t xml:space="preserve"> не </w:t>
            </w:r>
            <w:r>
              <w:rPr>
                <w:rFonts w:cs="Times New Roman"/>
                <w:szCs w:val="24"/>
              </w:rPr>
              <w:t xml:space="preserve">включенные в другие группировки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hyperlink r:id="rId43" w:tooltip="consultantplus://offline/ref=FB1D615FA27CBCD6A2AB92E3230968F8B7F02E401A50CAB09248FA5DD0123B9CF75A1702FDF3970FA414E112EBE27743B17FFB4EF6C87D281Cs0L" w:history="1">
              <w:r>
                <w:rPr>
                  <w:rFonts w:cs="Times New Roman"/>
                  <w:szCs w:val="24"/>
                </w:rPr>
                <w:t xml:space="preserve">26.51.53.120</w:t>
              </w:r>
            </w:hyperlink>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Анализаторы жидкостей</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hyperlink r:id="rId44" w:tooltip="consultantplus://offline/ref=FB1D615FA27CBCD6A2AB92E3230968F8B7F02E401A50CAB09248FA5DD0123B9CF75A1702FDF3970EAC14E112EBE27743B17FFB4EF6C87D281Cs0L" w:history="1">
              <w:r>
                <w:rPr>
                  <w:rFonts w:cs="Times New Roman"/>
                  <w:szCs w:val="24"/>
                </w:rPr>
                <w:t xml:space="preserve">26.51.53.130</w:t>
              </w:r>
            </w:hyperlink>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Анализаторы аэрозолей, твердых и сыпучих веществ</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hyperlink r:id="rId45" w:tooltip="consultantplus://offline/ref=FB1D615FA27CBCD6A2AB92E3230968F8B7F02E401A50CAB09248FA5DD0123B9CF75A1702FDF3970EA414E112EBE27743B17FFB4EF6C87D281Cs0L" w:history="1">
              <w:r>
                <w:rPr>
                  <w:rFonts w:cs="Times New Roman"/>
                  <w:szCs w:val="24"/>
                </w:rPr>
                <w:t xml:space="preserve">26.51.53.190</w:t>
              </w:r>
            </w:hyperlink>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Приборы и аппаратура для физического или химического анализа прочие, не включенные в другие группировки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hyperlink r:id="rId46" w:tooltip="consultantplus://offline/ref=FB1D615FA27CBCD6A2AB92E3230968F8B7F02E401A50CAB09248FA5DD0123B9CF75A1702FDF39701A814E112EBE27743B17FFB4EF6C87D281Cs0L" w:history="1">
              <w:r>
                <w:rPr>
                  <w:rFonts w:cs="Times New Roman"/>
                  <w:szCs w:val="24"/>
                </w:rPr>
                <w:t xml:space="preserve">26.51.61.110</w:t>
              </w:r>
            </w:hyperlink>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Микроскопы (кроме микроскопов оптических)</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hyperlink r:id="rId47" w:tooltip="consultantplus://offline/ref=FB1D615FA27CBCD6A2AB92E3230968F8B7F02E401A50CAB09248FA5DD0123B9CF75A1702FEFA9209AA14E112EBE27743B17FFB4EF6C87D281Cs0L" w:history="1">
              <w:r>
                <w:rPr>
                  <w:rFonts w:cs="Times New Roman"/>
                  <w:szCs w:val="24"/>
                </w:rPr>
                <w:t xml:space="preserve">26.70.22.150</w:t>
              </w:r>
            </w:hyperlink>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Микроскопы оптические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27.11.26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Генераторы переменного тока (синхронные генераторы)</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27.11.31</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Установки генераторные с двигателями внутреннего сгорания</w:t>
            </w:r>
            <w:r>
              <w:rPr>
                <w:rFonts w:cs="Times New Roman"/>
                <w:szCs w:val="24"/>
              </w:rPr>
              <w:t xml:space="preserve">                   </w:t>
            </w:r>
            <w:r>
              <w:rPr>
                <w:rFonts w:cs="Times New Roman"/>
                <w:szCs w:val="24"/>
              </w:rPr>
              <w:t xml:space="preserve"> с воспламенением от сжатия</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27.11.32</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Установки генераторные с двигателями с искровым зажиганием; прочие генераторные установки; электричес</w:t>
            </w:r>
            <w:r>
              <w:rPr>
                <w:rFonts w:cs="Times New Roman"/>
                <w:szCs w:val="24"/>
              </w:rPr>
              <w:t xml:space="preserve">кие вращающиеся преобразователи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27.11.32.110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Установки генераторные с карбюраторными двигателями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27.11.32.120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Установки генераторные прочие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27.51.26.120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Электроприборы для обогрева воздуха и электроприборы для обогрева почвы</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28.13.1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Насосы для перекачки жидкостей; подъемники жидкостей</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28.13.14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Насосы центробежные подачи жидкостей прочие; насосы прочие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28.13.14.110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Насосы центробежные подачи жидкостей прочие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28.13.2 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Насосы воздушные или вакуумные; воздушные или прочие газовые компрессоры</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28.13.21 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Насосы вакуумные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28.13.21.190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Насосы вакуумные прочие, не включенные в другие группировки</w:t>
            </w:r>
            <w:r/>
          </w:p>
        </w:tc>
      </w:tr>
      <w:tr>
        <w:trPr/>
        <w:tc>
          <w:tcPr>
            <w:shd w:val="clear" w:color="auto" w:fill="auto"/>
            <w:tcBorders>
              <w:top w:val="single" w:color="auto" w:sz="4" w:space="0"/>
              <w:left w:val="single" w:color="auto" w:sz="4" w:space="0"/>
            </w:tcBorders>
            <w:tcW w:w="1843" w:type="dxa"/>
            <w:textDirection w:val="lrTb"/>
            <w:noWrap w:val="false"/>
          </w:tcPr>
          <w:p>
            <w:pPr>
              <w:pStyle w:val="686"/>
              <w:jc w:val="center"/>
              <w:rPr>
                <w:rFonts w:cs="Times New Roman"/>
                <w:b/>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28.14.13.143 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Устройства контрольно-измерительные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28.22.15.110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Автопогрузчики с вилочным захватом</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28.22.15.120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Погрузчики прочие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28.22.15.121</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Электропогрузчики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28.22.15.129</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Погрузчики прочие, не включенные в другие группировки</w:t>
            </w:r>
            <w:r>
              <w:rPr>
                <w:rFonts w:cs="Times New Roman"/>
                <w:szCs w:val="24"/>
              </w:rPr>
              <w:tab/>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28.22.17.111 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ленточные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28.22.17.112 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скребковые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28.22.17.113 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пластинчатые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28.22.17.114 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вибрационные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28.22.17.115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роликовые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28.22.17.116</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винтовые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28.22.17.119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Конвейеры прочие, не включенные в другие группировки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28.22.17.120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Элеваторы</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28.22.17.121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Элеваторы ковшовые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28.22.17.122 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Элеваторы специальные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28.22.17.190 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Подъемники и конвейеры пневматические и прочие непрерывного действия для товаров или материалов, не включенные в другие группировки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28.22.18 </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Оборудование грузоподъемное, транспортирующее и погрузочно-разгрузочное прочее</w:t>
            </w:r>
            <w:r/>
          </w:p>
        </w:tc>
      </w:tr>
      <w:tr>
        <w:trPr/>
        <w:tc>
          <w:tcPr>
            <w:shd w:val="clear" w:color="auto" w:fill="auto"/>
            <w:tcBorders>
              <w:top w:val="single" w:color="auto" w:sz="4" w:space="0"/>
              <w:left w:val="single" w:color="auto" w:sz="4" w:space="0"/>
              <w:bottom w:val="single" w:color="auto" w:sz="4" w:space="0"/>
            </w:tcBorders>
            <w:tcW w:w="1843" w:type="dxa"/>
            <w:textDirection w:val="lrTb"/>
            <w:noWrap w:val="false"/>
          </w:tcPr>
          <w:p>
            <w:pPr>
              <w:pStyle w:val="686"/>
              <w:rPr>
                <w:rFonts w:cs="Times New Roman"/>
                <w:szCs w:val="24"/>
              </w:rPr>
            </w:pPr>
            <w:r>
              <w:rPr>
                <w:rFonts w:cs="Times New Roman"/>
                <w:szCs w:val="24"/>
              </w:rPr>
              <w:t xml:space="preserve">28.22.18.210</w:t>
            </w:r>
            <w:r/>
          </w:p>
        </w:tc>
        <w:tc>
          <w:tcPr>
            <w:shd w:val="clear" w:color="auto" w:fill="auto"/>
            <w:tcBorders>
              <w:top w:val="single" w:color="auto" w:sz="4" w:space="0"/>
              <w:left w:val="single" w:color="auto" w:sz="4" w:space="0"/>
              <w:bottom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Устройства загрузочные, специально разработанные для использования </w:t>
            </w:r>
            <w:r>
              <w:rPr>
                <w:rFonts w:cs="Times New Roman"/>
                <w:szCs w:val="24"/>
              </w:rPr>
              <w:t xml:space="preserve">  </w:t>
            </w:r>
            <w:r>
              <w:rPr>
                <w:rFonts w:cs="Times New Roman"/>
                <w:szCs w:val="24"/>
              </w:rPr>
              <w:t xml:space="preserve">в сельском хозяйстве, навесные для сельскохозяйственных тракторов</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28.22.18.220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Погрузчики сельскохозяйственные прочие, кроме универсальных </w:t>
            </w:r>
            <w:r>
              <w:rPr>
                <w:rFonts w:cs="Times New Roman"/>
                <w:szCs w:val="24"/>
              </w:rPr>
              <w:t xml:space="preserve">             </w:t>
            </w:r>
            <w:r>
              <w:rPr>
                <w:rFonts w:cs="Times New Roman"/>
                <w:szCs w:val="24"/>
              </w:rPr>
              <w:t xml:space="preserve">и навесных*</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28.22.18.230</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rPr>
                <w:rFonts w:cs="Times New Roman"/>
                <w:szCs w:val="24"/>
              </w:rPr>
            </w:pPr>
            <w:r>
              <w:rPr>
                <w:rFonts w:cs="Times New Roman"/>
                <w:szCs w:val="24"/>
              </w:rPr>
              <w:t xml:space="preserve">Загрузчики, разгрузчики сельскохозяйственные*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28.22.18.240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Погрузчики для животноводческих ферм*</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28.22.18.250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Загрузчики, разгрузчики для животноводческих ферм*</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28.22.18.260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подъемные для механизации складов, не включенные в другие группировки</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28.22.18.310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погрузочные и разгрузочные</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28.22.18.311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выгрузки сыпучих и кусковых грузов из вагонов</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28.22.18.312</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инерционные для выгрузки сыпучих грузов из вагонов</w:t>
            </w:r>
            <w:r/>
          </w:p>
        </w:tc>
      </w:tr>
      <w:tr>
        <w:trPr/>
        <w:tc>
          <w:tcPr>
            <w:shd w:val="clear" w:color="auto" w:fill="auto"/>
            <w:tcBorders>
              <w:top w:val="single" w:color="auto" w:sz="4" w:space="0"/>
              <w:left w:val="single" w:color="auto" w:sz="4" w:space="0"/>
            </w:tcBorders>
            <w:tcW w:w="1843" w:type="dxa"/>
            <w:textDirection w:val="lrTb"/>
            <w:noWrap w:val="false"/>
          </w:tcPr>
          <w:p>
            <w:pPr>
              <w:pStyle w:val="686"/>
              <w:rPr>
                <w:rFonts w:cs="Times New Roman"/>
                <w:szCs w:val="24"/>
              </w:rPr>
            </w:pPr>
            <w:r>
              <w:rPr>
                <w:rFonts w:cs="Times New Roman"/>
                <w:szCs w:val="24"/>
              </w:rPr>
              <w:t xml:space="preserve">28.22.18.313</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погрузки </w:t>
            </w:r>
            <w:r>
              <w:rPr>
                <w:rFonts w:cs="Times New Roman"/>
                <w:szCs w:val="24"/>
              </w:rPr>
              <w:t xml:space="preserve">затаренных</w:t>
            </w:r>
            <w:r>
              <w:rPr>
                <w:rFonts w:cs="Times New Roman"/>
                <w:szCs w:val="24"/>
              </w:rPr>
              <w:t xml:space="preserve"> грузов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28.22.18.320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Устройства загрузочные механические для сыпучих материалов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28.22.18.390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подъемно-транспортное и погрузочно-разгрузочное прочее, не 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28.25.1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Теплообменники; оборудование промышленное для кондиционирования воздуха, холодильное и морозильное оборудование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28.25.2</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Вентиляторы, кроме настольных, напольных, настенных, оконных, потолочных или вентиляторов для крыш</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28.29.11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Генераторы для получения генераторного или водяного газа; ацетиленовые и аналогичные газогенераторы; установки </w:t>
            </w:r>
            <w:r>
              <w:rPr>
                <w:rFonts w:cs="Times New Roman"/>
                <w:szCs w:val="24"/>
              </w:rPr>
              <w:t xml:space="preserve">                        </w:t>
            </w:r>
            <w:r>
              <w:rPr>
                <w:rFonts w:cs="Times New Roman"/>
                <w:szCs w:val="24"/>
              </w:rPr>
              <w:t xml:space="preserve">для дистилляции или очистки</w:t>
            </w:r>
            <w:r/>
          </w:p>
        </w:tc>
      </w:tr>
      <w:tr>
        <w:trPr>
          <w:trHeight w:val="425"/>
        </w:trPr>
        <w:tc>
          <w:tcPr>
            <w:shd w:val="clear" w:color="auto" w:fill="auto"/>
            <w:tcW w:w="1843" w:type="dxa"/>
            <w:textDirection w:val="lrTb"/>
            <w:noWrap w:val="false"/>
          </w:tcPr>
          <w:p>
            <w:pPr>
              <w:pStyle w:val="686"/>
              <w:rPr>
                <w:rFonts w:cs="Times New Roman"/>
                <w:szCs w:val="24"/>
              </w:rPr>
            </w:pPr>
            <w:r>
              <w:rPr>
                <w:rFonts w:cs="Times New Roman"/>
                <w:szCs w:val="24"/>
              </w:rPr>
              <w:t xml:space="preserve">28.29.12</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и установки для фильтрования или очистки жидкостей</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28.29.21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мойки, заполнения, закупоривания или упаковывания бутылок или прочих емкостей</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28.29.3</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взвешивания и дозировки промышленное, бытовое</w:t>
            </w:r>
            <w:r>
              <w:rPr>
                <w:rFonts w:cs="Times New Roman"/>
                <w:szCs w:val="24"/>
              </w:rPr>
              <w:t xml:space="preserve">       </w:t>
            </w:r>
            <w:r>
              <w:rPr>
                <w:rFonts w:cs="Times New Roman"/>
                <w:szCs w:val="24"/>
              </w:rPr>
              <w:t xml:space="preserve"> и прочее</w:t>
            </w:r>
            <w:r/>
          </w:p>
        </w:tc>
      </w:tr>
      <w:tr>
        <w:trPr/>
        <w:tc>
          <w:tcPr>
            <w:shd w:val="clear" w:color="auto" w:fill="auto"/>
            <w:tcBorders>
              <w:top w:val="single" w:color="auto" w:sz="4" w:space="0"/>
              <w:left w:val="single" w:color="auto" w:sz="4" w:space="0"/>
            </w:tcBorders>
            <w:tcW w:w="1843" w:type="dxa"/>
            <w:textDirection w:val="lrTb"/>
            <w:noWrap w:val="false"/>
          </w:tcPr>
          <w:p>
            <w:pPr>
              <w:pStyle w:val="686"/>
              <w:jc w:val="center"/>
              <w:rPr>
                <w:rFonts w:cs="Times New Roman"/>
                <w:b/>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28.29.31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взвешивания промышленного назначения; весы </w:t>
            </w:r>
            <w:r>
              <w:rPr>
                <w:rFonts w:cs="Times New Roman"/>
                <w:szCs w:val="24"/>
              </w:rPr>
              <w:t xml:space="preserve">            </w:t>
            </w:r>
            <w:r>
              <w:rPr>
                <w:rFonts w:cs="Times New Roman"/>
                <w:szCs w:val="24"/>
              </w:rPr>
              <w:t xml:space="preserve">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r>
              <w:rPr>
                <w:rFonts w:cs="Times New Roman"/>
                <w:szCs w:val="24"/>
              </w:rPr>
              <w:t xml:space="preserve">.</w:t>
            </w:r>
            <w:r/>
          </w:p>
          <w:p>
            <w:pPr>
              <w:pStyle w:val="686"/>
              <w:rPr>
                <w:rFonts w:cs="Times New Roman"/>
                <w:szCs w:val="24"/>
              </w:rPr>
            </w:pPr>
            <w:r>
              <w:rPr>
                <w:rFonts w:cs="Times New Roman"/>
                <w:szCs w:val="24"/>
              </w:rPr>
              <w:t xml:space="preserve">Эта группировка также включает</w:t>
            </w:r>
            <w:r>
              <w:rPr>
                <w:rFonts w:cs="Times New Roman"/>
                <w:szCs w:val="24"/>
              </w:rPr>
              <w:t xml:space="preserve"> высокоточный инструмент</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28.30.2</w:t>
            </w:r>
            <w:r/>
          </w:p>
        </w:tc>
        <w:tc>
          <w:tcPr>
            <w:shd w:val="clear" w:color="auto" w:fill="auto"/>
            <w:tcW w:w="7790" w:type="dxa"/>
            <w:textDirection w:val="lrTb"/>
            <w:noWrap w:val="false"/>
          </w:tcPr>
          <w:p>
            <w:pPr>
              <w:pStyle w:val="686"/>
              <w:jc w:val="both"/>
              <w:rPr>
                <w:rFonts w:cs="Times New Roman"/>
                <w:szCs w:val="24"/>
              </w:rPr>
            </w:pPr>
            <w:r>
              <w:rPr>
                <w:rFonts w:cs="Times New Roman"/>
                <w:szCs w:val="24"/>
              </w:rPr>
              <w:t xml:space="preserve">Тракторы для сельского хозяйства прочие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28.30.3</w:t>
            </w:r>
            <w:r/>
          </w:p>
        </w:tc>
        <w:tc>
          <w:tcPr>
            <w:shd w:val="clear" w:color="auto" w:fill="auto"/>
            <w:tcW w:w="7790" w:type="dxa"/>
            <w:textDirection w:val="lrTb"/>
            <w:noWrap w:val="false"/>
          </w:tcPr>
          <w:p>
            <w:pPr>
              <w:pStyle w:val="686"/>
              <w:jc w:val="both"/>
              <w:rPr>
                <w:rFonts w:cs="Times New Roman"/>
                <w:szCs w:val="24"/>
              </w:rPr>
            </w:pPr>
            <w:r>
              <w:rPr>
                <w:rFonts w:cs="Times New Roman"/>
                <w:szCs w:val="24"/>
              </w:rPr>
              <w:t xml:space="preserve">Машины и оборудование сельскохозяйственные для обработки почвы</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28.30.5</w:t>
            </w:r>
            <w:r/>
          </w:p>
        </w:tc>
        <w:tc>
          <w:tcPr>
            <w:shd w:val="clear" w:color="auto" w:fill="auto"/>
            <w:tcW w:w="7790" w:type="dxa"/>
            <w:textDirection w:val="lrTb"/>
            <w:noWrap w:val="false"/>
          </w:tcPr>
          <w:p>
            <w:pPr>
              <w:pStyle w:val="686"/>
              <w:jc w:val="both"/>
              <w:rPr>
                <w:rFonts w:cs="Times New Roman"/>
                <w:szCs w:val="24"/>
              </w:rPr>
            </w:pPr>
            <w:r>
              <w:rPr>
                <w:rFonts w:cs="Times New Roman"/>
                <w:szCs w:val="24"/>
              </w:rPr>
              <w:t xml:space="preserve">Машины для уборки урожая</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28.30.6</w:t>
            </w:r>
            <w:r/>
          </w:p>
        </w:tc>
        <w:tc>
          <w:tcPr>
            <w:shd w:val="clear" w:color="auto" w:fill="auto"/>
            <w:tcW w:w="7790" w:type="dxa"/>
            <w:textDirection w:val="lrTb"/>
            <w:noWrap w:val="false"/>
          </w:tcPr>
          <w:p>
            <w:pPr>
              <w:pStyle w:val="686"/>
              <w:jc w:val="both"/>
              <w:rPr>
                <w:rFonts w:cs="Times New Roman"/>
                <w:szCs w:val="24"/>
              </w:rPr>
            </w:pPr>
            <w:r>
              <w:rPr>
                <w:rFonts w:cs="Times New Roman"/>
                <w:szCs w:val="24"/>
              </w:rPr>
              <w:t xml:space="preserve">Устройства механические для разбрасывания или распыления жидкостей или порошков, используемые в сельском хозяйстве или садоводстве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28.30.7</w:t>
            </w:r>
            <w:r/>
          </w:p>
        </w:tc>
        <w:tc>
          <w:tcPr>
            <w:shd w:val="clear" w:color="auto" w:fill="auto"/>
            <w:tcW w:w="7790" w:type="dxa"/>
            <w:textDirection w:val="lrTb"/>
            <w:noWrap w:val="false"/>
          </w:tcPr>
          <w:p>
            <w:pPr>
              <w:pStyle w:val="686"/>
              <w:jc w:val="both"/>
              <w:rPr>
                <w:rFonts w:cs="Times New Roman"/>
                <w:szCs w:val="24"/>
              </w:rPr>
            </w:pPr>
            <w:r>
              <w:rPr>
                <w:rFonts w:cs="Times New Roman"/>
                <w:szCs w:val="24"/>
              </w:rPr>
              <w:t xml:space="preserve">Прицепы и полуприцепы самозагружающиеся или саморазгружающиеся для сельского хозяйства</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и оборудование сельскохозяйственные прочие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28.30.81 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очистки, сортировки или калибровки яиц, фруктов</w:t>
            </w:r>
            <w:r>
              <w:rPr>
                <w:rFonts w:cs="Times New Roman"/>
                <w:szCs w:val="24"/>
              </w:rPr>
              <w:t xml:space="preserve">          </w:t>
            </w:r>
            <w:r>
              <w:rPr>
                <w:rFonts w:cs="Times New Roman"/>
                <w:szCs w:val="24"/>
              </w:rPr>
              <w:t xml:space="preserve"> или прочих сельскохозяйственных продуктов, кроме семян, </w:t>
            </w:r>
            <w:r>
              <w:rPr>
                <w:rFonts w:cs="Times New Roman"/>
                <w:szCs w:val="24"/>
              </w:rPr>
              <w:t xml:space="preserve">зерна </w:t>
            </w:r>
            <w:r>
              <w:rPr>
                <w:rFonts w:cs="Times New Roman"/>
                <w:szCs w:val="24"/>
              </w:rPr>
              <w:t xml:space="preserve">         </w:t>
            </w:r>
            <w:r>
              <w:rPr>
                <w:rFonts w:cs="Times New Roman"/>
                <w:szCs w:val="24"/>
              </w:rPr>
              <w:t xml:space="preserve">или сухих бобовых культур</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28.30.81 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очистки, сортировки или калибровки яиц, фруктов </w:t>
            </w:r>
            <w:r>
              <w:rPr>
                <w:rFonts w:cs="Times New Roman"/>
                <w:szCs w:val="24"/>
              </w:rPr>
              <w:t xml:space="preserve">          </w:t>
            </w:r>
            <w:r>
              <w:rPr>
                <w:rFonts w:cs="Times New Roman"/>
                <w:szCs w:val="24"/>
              </w:rPr>
              <w:t xml:space="preserve">или прочих сельскохозяйственных продуктов, кроме семян, </w:t>
            </w:r>
            <w:r>
              <w:rPr>
                <w:rFonts w:cs="Times New Roman"/>
                <w:szCs w:val="24"/>
              </w:rPr>
              <w:t xml:space="preserve">зерна         или сухих бобовых культур</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28.30.81.120 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w:t>
            </w:r>
            <w:r>
              <w:rPr>
                <w:rFonts w:cs="Times New Roman"/>
                <w:szCs w:val="24"/>
              </w:rPr>
              <w:t xml:space="preserve">для очистки, сортировки фруктов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28.30.81.190 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очистки, сортировки прочих продуктов сельскохозяйственного производства, кроме семян, зерна и сухих бобовых куль</w:t>
            </w:r>
            <w:r>
              <w:rPr>
                <w:rFonts w:cs="Times New Roman"/>
                <w:szCs w:val="24"/>
              </w:rPr>
              <w:t xml:space="preserve">тур</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28.30.82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Установки и аппараты доильные;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приготовления кормов для животных</w:t>
            </w:r>
            <w:r/>
          </w:p>
        </w:tc>
      </w:tr>
      <w:tr>
        <w:trPr>
          <w:trHeight w:val="172"/>
        </w:trPr>
        <w:tc>
          <w:tcPr>
            <w:shd w:val="clear" w:color="auto" w:fill="auto"/>
            <w:tcW w:w="1843" w:type="dxa"/>
            <w:textDirection w:val="lrTb"/>
            <w:noWrap w:val="false"/>
          </w:tcPr>
          <w:p>
            <w:pPr>
              <w:jc w:val="both"/>
              <w:spacing w:after="0" w:line="240" w:lineRule="auto"/>
              <w:rPr>
                <w:rFonts w:cs="Times New Roman"/>
                <w:szCs w:val="24"/>
              </w:rPr>
            </w:pPr>
            <w:r>
              <w:rPr>
                <w:rFonts w:cs="Times New Roman"/>
                <w:szCs w:val="24"/>
              </w:rPr>
              <w:t xml:space="preserve">28.30.83.110 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Дробилки для кормов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28.30.83.120 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Измельчители грубых и сочных кормов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28.30.83.130 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Овощетерки, </w:t>
            </w:r>
            <w:r>
              <w:rPr>
                <w:rFonts w:cs="Times New Roman"/>
                <w:szCs w:val="24"/>
              </w:rPr>
              <w:t xml:space="preserve">пастоизготовители</w:t>
            </w:r>
            <w:r>
              <w:rPr>
                <w:rFonts w:cs="Times New Roman"/>
                <w:szCs w:val="24"/>
              </w:rPr>
              <w:t xml:space="preserve"> и мялки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28.30.83.140 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Смесители кормов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28.30.83.150 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Запарники-смесители</w:t>
            </w:r>
            <w:r/>
          </w:p>
        </w:tc>
      </w:tr>
      <w:tr>
        <w:trPr/>
        <w:tc>
          <w:tcPr>
            <w:shd w:val="clear" w:color="auto" w:fill="auto"/>
            <w:tcW w:w="1843" w:type="dxa"/>
            <w:textDirection w:val="lrTb"/>
            <w:noWrap w:val="false"/>
          </w:tcPr>
          <w:p>
            <w:pPr>
              <w:jc w:val="both"/>
              <w:spacing w:after="0" w:line="240" w:lineRule="auto"/>
              <w:rPr>
                <w:rFonts w:cs="Times New Roman"/>
                <w:szCs w:val="24"/>
              </w:rPr>
            </w:pPr>
            <w:r>
              <w:rPr>
                <w:rFonts w:cs="Times New Roman"/>
                <w:szCs w:val="24"/>
              </w:rPr>
              <w:t xml:space="preserve">28.30.83.160 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Котлы-</w:t>
            </w:r>
            <w:r>
              <w:rPr>
                <w:rFonts w:cs="Times New Roman"/>
                <w:szCs w:val="24"/>
              </w:rPr>
              <w:t xml:space="preserve">парообразователи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28.30.83.170 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Котлы варочные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Мойки и мойки-корнерезки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28.30.83.190 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подогрева молока, обрата и оборудование для молока прочее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28.30.84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Инкубаторы и брудеры для птицеводства</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28.30.84.110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Инкубаторы птицеводческие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28.30.84.120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Брудеры птицеводческие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28.30.85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и оборудование для содержания птицы</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28.30.86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сельского хозяйства, садоводства, лесного хозяйства, птицеводства или пчеловодства, не включенное в другие группировки</w:t>
            </w:r>
            <w:r/>
          </w:p>
        </w:tc>
      </w:tr>
      <w:tr>
        <w:trPr>
          <w:trHeight w:val="531"/>
        </w:trPr>
        <w:tc>
          <w:tcPr>
            <w:shd w:val="clear" w:color="auto" w:fill="auto"/>
            <w:tcW w:w="1843" w:type="dxa"/>
            <w:textDirection w:val="lrTb"/>
            <w:noWrap w:val="false"/>
          </w:tcPr>
          <w:p>
            <w:pPr>
              <w:jc w:val="both"/>
              <w:spacing w:after="0" w:line="240" w:lineRule="auto"/>
              <w:rPr>
                <w:rFonts w:cs="Times New Roman"/>
                <w:szCs w:val="24"/>
              </w:rPr>
            </w:pPr>
            <w:r>
              <w:rPr>
                <w:rFonts w:cs="Times New Roman"/>
                <w:szCs w:val="24"/>
              </w:rPr>
              <w:t xml:space="preserve">28.30.86.110 </w:t>
            </w:r>
            <w:r/>
          </w:p>
        </w:tc>
        <w:tc>
          <w:tcPr>
            <w:shd w:val="clear" w:color="auto" w:fill="auto"/>
            <w:tcW w:w="7790" w:type="dxa"/>
            <w:textDirection w:val="lrTb"/>
            <w:noWrap w:val="false"/>
          </w:tcPr>
          <w:p>
            <w:pPr>
              <w:jc w:val="both"/>
              <w:spacing w:after="0" w:line="240" w:lineRule="auto"/>
              <w:rPr>
                <w:rFonts w:cs="Times New Roman"/>
                <w:szCs w:val="24"/>
              </w:rPr>
            </w:pPr>
            <w:r>
              <w:rPr>
                <w:rFonts w:cs="Times New Roman"/>
                <w:szCs w:val="24"/>
              </w:rPr>
              <w:t xml:space="preserve">Оборудование для сельского хозяйства, не включенное в другие группировки</w:t>
            </w:r>
            <w:r/>
          </w:p>
        </w:tc>
      </w:tr>
      <w:tr>
        <w:trPr>
          <w:trHeight w:val="225"/>
        </w:trPr>
        <w:tc>
          <w:tcPr>
            <w:shd w:val="clear" w:color="auto" w:fill="auto"/>
            <w:tcW w:w="1843" w:type="dxa"/>
            <w:textDirection w:val="lrTb"/>
            <w:noWrap w:val="false"/>
          </w:tcPr>
          <w:p>
            <w:pPr>
              <w:pStyle w:val="686"/>
              <w:rPr>
                <w:rFonts w:cs="Times New Roman"/>
                <w:szCs w:val="24"/>
              </w:rPr>
            </w:pPr>
            <w:r>
              <w:rPr>
                <w:rFonts w:cs="Times New Roman"/>
                <w:szCs w:val="24"/>
              </w:rPr>
              <w:t xml:space="preserve">28.30.86.120 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садоводства, не </w:t>
            </w:r>
            <w:r>
              <w:rPr>
                <w:rFonts w:cs="Times New Roman"/>
                <w:szCs w:val="24"/>
              </w:rPr>
              <w:t xml:space="preserve">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28.30.86.140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 Оборудование для птицеводства, не 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28.30.86.150 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пчеловодства, не 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производства пищевых продуктов, напитков </w:t>
            </w:r>
            <w:r>
              <w:rPr>
                <w:rFonts w:cs="Times New Roman"/>
                <w:szCs w:val="24"/>
              </w:rPr>
              <w:t xml:space="preserve">                </w:t>
            </w:r>
            <w:r>
              <w:rPr>
                <w:rFonts w:cs="Times New Roman"/>
                <w:szCs w:val="24"/>
              </w:rPr>
              <w:t xml:space="preserve">и табачных изделий</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28.93.11 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Сепараторы-сливкоотделители центробежные</w:t>
            </w:r>
            <w:r/>
          </w:p>
        </w:tc>
      </w:tr>
      <w:tr>
        <w:trPr/>
        <w:tc>
          <w:tcPr>
            <w:shd w:val="clear" w:color="auto" w:fill="auto"/>
            <w:tcBorders>
              <w:top w:val="single" w:color="auto" w:sz="4" w:space="0"/>
              <w:left w:val="single" w:color="auto" w:sz="4" w:space="0"/>
            </w:tcBorders>
            <w:tcW w:w="1843" w:type="dxa"/>
            <w:textDirection w:val="lrTb"/>
            <w:noWrap w:val="false"/>
          </w:tcPr>
          <w:p>
            <w:pPr>
              <w:pStyle w:val="686"/>
              <w:jc w:val="center"/>
              <w:rPr>
                <w:rFonts w:cs="Times New Roman"/>
                <w:b/>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28.93.12 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обработки и переработки молока</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размола или обработки зерна или сухих </w:t>
            </w:r>
            <w:r>
              <w:rPr>
                <w:rFonts w:cs="Times New Roman"/>
                <w:szCs w:val="24"/>
              </w:rPr>
              <w:t xml:space="preserve">овощей, </w:t>
            </w:r>
            <w:r>
              <w:rPr>
                <w:rFonts w:cs="Times New Roman"/>
                <w:szCs w:val="24"/>
              </w:rPr>
              <w:t xml:space="preserve">  </w:t>
            </w:r>
            <w:r>
              <w:rPr>
                <w:rFonts w:cs="Times New Roman"/>
                <w:szCs w:val="24"/>
              </w:rPr>
              <w:t xml:space="preserve">     </w:t>
            </w:r>
            <w:r>
              <w:rPr>
                <w:rFonts w:cs="Times New Roman"/>
                <w:szCs w:val="24"/>
              </w:rPr>
              <w:t xml:space="preserve">не 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28.93.13.111 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Сепараторы зерноочистительные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28.93.13.112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Аспираторы и сортирующие устройства</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28.93.13.131 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шелушильные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28.93.13.133 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плющильные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28.93.13.140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технологическое для комбикормовой промышленности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28.93.13.141 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дробления зерна, кукурузных початков, жмыха</w:t>
            </w:r>
            <w:r>
              <w:rPr>
                <w:rFonts w:cs="Times New Roman"/>
                <w:szCs w:val="24"/>
              </w:rPr>
              <w:t xml:space="preserve">                     </w:t>
            </w:r>
            <w:r>
              <w:rPr>
                <w:rFonts w:cs="Times New Roman"/>
                <w:szCs w:val="24"/>
              </w:rPr>
              <w:t xml:space="preserve"> и микроэлементов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28.93.13.142 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w:t>
            </w:r>
            <w:r>
              <w:rPr>
                <w:rFonts w:cs="Times New Roman"/>
                <w:szCs w:val="24"/>
              </w:rPr>
              <w:t xml:space="preserve">мелассирования</w:t>
            </w:r>
            <w:r>
              <w:rPr>
                <w:rFonts w:cs="Times New Roman"/>
                <w:szCs w:val="24"/>
              </w:rPr>
              <w:t xml:space="preserve">, подачи жиров и дозирования компонентов комбикормов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28.93.13.143 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Прессы для гранулирования комбикормов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28.93.13.149 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технологическое прочее для комбикормовой промышленности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28.93.16 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Сушилки для сельскохозяйственных продуктов</w:t>
            </w:r>
            <w:r/>
          </w:p>
        </w:tc>
      </w:tr>
      <w:tr>
        <w:trPr/>
        <w:tc>
          <w:tcPr>
            <w:shd w:val="clear" w:color="auto" w:fill="auto"/>
            <w:tcW w:w="1843" w:type="dxa"/>
            <w:textDirection w:val="lrTb"/>
            <w:noWrap w:val="false"/>
          </w:tcPr>
          <w:p>
            <w:pPr>
              <w:jc w:val="both"/>
              <w:rPr>
                <w:rFonts w:cs="Times New Roman"/>
                <w:szCs w:val="24"/>
              </w:rPr>
            </w:pPr>
            <w:r>
              <w:rPr>
                <w:rFonts w:cs="Times New Roman"/>
                <w:szCs w:val="24"/>
              </w:rPr>
              <w:t xml:space="preserve">28.93.17 </w:t>
            </w:r>
            <w:r/>
          </w:p>
          <w:p>
            <w:pPr>
              <w:pStyle w:val="686"/>
              <w:rPr>
                <w:rFonts w:cs="Times New Roman"/>
                <w:szCs w:val="24"/>
              </w:rPr>
            </w:pPr>
            <w:r>
              <w:rPr>
                <w:rFonts w:cs="Times New Roman"/>
                <w:szCs w:val="24"/>
              </w:rPr>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промышленной переработки или производства пищевых продуктов или напитков, включая жиры и </w:t>
            </w:r>
            <w:r>
              <w:rPr>
                <w:rFonts w:cs="Times New Roman"/>
                <w:szCs w:val="24"/>
              </w:rPr>
              <w:t xml:space="preserve">масла, </w:t>
            </w:r>
            <w:r>
              <w:rPr>
                <w:rFonts w:cs="Times New Roman"/>
                <w:szCs w:val="24"/>
              </w:rPr>
              <w:t xml:space="preserve">  </w:t>
            </w:r>
            <w:r>
              <w:rPr>
                <w:rFonts w:cs="Times New Roman"/>
                <w:szCs w:val="24"/>
              </w:rPr>
              <w:t xml:space="preserve">                    </w:t>
            </w:r>
            <w:r>
              <w:rPr>
                <w:rFonts w:cs="Times New Roman"/>
                <w:szCs w:val="24"/>
              </w:rPr>
              <w:t xml:space="preserve">не 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28.93.17.111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очистительные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28.93.17.112 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измельчения и нарезания</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28.93.17.113</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месильно-перемешивающие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28.93.17.114</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 Машины дозировочно-формовочные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28.93.17.170 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переработки мяса или птицы</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28.93.17.180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перера</w:t>
            </w:r>
            <w:r>
              <w:rPr>
                <w:rFonts w:cs="Times New Roman"/>
                <w:szCs w:val="24"/>
              </w:rPr>
              <w:t xml:space="preserve">ботки плодов, орехов или овощей</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28.93.17.220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приготов</w:t>
            </w:r>
            <w:r>
              <w:rPr>
                <w:rFonts w:cs="Times New Roman"/>
                <w:szCs w:val="24"/>
              </w:rPr>
              <w:t xml:space="preserve">ления или производства напитков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28.93.17.230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w:t>
            </w:r>
            <w:r>
              <w:rPr>
                <w:rFonts w:cs="Times New Roman"/>
                <w:szCs w:val="24"/>
              </w:rPr>
              <w:t xml:space="preserve">я производства рыбных продуктов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28.93.17.240 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экстракции или приготовления животных </w:t>
            </w:r>
            <w:r>
              <w:rPr>
                <w:rFonts w:cs="Times New Roman"/>
                <w:szCs w:val="24"/>
              </w:rPr>
              <w:t xml:space="preserve">                </w:t>
            </w:r>
            <w:r>
              <w:rPr>
                <w:rFonts w:cs="Times New Roman"/>
                <w:szCs w:val="24"/>
              </w:rPr>
              <w:t xml:space="preserve">или нелетучих растительных жиров и масел</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28.93.17.290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для промышленного приготовления или производства пищевых продуктов прочее, не </w:t>
            </w:r>
            <w:r>
              <w:rPr>
                <w:rFonts w:cs="Times New Roman"/>
                <w:szCs w:val="24"/>
              </w:rPr>
              <w:t xml:space="preserve">включенное в другие группировки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28.93.20 </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Машины для очистки, сортировки или калибровки семян, зерна</w:t>
            </w:r>
            <w:r>
              <w:rPr>
                <w:rFonts w:cs="Times New Roman"/>
                <w:szCs w:val="24"/>
              </w:rPr>
              <w:t xml:space="preserve">           </w:t>
            </w:r>
            <w:r>
              <w:rPr>
                <w:rFonts w:cs="Times New Roman"/>
                <w:szCs w:val="24"/>
              </w:rPr>
              <w:t xml:space="preserve"> или сухих бобовых культур</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29.10.41</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Средства автотранспортные грузовые с поршневым двигателем внутреннего сгорания с воспламенением от сжатия (дизелем </w:t>
            </w:r>
            <w:r>
              <w:rPr>
                <w:rFonts w:cs="Times New Roman"/>
                <w:szCs w:val="24"/>
              </w:rPr>
              <w:t xml:space="preserve">                 </w:t>
            </w:r>
            <w:r>
              <w:rPr>
                <w:rFonts w:cs="Times New Roman"/>
                <w:szCs w:val="24"/>
              </w:rPr>
              <w:t xml:space="preserve">или </w:t>
            </w:r>
            <w:r>
              <w:rPr>
                <w:rFonts w:cs="Times New Roman"/>
                <w:szCs w:val="24"/>
              </w:rPr>
              <w:t xml:space="preserve">полудизелем</w:t>
            </w:r>
            <w:r>
              <w:rPr>
                <w:rFonts w:cs="Times New Roman"/>
                <w:szCs w:val="24"/>
              </w:rPr>
              <w:t xml:space="preserve">), новые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29.10.42</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29.10.59.240</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Средства транспортные для перевозки пищевых жидкостей</w:t>
            </w:r>
            <w:r/>
          </w:p>
        </w:tc>
      </w:tr>
      <w:tr>
        <w:trPr/>
        <w:tc>
          <w:tcPr>
            <w:shd w:val="clear" w:color="auto" w:fill="auto"/>
            <w:tcW w:w="1843" w:type="dxa"/>
            <w:vAlign w:val="center"/>
            <w:textDirection w:val="lrTb"/>
            <w:noWrap w:val="false"/>
          </w:tcPr>
          <w:p>
            <w:pPr>
              <w:pStyle w:val="686"/>
              <w:rPr>
                <w:rFonts w:eastAsia="Times New Roman" w:cs="Times New Roman"/>
                <w:szCs w:val="24"/>
                <w:lang w:eastAsia="ru-RU"/>
              </w:rPr>
            </w:pPr>
            <w:r>
              <w:rPr>
                <w:rFonts w:eastAsia="Times New Roman" w:cs="Times New Roman"/>
                <w:szCs w:val="24"/>
                <w:lang w:eastAsia="ru-RU"/>
              </w:rPr>
              <w:t xml:space="preserve">29.10.59.280</w:t>
            </w:r>
            <w:r/>
          </w:p>
        </w:tc>
        <w:tc>
          <w:tcPr>
            <w:shd w:val="clear" w:color="auto" w:fill="auto"/>
            <w:tcW w:w="7790" w:type="dxa"/>
            <w:vAlign w:val="center"/>
            <w:textDirection w:val="lrTb"/>
            <w:noWrap w:val="false"/>
          </w:tcPr>
          <w:p>
            <w:pPr>
              <w:pStyle w:val="686"/>
              <w:rPr>
                <w:rFonts w:eastAsia="Times New Roman" w:cs="Times New Roman"/>
                <w:szCs w:val="24"/>
                <w:lang w:eastAsia="ru-RU"/>
              </w:rPr>
            </w:pPr>
            <w:r>
              <w:rPr>
                <w:rFonts w:eastAsia="Times New Roman" w:cs="Times New Roman"/>
                <w:szCs w:val="24"/>
                <w:lang w:eastAsia="ru-RU"/>
              </w:rPr>
              <w:t xml:space="preserve">Средства транспортные-фургоны для перевозки пищевых продуктов</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29.10.59.390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Средства автотранспортные специального назначения </w:t>
            </w:r>
            <w:r>
              <w:rPr>
                <w:rFonts w:cs="Times New Roman"/>
                <w:szCs w:val="24"/>
              </w:rPr>
              <w:t xml:space="preserve">прочие, </w:t>
            </w:r>
            <w:r>
              <w:rPr>
                <w:rFonts w:cs="Times New Roman"/>
                <w:szCs w:val="24"/>
              </w:rPr>
              <w:t xml:space="preserve">  </w:t>
            </w:r>
            <w:r>
              <w:rPr>
                <w:rFonts w:cs="Times New Roman"/>
                <w:szCs w:val="24"/>
              </w:rPr>
              <w:t xml:space="preserve">              </w:t>
            </w:r>
            <w:r>
              <w:rPr>
                <w:rFonts w:cs="Times New Roman"/>
                <w:szCs w:val="24"/>
              </w:rPr>
              <w:t xml:space="preserve">не включенные в другие группировки</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29.20</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Кузова (корпуса) для автотранспортных средств; прицепы</w:t>
            </w:r>
            <w:r>
              <w:rPr>
                <w:rFonts w:eastAsia="Times New Roman" w:cs="Times New Roman"/>
                <w:szCs w:val="24"/>
                <w:lang w:eastAsia="ru-RU"/>
              </w:rPr>
              <w:t xml:space="preserve">                         </w:t>
            </w:r>
            <w:r>
              <w:rPr>
                <w:rFonts w:eastAsia="Times New Roman" w:cs="Times New Roman"/>
                <w:szCs w:val="24"/>
                <w:lang w:eastAsia="ru-RU"/>
              </w:rPr>
              <w:t xml:space="preserve"> и полуприцепы:</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29.20.2</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Прицепы и полуприцепы; контейнеры*</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29.20.3</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Части прицепов, полуприцепов и прочих транспортных </w:t>
            </w:r>
            <w:r>
              <w:rPr>
                <w:rFonts w:eastAsia="Times New Roman" w:cs="Times New Roman"/>
                <w:szCs w:val="24"/>
                <w:lang w:eastAsia="ru-RU"/>
              </w:rPr>
              <w:t xml:space="preserve">средств, </w:t>
            </w:r>
            <w:r>
              <w:rPr>
                <w:rFonts w:eastAsia="Times New Roman" w:cs="Times New Roman"/>
                <w:szCs w:val="24"/>
                <w:lang w:eastAsia="ru-RU"/>
              </w:rPr>
              <w:t xml:space="preserve">  </w:t>
            </w:r>
            <w:r>
              <w:rPr>
                <w:rFonts w:eastAsia="Times New Roman" w:cs="Times New Roman"/>
                <w:szCs w:val="24"/>
                <w:lang w:eastAsia="ru-RU"/>
              </w:rPr>
              <w:t xml:space="preserve">           </w:t>
            </w:r>
            <w:r>
              <w:rPr>
                <w:rFonts w:eastAsia="Times New Roman" w:cs="Times New Roman"/>
                <w:szCs w:val="24"/>
                <w:lang w:eastAsia="ru-RU"/>
              </w:rPr>
              <w:t xml:space="preserve">не оснащенных двигателями*</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30.20.33.111</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Вагоны грузовые крытые</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30.20.33.113</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Вагоны-цистерны</w:t>
            </w:r>
            <w:r/>
          </w:p>
        </w:tc>
      </w:tr>
      <w:tr>
        <w:trPr/>
        <w:tc>
          <w:tcPr>
            <w:shd w:val="clear" w:color="auto" w:fill="auto"/>
            <w:tcBorders>
              <w:top w:val="single" w:color="auto" w:sz="4" w:space="0"/>
              <w:left w:val="single" w:color="auto" w:sz="4" w:space="0"/>
            </w:tcBorders>
            <w:tcW w:w="1843" w:type="dxa"/>
            <w:textDirection w:val="lrTb"/>
            <w:noWrap w:val="false"/>
          </w:tcPr>
          <w:p>
            <w:pPr>
              <w:pStyle w:val="686"/>
              <w:jc w:val="center"/>
              <w:rPr>
                <w:rFonts w:cs="Times New Roman"/>
                <w:b/>
                <w:szCs w:val="24"/>
              </w:rPr>
            </w:pPr>
            <w:r>
              <w:rPr>
                <w:rStyle w:val="689"/>
                <w:rFonts w:eastAsiaTheme="minorHAnsi"/>
                <w:b/>
                <w:color w:val="auto"/>
              </w:rPr>
              <w:t xml:space="preserve">Код</w:t>
            </w:r>
            <w:r/>
          </w:p>
          <w:p>
            <w:pPr>
              <w:pStyle w:val="686"/>
              <w:jc w:val="center"/>
              <w:rPr>
                <w:rFonts w:cs="Times New Roman"/>
                <w:b/>
                <w:szCs w:val="24"/>
              </w:rPr>
            </w:pPr>
            <w:r>
              <w:rPr>
                <w:rFonts w:cs="Times New Roman"/>
                <w:b/>
                <w:szCs w:val="24"/>
              </w:rPr>
              <w:t xml:space="preserve">ОКПД2</w:t>
            </w:r>
            <w:r/>
          </w:p>
        </w:tc>
        <w:tc>
          <w:tcPr>
            <w:shd w:val="clear" w:color="auto" w:fill="auto"/>
            <w:tcBorders>
              <w:top w:val="single" w:color="auto" w:sz="4" w:space="0"/>
              <w:left w:val="single" w:color="auto" w:sz="4" w:space="0"/>
              <w:right w:val="single" w:color="auto" w:sz="4" w:space="0"/>
            </w:tcBorders>
            <w:tcW w:w="7790" w:type="dxa"/>
            <w:textDirection w:val="lrTb"/>
            <w:noWrap w:val="false"/>
          </w:tcPr>
          <w:p>
            <w:pPr>
              <w:pStyle w:val="686"/>
              <w:jc w:val="center"/>
              <w:rPr>
                <w:rFonts w:cs="Times New Roman"/>
                <w:b/>
                <w:szCs w:val="24"/>
              </w:rPr>
            </w:pPr>
            <w:r>
              <w:rPr>
                <w:rStyle w:val="689"/>
                <w:rFonts w:eastAsiaTheme="minorHAnsi"/>
                <w:b/>
                <w:color w:val="auto"/>
              </w:rPr>
              <w:t xml:space="preserve">Наименование </w:t>
            </w:r>
            <w:r>
              <w:rPr>
                <w:rFonts w:cs="Times New Roman"/>
                <w:b/>
                <w:szCs w:val="24"/>
              </w:rPr>
              <w:t xml:space="preserve">оборудования, сельскохозяйственной техники, специализированного транспорта </w:t>
            </w:r>
            <w:r/>
          </w:p>
        </w:tc>
      </w:tr>
      <w:tr>
        <w:trPr/>
        <w:tc>
          <w:tcPr>
            <w:shd w:val="clear" w:color="auto" w:fill="auto"/>
            <w:tcW w:w="1843" w:type="dxa"/>
            <w:vAlign w:val="center"/>
            <w:textDirection w:val="lrTb"/>
            <w:noWrap w:val="false"/>
          </w:tcPr>
          <w:p>
            <w:pPr>
              <w:pStyle w:val="686"/>
              <w:rPr>
                <w:rFonts w:cs="Times New Roman"/>
                <w:szCs w:val="24"/>
              </w:rPr>
            </w:pPr>
            <w:r>
              <w:rPr>
                <w:rFonts w:eastAsia="Times New Roman" w:cs="Times New Roman"/>
                <w:szCs w:val="24"/>
                <w:lang w:eastAsia="ru-RU"/>
              </w:rPr>
              <w:t xml:space="preserve">30.20.33.114</w:t>
            </w:r>
            <w:r/>
          </w:p>
        </w:tc>
        <w:tc>
          <w:tcPr>
            <w:shd w:val="clear" w:color="auto" w:fill="auto"/>
            <w:tcW w:w="7790" w:type="dxa"/>
            <w:vAlign w:val="center"/>
            <w:textDirection w:val="lrTb"/>
            <w:noWrap w:val="false"/>
          </w:tcPr>
          <w:p>
            <w:pPr>
              <w:pStyle w:val="686"/>
              <w:rPr>
                <w:rFonts w:cs="Times New Roman"/>
                <w:szCs w:val="24"/>
              </w:rPr>
            </w:pPr>
            <w:r>
              <w:rPr>
                <w:rFonts w:eastAsia="Times New Roman" w:cs="Times New Roman"/>
                <w:szCs w:val="24"/>
                <w:lang w:eastAsia="ru-RU"/>
              </w:rPr>
              <w:t xml:space="preserve">Вагоны изотермические</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42.21.13.110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Скважина водозаборная</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42.21.13.110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Системы и сооружения водоснабжения и очистки</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81.30.10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необходимое для оказания услуг по удержанию почвы, мелиорации, эксплуатации противопаводковых водохранилищ и т.д.</w:t>
            </w:r>
            <w:r/>
          </w:p>
        </w:tc>
      </w:tr>
      <w:tr>
        <w:trPr/>
        <w:tc>
          <w:tcPr>
            <w:shd w:val="clear" w:color="auto" w:fill="auto"/>
            <w:tcW w:w="1843" w:type="dxa"/>
            <w:textDirection w:val="lrTb"/>
            <w:noWrap w:val="false"/>
          </w:tcPr>
          <w:p>
            <w:pPr>
              <w:pStyle w:val="686"/>
              <w:rPr>
                <w:rFonts w:cs="Times New Roman"/>
                <w:szCs w:val="24"/>
              </w:rPr>
            </w:pPr>
            <w:r>
              <w:rPr>
                <w:rFonts w:cs="Times New Roman"/>
                <w:szCs w:val="24"/>
              </w:rPr>
              <w:t xml:space="preserve">  81.30.10</w:t>
            </w:r>
            <w:r/>
          </w:p>
        </w:tc>
        <w:tc>
          <w:tcPr>
            <w:shd w:val="clear" w:color="auto" w:fill="auto"/>
            <w:tcW w:w="7790" w:type="dxa"/>
            <w:textDirection w:val="lrTb"/>
            <w:noWrap w:val="false"/>
          </w:tcPr>
          <w:p>
            <w:pPr>
              <w:pStyle w:val="686"/>
              <w:rPr>
                <w:rFonts w:cs="Times New Roman"/>
                <w:szCs w:val="24"/>
              </w:rPr>
            </w:pPr>
            <w:r>
              <w:rPr>
                <w:rFonts w:cs="Times New Roman"/>
                <w:szCs w:val="24"/>
              </w:rPr>
              <w:t xml:space="preserve">Оборудование и техника, необходимые для оказания услуг по удержанию почвы, мелиорации, эксплуатации противопаводковых водохранилищ и т.д.</w:t>
            </w:r>
            <w:r/>
          </w:p>
        </w:tc>
      </w:tr>
    </w:tbl>
    <w:p>
      <w:pPr>
        <w:pStyle w:val="686"/>
        <w:tabs>
          <w:tab w:val="left" w:pos="1371" w:leader="none"/>
        </w:tabs>
        <w:rPr>
          <w:rFonts w:cs="Times New Roman"/>
          <w:sz w:val="28"/>
          <w:szCs w:val="28"/>
        </w:rPr>
      </w:pPr>
      <w:r>
        <w:rPr>
          <w:rFonts w:cs="Times New Roman"/>
          <w:sz w:val="28"/>
          <w:szCs w:val="28"/>
        </w:rPr>
      </w:r>
      <w:r/>
    </w:p>
    <w:p>
      <w:pPr>
        <w:pStyle w:val="686"/>
        <w:ind w:left="720"/>
        <w:tabs>
          <w:tab w:val="left" w:pos="1371" w:leader="none"/>
        </w:tabs>
        <w:rPr>
          <w:rFonts w:cs="Times New Roman"/>
          <w:sz w:val="28"/>
          <w:szCs w:val="28"/>
        </w:rPr>
      </w:pPr>
      <w:r>
        <w:rPr>
          <w:rFonts w:eastAsia="Times New Roman" w:cs="Times New Roman"/>
          <w:szCs w:val="24"/>
          <w:lang w:eastAsia="ru-RU"/>
        </w:rPr>
        <w:t xml:space="preserve">*</w:t>
      </w:r>
      <w:r>
        <w:rPr>
          <w:rFonts w:eastAsia="Times New Roman" w:cs="Times New Roman"/>
          <w:szCs w:val="24"/>
          <w:lang w:eastAsia="ru-RU"/>
        </w:rPr>
        <w:t xml:space="preserve"> все коды, входящие в раздел</w:t>
      </w:r>
      <w:r/>
    </w:p>
    <w:p>
      <w:pPr>
        <w:pStyle w:val="686"/>
        <w:tabs>
          <w:tab w:val="left" w:pos="1371" w:leader="none"/>
        </w:tabs>
        <w:rPr>
          <w:rFonts w:cs="Times New Roman"/>
          <w:sz w:val="28"/>
          <w:szCs w:val="28"/>
        </w:rPr>
      </w:pPr>
      <w:r>
        <w:rPr>
          <w:rFonts w:cs="Times New Roman"/>
          <w:sz w:val="28"/>
          <w:szCs w:val="28"/>
        </w:rPr>
      </w:r>
      <w:r/>
    </w:p>
    <w:p>
      <w:pPr>
        <w:pStyle w:val="686"/>
        <w:tabs>
          <w:tab w:val="left" w:pos="1371" w:leader="none"/>
        </w:tabs>
        <w:rPr>
          <w:rFonts w:cs="Times New Roman"/>
          <w:sz w:val="28"/>
          <w:szCs w:val="28"/>
        </w:rPr>
      </w:pPr>
      <w:r>
        <w:rPr>
          <w:rFonts w:cs="Times New Roman"/>
          <w:sz w:val="28"/>
          <w:szCs w:val="28"/>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pStyle w:val="686"/>
        <w:rPr>
          <w:rFonts w:cs="Times New Roman"/>
          <w:sz w:val="26"/>
          <w:szCs w:val="26"/>
        </w:rPr>
      </w:pPr>
      <w:r>
        <w:rPr>
          <w:rFonts w:cs="Times New Roman"/>
          <w:sz w:val="26"/>
          <w:szCs w:val="26"/>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p>
      <w:pPr>
        <w:ind w:firstLine="709"/>
        <w:jc w:val="both"/>
        <w:spacing w:after="0" w:line="240" w:lineRule="auto"/>
        <w:widowControl w:val="off"/>
        <w:rPr>
          <w:rFonts w:eastAsia="Times New Roman" w:cs="Times New Roman"/>
          <w:sz w:val="26"/>
          <w:szCs w:val="26"/>
          <w:lang w:eastAsia="ru-RU"/>
        </w:rPr>
      </w:pPr>
      <w:r>
        <w:rPr>
          <w:rFonts w:eastAsia="Times New Roman" w:cs="Times New Roman"/>
          <w:sz w:val="26"/>
          <w:szCs w:val="26"/>
          <w:lang w:eastAsia="ru-RU"/>
        </w:rPr>
      </w:r>
      <w:r/>
    </w:p>
    <w:tbl>
      <w:tblPr>
        <w:tblW w:w="10238" w:type="dxa"/>
        <w:jc w:val="center"/>
        <w:tblLook w:val="04A0" w:firstRow="1" w:lastRow="0" w:firstColumn="1" w:lastColumn="0" w:noHBand="0" w:noVBand="1"/>
      </w:tblPr>
      <w:tblGrid>
        <w:gridCol w:w="5262"/>
        <w:gridCol w:w="4976"/>
      </w:tblGrid>
      <w:tr>
        <w:trPr>
          <w:jc w:val="center"/>
          <w:trHeight w:val="2258"/>
        </w:trPr>
        <w:tc>
          <w:tcPr>
            <w:shd w:val="clear" w:color="auto" w:fill="auto"/>
            <w:tcW w:w="5262" w:type="dxa"/>
            <w:textDirection w:val="lrTb"/>
            <w:noWrap w:val="false"/>
          </w:tcPr>
          <w:p>
            <w:pPr>
              <w:pStyle w:val="686"/>
              <w:rPr>
                <w:rFonts w:cs="Times New Roman"/>
                <w:sz w:val="26"/>
                <w:szCs w:val="26"/>
                <w:lang w:bidi="en-US"/>
              </w:rPr>
            </w:pPr>
            <w:r>
              <w:rPr>
                <w:rFonts w:cs="Times New Roman"/>
                <w:sz w:val="26"/>
                <w:szCs w:val="26"/>
                <w:lang w:bidi="en-US"/>
              </w:rPr>
            </w:r>
            <w:r/>
          </w:p>
        </w:tc>
        <w:tc>
          <w:tcPr>
            <w:shd w:val="clear" w:color="auto" w:fill="auto"/>
            <w:tcW w:w="4976" w:type="dxa"/>
            <w:textDirection w:val="lrTb"/>
            <w:noWrap w:val="false"/>
          </w:tcPr>
          <w:p>
            <w:pPr>
              <w:pStyle w:val="686"/>
              <w:jc w:val="center"/>
              <w:rPr>
                <w:rFonts w:cs="Times New Roman"/>
                <w:b/>
                <w:bCs/>
                <w:sz w:val="26"/>
                <w:szCs w:val="26"/>
                <w:lang w:bidi="en-US"/>
              </w:rPr>
            </w:pPr>
            <w:r>
              <w:rPr>
                <w:rFonts w:cs="Times New Roman"/>
                <w:b/>
                <w:bCs/>
                <w:sz w:val="26"/>
                <w:szCs w:val="26"/>
                <w:lang w:bidi="en-US"/>
              </w:rPr>
              <w:t xml:space="preserve">Приложение № 2</w:t>
            </w:r>
            <w:r/>
          </w:p>
          <w:p>
            <w:pPr>
              <w:jc w:val="center"/>
              <w:spacing w:after="0" w:line="240" w:lineRule="auto"/>
              <w:widowControl w:val="off"/>
              <w:rPr>
                <w:rFonts w:eastAsia="Times New Roman" w:cs="Times New Roman"/>
                <w:b/>
                <w:sz w:val="26"/>
                <w:szCs w:val="26"/>
                <w:lang w:eastAsia="ru-RU"/>
              </w:rPr>
            </w:pPr>
            <w:r>
              <w:rPr>
                <w:rFonts w:cs="Times New Roman"/>
                <w:b/>
                <w:bCs/>
                <w:sz w:val="26"/>
                <w:szCs w:val="26"/>
                <w:lang w:bidi="en-US"/>
              </w:rPr>
              <w:t xml:space="preserve">к Порядку предоставления </w:t>
            </w:r>
            <w:r>
              <w:rPr>
                <w:rFonts w:eastAsia="Times New Roman" w:cs="Times New Roman"/>
                <w:b/>
                <w:sz w:val="26"/>
                <w:szCs w:val="26"/>
                <w:lang w:eastAsia="ru-RU"/>
              </w:rPr>
              <w:t xml:space="preserve">крестьянским (фермерским) хозяйствам субсидий на возмещение затрат (части затрат) семейных ферм Белгородской области</w:t>
            </w:r>
            <w:r/>
          </w:p>
          <w:p>
            <w:pPr>
              <w:pStyle w:val="686"/>
              <w:jc w:val="center"/>
              <w:rPr>
                <w:rFonts w:cs="Times New Roman"/>
                <w:b/>
                <w:bCs/>
                <w:sz w:val="26"/>
                <w:szCs w:val="26"/>
              </w:rPr>
            </w:pPr>
            <w:r>
              <w:rPr>
                <w:rFonts w:cs="Times New Roman"/>
                <w:b/>
                <w:bCs/>
                <w:sz w:val="26"/>
                <w:szCs w:val="26"/>
              </w:rPr>
            </w:r>
            <w:r/>
          </w:p>
        </w:tc>
      </w:tr>
    </w:tbl>
    <w:p>
      <w:pPr>
        <w:pStyle w:val="686"/>
        <w:rPr>
          <w:rFonts w:cs="Times New Roman"/>
          <w:sz w:val="26"/>
          <w:szCs w:val="26"/>
          <w:lang w:bidi="en-US"/>
        </w:rPr>
      </w:pPr>
      <w:r>
        <w:rPr>
          <w:rFonts w:cs="Times New Roman"/>
          <w:sz w:val="26"/>
          <w:szCs w:val="26"/>
          <w:lang w:bidi="en-US"/>
        </w:rPr>
      </w:r>
      <w:r/>
    </w:p>
    <w:p>
      <w:pPr>
        <w:pStyle w:val="686"/>
        <w:rPr>
          <w:rFonts w:cs="Times New Roman"/>
          <w:bCs/>
          <w:sz w:val="26"/>
          <w:szCs w:val="26"/>
        </w:rPr>
      </w:pPr>
      <w:r>
        <w:rPr>
          <w:rFonts w:cs="Times New Roman"/>
          <w:bCs/>
          <w:sz w:val="26"/>
          <w:szCs w:val="26"/>
        </w:rPr>
      </w:r>
      <w:r/>
    </w:p>
    <w:p>
      <w:pPr>
        <w:pStyle w:val="686"/>
        <w:jc w:val="center"/>
        <w:rPr>
          <w:b/>
          <w:sz w:val="26"/>
          <w:szCs w:val="26"/>
        </w:rPr>
      </w:pPr>
      <w:r>
        <w:rPr>
          <w:b/>
          <w:sz w:val="26"/>
          <w:szCs w:val="26"/>
        </w:rPr>
        <w:t xml:space="preserve">Перечень</w:t>
      </w:r>
      <w:r/>
    </w:p>
    <w:p>
      <w:pPr>
        <w:pStyle w:val="686"/>
        <w:jc w:val="center"/>
        <w:rPr>
          <w:b/>
          <w:sz w:val="26"/>
          <w:szCs w:val="26"/>
        </w:rPr>
      </w:pPr>
      <w:r>
        <w:rPr>
          <w:b/>
          <w:sz w:val="26"/>
          <w:szCs w:val="26"/>
        </w:rPr>
        <w:t xml:space="preserve">оборудования для рыбоводной инфраструктуры и аквакультуры</w:t>
      </w:r>
      <w:r/>
    </w:p>
    <w:p>
      <w:pPr>
        <w:pStyle w:val="686"/>
        <w:jc w:val="center"/>
        <w:rPr>
          <w:b/>
          <w:sz w:val="26"/>
          <w:szCs w:val="26"/>
        </w:rPr>
      </w:pPr>
      <w:r>
        <w:rPr>
          <w:b/>
          <w:sz w:val="26"/>
          <w:szCs w:val="26"/>
        </w:rPr>
        <w:t xml:space="preserve">(товарного рыбоводства)</w:t>
      </w:r>
      <w:r/>
    </w:p>
    <w:p>
      <w:pPr>
        <w:pStyle w:val="686"/>
        <w:rPr>
          <w:b/>
          <w:sz w:val="26"/>
          <w:szCs w:val="26"/>
        </w:rPr>
      </w:pPr>
      <w:r>
        <w:rPr>
          <w:b/>
          <w:sz w:val="26"/>
          <w:szCs w:val="26"/>
        </w:rPr>
      </w:r>
      <w:r/>
    </w:p>
    <w:p>
      <w:pPr>
        <w:pStyle w:val="686"/>
        <w:ind w:firstLine="708"/>
        <w:jc w:val="both"/>
        <w:rPr>
          <w:sz w:val="26"/>
          <w:szCs w:val="26"/>
        </w:rPr>
      </w:pPr>
      <w:r>
        <w:rPr>
          <w:sz w:val="26"/>
          <w:szCs w:val="26"/>
        </w:rPr>
        <w:t xml:space="preserve">Оборудование для рыбоводной инфраструктуры и аквакультуры (рыбоводства), пред</w:t>
      </w:r>
      <w:r>
        <w:rPr>
          <w:sz w:val="26"/>
          <w:szCs w:val="26"/>
        </w:rPr>
        <w:t xml:space="preserve">усмотренное в соответствии с Классификатором в области аквакультуры (рыбоводства), утвержденным приказом Министерства сельского хозяйства Российской Федерации от 18 ноября 2014 года № 452 «Об утверждении Классификатора в области аквакультуры (рыбоводства)»</w:t>
      </w:r>
      <w:r>
        <w:rPr>
          <w:sz w:val="26"/>
          <w:szCs w:val="26"/>
        </w:rPr>
        <w:t xml:space="preserve">,</w:t>
      </w:r>
      <w:r>
        <w:rPr>
          <w:sz w:val="26"/>
          <w:szCs w:val="26"/>
        </w:rPr>
        <w:t xml:space="preserve"> по номенклатуре, определенной следующими кодами:</w:t>
      </w:r>
      <w:r/>
    </w:p>
    <w:p>
      <w:pPr>
        <w:pStyle w:val="686"/>
        <w:ind w:firstLine="708"/>
        <w:jc w:val="both"/>
        <w:rPr>
          <w:sz w:val="26"/>
          <w:szCs w:val="26"/>
        </w:rPr>
      </w:pPr>
      <w:r>
        <w:rPr>
          <w:sz w:val="26"/>
          <w:szCs w:val="26"/>
        </w:rPr>
      </w:r>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0"/>
        <w:gridCol w:w="7459"/>
      </w:tblGrid>
      <w:tr>
        <w:trPr>
          <w:tblHeader/>
        </w:trPr>
        <w:tc>
          <w:tcPr>
            <w:shd w:val="clear" w:color="auto" w:fill="auto"/>
            <w:tcBorders>
              <w:top w:val="single" w:color="auto" w:sz="4" w:space="0"/>
              <w:left w:val="single" w:color="auto" w:sz="4" w:space="0"/>
            </w:tcBorders>
            <w:tcW w:w="2180" w:type="dxa"/>
            <w:vAlign w:val="center"/>
            <w:textDirection w:val="lrTb"/>
            <w:noWrap w:val="false"/>
          </w:tcPr>
          <w:p>
            <w:pPr>
              <w:pStyle w:val="686"/>
              <w:jc w:val="center"/>
              <w:rPr>
                <w:rFonts w:cs="Times New Roman"/>
                <w:sz w:val="26"/>
                <w:szCs w:val="26"/>
              </w:rPr>
            </w:pPr>
            <w:r>
              <w:rPr>
                <w:rStyle w:val="689"/>
                <w:rFonts w:eastAsiaTheme="minorHAnsi"/>
                <w:b/>
                <w:color w:val="auto"/>
                <w:sz w:val="26"/>
                <w:szCs w:val="26"/>
              </w:rPr>
              <w:t xml:space="preserve">Код</w:t>
            </w:r>
            <w:r/>
          </w:p>
        </w:tc>
        <w:tc>
          <w:tcPr>
            <w:shd w:val="clear" w:color="auto" w:fill="auto"/>
            <w:tcBorders>
              <w:top w:val="single" w:color="auto" w:sz="4" w:space="0"/>
              <w:left w:val="single" w:color="auto" w:sz="4" w:space="0"/>
              <w:right w:val="single" w:color="auto" w:sz="4" w:space="0"/>
            </w:tcBorders>
            <w:tcW w:w="7459" w:type="dxa"/>
            <w:vAlign w:val="center"/>
            <w:textDirection w:val="lrTb"/>
            <w:noWrap w:val="false"/>
          </w:tcPr>
          <w:p>
            <w:pPr>
              <w:pStyle w:val="686"/>
              <w:jc w:val="center"/>
              <w:rPr>
                <w:b/>
                <w:sz w:val="26"/>
                <w:szCs w:val="26"/>
              </w:rPr>
            </w:pPr>
            <w:r>
              <w:rPr>
                <w:rStyle w:val="689"/>
                <w:rFonts w:eastAsiaTheme="minorHAnsi"/>
                <w:b/>
                <w:color w:val="auto"/>
                <w:sz w:val="26"/>
                <w:szCs w:val="26"/>
              </w:rPr>
              <w:t xml:space="preserve">Расшифровка</w:t>
            </w:r>
            <w:r/>
          </w:p>
        </w:tc>
      </w:tr>
      <w:tr>
        <w:trPr/>
        <w:tc>
          <w:tcPr>
            <w:shd w:val="clear" w:color="auto" w:fill="auto"/>
            <w:tcW w:w="2180" w:type="dxa"/>
            <w:textDirection w:val="lrTb"/>
            <w:noWrap w:val="false"/>
          </w:tcPr>
          <w:p>
            <w:pPr>
              <w:pStyle w:val="686"/>
              <w:rPr>
                <w:rFonts w:cs="Times New Roman"/>
                <w:sz w:val="26"/>
                <w:szCs w:val="26"/>
              </w:rPr>
            </w:pPr>
            <w:r>
              <w:rPr>
                <w:rFonts w:cs="Times New Roman"/>
                <w:sz w:val="26"/>
                <w:szCs w:val="26"/>
              </w:rPr>
              <w:t xml:space="preserve">04.03</w:t>
            </w:r>
            <w:r/>
          </w:p>
        </w:tc>
        <w:tc>
          <w:tcPr>
            <w:shd w:val="clear" w:color="auto" w:fill="auto"/>
            <w:tcW w:w="7459" w:type="dxa"/>
            <w:textDirection w:val="lrTb"/>
            <w:noWrap w:val="false"/>
          </w:tcPr>
          <w:p>
            <w:pPr>
              <w:pStyle w:val="686"/>
              <w:rPr>
                <w:rFonts w:cs="Times New Roman"/>
                <w:sz w:val="26"/>
                <w:szCs w:val="26"/>
              </w:rPr>
            </w:pPr>
            <w:r>
              <w:rPr>
                <w:rFonts w:cs="Times New Roman"/>
                <w:sz w:val="26"/>
                <w:szCs w:val="26"/>
              </w:rPr>
              <w:t xml:space="preserve">Оборудование</w:t>
            </w:r>
            <w:r/>
          </w:p>
        </w:tc>
      </w:tr>
      <w:tr>
        <w:trPr/>
        <w:tc>
          <w:tcPr>
            <w:shd w:val="clear" w:color="auto" w:fill="auto"/>
            <w:tcW w:w="2180" w:type="dxa"/>
            <w:textDirection w:val="lrTb"/>
            <w:noWrap w:val="false"/>
          </w:tcPr>
          <w:p>
            <w:pPr>
              <w:pStyle w:val="686"/>
              <w:rPr>
                <w:rFonts w:cs="Times New Roman"/>
                <w:sz w:val="26"/>
                <w:szCs w:val="26"/>
              </w:rPr>
            </w:pPr>
            <w:r>
              <w:rPr>
                <w:rFonts w:cs="Times New Roman"/>
                <w:sz w:val="26"/>
                <w:szCs w:val="26"/>
              </w:rPr>
              <w:t xml:space="preserve">04.04</w:t>
            </w:r>
            <w:r/>
          </w:p>
        </w:tc>
        <w:tc>
          <w:tcPr>
            <w:shd w:val="clear" w:color="auto" w:fill="auto"/>
            <w:tcW w:w="7459" w:type="dxa"/>
            <w:textDirection w:val="lrTb"/>
            <w:noWrap w:val="false"/>
          </w:tcPr>
          <w:p>
            <w:pPr>
              <w:pStyle w:val="686"/>
              <w:rPr>
                <w:rFonts w:cs="Times New Roman"/>
                <w:sz w:val="26"/>
                <w:szCs w:val="26"/>
              </w:rPr>
            </w:pPr>
            <w:r>
              <w:rPr>
                <w:rFonts w:cs="Times New Roman"/>
                <w:sz w:val="26"/>
                <w:szCs w:val="26"/>
              </w:rPr>
              <w:t xml:space="preserve">Специальные устройства</w:t>
            </w:r>
            <w:r/>
          </w:p>
        </w:tc>
      </w:tr>
      <w:tr>
        <w:trPr/>
        <w:tc>
          <w:tcPr>
            <w:shd w:val="clear" w:color="auto" w:fill="auto"/>
            <w:tcW w:w="2180" w:type="dxa"/>
            <w:textDirection w:val="lrTb"/>
            <w:noWrap w:val="false"/>
          </w:tcPr>
          <w:p>
            <w:pPr>
              <w:pStyle w:val="686"/>
              <w:rPr>
                <w:rFonts w:cs="Times New Roman"/>
                <w:sz w:val="26"/>
                <w:szCs w:val="26"/>
              </w:rPr>
            </w:pPr>
            <w:r>
              <w:rPr>
                <w:rFonts w:cs="Times New Roman"/>
                <w:sz w:val="26"/>
                <w:szCs w:val="26"/>
              </w:rPr>
              <w:t xml:space="preserve">04.05</w:t>
            </w:r>
            <w:r/>
          </w:p>
        </w:tc>
        <w:tc>
          <w:tcPr>
            <w:shd w:val="clear" w:color="auto" w:fill="auto"/>
            <w:tcW w:w="7459" w:type="dxa"/>
            <w:textDirection w:val="lrTb"/>
            <w:noWrap w:val="false"/>
          </w:tcPr>
          <w:p>
            <w:pPr>
              <w:pStyle w:val="686"/>
              <w:rPr>
                <w:rFonts w:cs="Times New Roman"/>
                <w:sz w:val="26"/>
                <w:szCs w:val="26"/>
              </w:rPr>
            </w:pPr>
            <w:r>
              <w:rPr>
                <w:rFonts w:cs="Times New Roman"/>
                <w:sz w:val="26"/>
                <w:szCs w:val="26"/>
              </w:rPr>
              <w:t xml:space="preserve">Приборы</w:t>
            </w:r>
            <w:r/>
          </w:p>
        </w:tc>
      </w:tr>
    </w:tbl>
    <w:p>
      <w:pPr>
        <w:pStyle w:val="686"/>
        <w:ind w:firstLine="708"/>
        <w:jc w:val="both"/>
        <w:rPr>
          <w:sz w:val="26"/>
          <w:szCs w:val="26"/>
        </w:rPr>
      </w:pPr>
      <w:r>
        <w:rPr>
          <w:sz w:val="26"/>
          <w:szCs w:val="26"/>
        </w:rPr>
      </w:r>
      <w:r/>
    </w:p>
    <w:tbl>
      <w:tblPr>
        <w:tblW w:w="9923" w:type="dxa"/>
        <w:tblInd w:w="-426" w:type="dxa"/>
        <w:tblLook w:val="04A0" w:firstRow="1" w:lastRow="0" w:firstColumn="1" w:lastColumn="0" w:noHBand="0" w:noVBand="1"/>
      </w:tblPr>
      <w:tblGrid>
        <w:gridCol w:w="5508"/>
        <w:gridCol w:w="1108"/>
        <w:gridCol w:w="3307"/>
      </w:tblGrid>
      <w:tr>
        <w:trPr>
          <w:trHeight w:val="726"/>
        </w:trPr>
        <w:tc>
          <w:tcPr>
            <w:shd w:val="clear" w:color="auto" w:fill="auto"/>
            <w:tcW w:w="5508" w:type="dxa"/>
            <w:textDirection w:val="lrTb"/>
            <w:noWrap w:val="false"/>
          </w:tcPr>
          <w:p>
            <w:pPr>
              <w:ind w:right="-102" w:firstLine="30"/>
              <w:jc w:val="center"/>
              <w:spacing w:after="0" w:line="240" w:lineRule="auto"/>
              <w:rPr>
                <w:rFonts w:cs="Times New Roman"/>
                <w:b/>
                <w:bCs/>
                <w:sz w:val="26"/>
                <w:szCs w:val="26"/>
              </w:rPr>
            </w:pPr>
            <w:r>
              <w:rPr>
                <w:rFonts w:cs="Times New Roman"/>
                <w:b/>
                <w:bCs/>
                <w:sz w:val="26"/>
                <w:szCs w:val="26"/>
              </w:rPr>
            </w:r>
            <w:r/>
          </w:p>
        </w:tc>
        <w:tc>
          <w:tcPr>
            <w:shd w:val="clear" w:color="auto" w:fill="auto"/>
            <w:tcW w:w="1108" w:type="dxa"/>
            <w:textDirection w:val="lrTb"/>
            <w:noWrap w:val="false"/>
          </w:tcPr>
          <w:p>
            <w:pPr>
              <w:ind w:right="-5"/>
              <w:jc w:val="right"/>
              <w:spacing w:after="0" w:line="240" w:lineRule="auto"/>
              <w:widowControl w:val="off"/>
              <w:rPr>
                <w:rFonts w:cs="Times New Roman"/>
                <w:b/>
                <w:sz w:val="26"/>
                <w:szCs w:val="26"/>
              </w:rPr>
            </w:pPr>
            <w:r>
              <w:rPr>
                <w:rFonts w:cs="Times New Roman"/>
                <w:b/>
                <w:sz w:val="26"/>
                <w:szCs w:val="26"/>
              </w:rPr>
            </w:r>
            <w:r/>
          </w:p>
        </w:tc>
        <w:tc>
          <w:tcPr>
            <w:shd w:val="clear" w:color="auto" w:fill="auto"/>
            <w:tcW w:w="3307" w:type="dxa"/>
            <w:textDirection w:val="lrTb"/>
            <w:noWrap w:val="false"/>
          </w:tcPr>
          <w:p>
            <w:pPr>
              <w:ind w:left="-246" w:right="-164"/>
              <w:spacing w:after="0" w:line="240" w:lineRule="auto"/>
              <w:widowControl w:val="off"/>
              <w:rPr>
                <w:rFonts w:cs="Times New Roman"/>
                <w:b/>
                <w:sz w:val="26"/>
                <w:szCs w:val="26"/>
              </w:rPr>
            </w:pPr>
            <w:r>
              <w:rPr>
                <w:rFonts w:cs="Times New Roman"/>
                <w:b/>
                <w:sz w:val="26"/>
                <w:szCs w:val="26"/>
              </w:rPr>
            </w:r>
            <w:r/>
          </w:p>
        </w:tc>
      </w:tr>
    </w:tbl>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p>
      <w:pPr>
        <w:rPr>
          <w:rFonts w:eastAsia="Times New Roman" w:cs="Times New Roman"/>
          <w:sz w:val="26"/>
          <w:szCs w:val="26"/>
          <w:lang w:eastAsia="ru-RU"/>
        </w:rPr>
      </w:pPr>
      <w:r>
        <w:rPr>
          <w:rFonts w:eastAsia="Times New Roman" w:cs="Times New Roman"/>
          <w:sz w:val="26"/>
          <w:szCs w:val="26"/>
          <w:lang w:eastAsia="ru-RU"/>
        </w:rPr>
      </w:r>
      <w:r/>
    </w:p>
    <w:sectPr>
      <w:headerReference w:type="default" r:id="rId9"/>
      <w:footnotePr/>
      <w:endnotePr/>
      <w:type w:val="nextPage"/>
      <w:pgSz w:w="11906" w:h="16838" w:orient="portrait"/>
      <w:pgMar w:top="1134" w:right="567" w:bottom="851"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panose1 w:val="02020502040504020204"/>
  </w:font>
  <w:font w:name="Calibri">
    <w:panose1 w:val="020F0502020204030204"/>
  </w:font>
  <w:font w:name="Wingdings">
    <w:panose1 w:val="05010000000000000000"/>
  </w:font>
  <w:font w:name="Symbol">
    <w:panose1 w:val="05010000000000000000"/>
  </w:font>
  <w:font w:name="Courier New">
    <w:panose1 w:val="02070309020205020404"/>
  </w:font>
  <w:font w:name="Tahom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r/>
    </w:p>
  </w:footnote>
  <w:footnote w:type="continuationSeparator" w:id="0">
    <w:p>
      <w:pPr>
        <w:spacing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70402387"/>
      <w:rPr/>
    </w:sdtPr>
    <w:sdtContent>
      <w:p>
        <w:pPr>
          <w:pStyle w:val="669"/>
          <w:jc w:val="center"/>
        </w:pPr>
        <w:r>
          <w:fldChar w:fldCharType="begin"/>
        </w:r>
        <w:r>
          <w:instrText xml:space="preserve">PAGE   \* MERGEFORMAT</w:instrText>
        </w:r>
        <w:r>
          <w:fldChar w:fldCharType="separate"/>
        </w:r>
        <w:r>
          <w:t xml:space="preserve">21</w:t>
        </w:r>
        <w:r>
          <w:fldChar w:fldCharType="end"/>
        </w: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8"/>
      <w:numFmt w:val="bullet"/>
      <w:isLgl w:val="false"/>
      <w:suff w:val="tab"/>
      <w:lvlText w:val=""/>
      <w:lvlJc w:val="left"/>
      <w:pPr>
        <w:ind w:left="1080" w:hanging="360"/>
      </w:pPr>
      <w:rPr>
        <w:rFonts w:hint="default" w:ascii="Symbol" w:hAnsi="Symbol" w:eastAsia="Times New Roman" w:cs="Times New Roman"/>
        <w:sz w:val="24"/>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28"/>
      <w:numFmt w:val="bullet"/>
      <w:isLgl w:val="false"/>
      <w:suff w:val="tab"/>
      <w:lvlText w:val=""/>
      <w:lvlJc w:val="left"/>
      <w:pPr>
        <w:ind w:left="720" w:hanging="360"/>
      </w:pPr>
      <w:rPr>
        <w:rFonts w:hint="default" w:ascii="Symbol" w:hAnsi="Symbol" w:eastAsia="Times New Roman" w:cs="Times New Roman"/>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HAnsi" w:cstheme="minorBid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0"/>
    <w:next w:val="66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1"/>
    <w:link w:val="12"/>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1"/>
    <w:link w:val="14"/>
    <w:uiPriority w:val="9"/>
    <w:rPr>
      <w:rFonts w:ascii="Arial" w:hAnsi="Arial" w:eastAsia="Arial" w:cs="Arial"/>
      <w:sz w:val="34"/>
    </w:rPr>
  </w:style>
  <w:style w:type="paragraph" w:styleId="16">
    <w:name w:val="Heading 3"/>
    <w:basedOn w:val="660"/>
    <w:next w:val="66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1"/>
    <w:link w:val="16"/>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1"/>
    <w:link w:val="18"/>
    <w:uiPriority w:val="9"/>
    <w:rPr>
      <w:rFonts w:ascii="Arial" w:hAnsi="Arial" w:eastAsia="Arial" w:cs="Arial"/>
      <w:b/>
      <w:bCs/>
      <w:sz w:val="26"/>
      <w:szCs w:val="26"/>
    </w:rPr>
  </w:style>
  <w:style w:type="paragraph" w:styleId="20">
    <w:name w:val="Heading 5"/>
    <w:basedOn w:val="660"/>
    <w:next w:val="66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1"/>
    <w:link w:val="20"/>
    <w:uiPriority w:val="9"/>
    <w:rPr>
      <w:rFonts w:ascii="Arial" w:hAnsi="Arial" w:eastAsia="Arial" w:cs="Arial"/>
      <w:b/>
      <w:bCs/>
      <w:sz w:val="24"/>
      <w:szCs w:val="24"/>
    </w:rPr>
  </w:style>
  <w:style w:type="paragraph" w:styleId="22">
    <w:name w:val="Heading 6"/>
    <w:basedOn w:val="660"/>
    <w:next w:val="66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1"/>
    <w:link w:val="22"/>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1"/>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1"/>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1"/>
    <w:link w:val="28"/>
    <w:uiPriority w:val="9"/>
    <w:rPr>
      <w:rFonts w:ascii="Arial" w:hAnsi="Arial" w:eastAsia="Arial" w:cs="Arial"/>
      <w:i/>
      <w:iCs/>
      <w:sz w:val="21"/>
      <w:szCs w:val="21"/>
    </w:rPr>
  </w:style>
  <w:style w:type="character" w:styleId="34">
    <w:name w:val="Title Char"/>
    <w:basedOn w:val="661"/>
    <w:link w:val="671"/>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1"/>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1"/>
    <w:link w:val="669"/>
    <w:uiPriority w:val="99"/>
  </w:style>
  <w:style w:type="character" w:styleId="44">
    <w:name w:val="Footer Char"/>
    <w:basedOn w:val="661"/>
    <w:link w:val="672"/>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672"/>
    <w:uiPriority w:val="99"/>
  </w:style>
  <w:style w:type="table" w:styleId="48">
    <w:name w:val="Table Grid Light"/>
    <w:basedOn w:val="6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1"/>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1"/>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200" w:line="276" w:lineRule="auto"/>
    </w:pPr>
    <w:rPr>
      <w:sz w:val="24"/>
      <w:szCs w:val="22"/>
      <w:lang w:eastAsia="en-US"/>
    </w:rPr>
  </w:style>
  <w:style w:type="character" w:styleId="661" w:default="1">
    <w:name w:val="Default Paragraph Font"/>
    <w:uiPriority w:val="1"/>
    <w:semiHidden/>
    <w:unhideWhenUsed/>
  </w:style>
  <w:style w:type="table" w:styleId="662" w:default="1">
    <w:name w:val="Normal Table"/>
    <w:uiPriority w:val="99"/>
    <w:semiHidden/>
    <w:unhideWhenUsed/>
    <w:tblPr>
      <w:tblInd w:w="0" w:type="dxa"/>
      <w:tblCellMar>
        <w:left w:w="108" w:type="dxa"/>
        <w:top w:w="0" w:type="dxa"/>
        <w:right w:w="108" w:type="dxa"/>
        <w:bottom w:w="0" w:type="dxa"/>
      </w:tblCellMar>
    </w:tblPr>
  </w:style>
  <w:style w:type="numbering" w:styleId="663" w:default="1">
    <w:name w:val="No List"/>
    <w:uiPriority w:val="99"/>
    <w:semiHidden/>
    <w:unhideWhenUsed/>
  </w:style>
  <w:style w:type="character" w:styleId="664">
    <w:name w:val="annotation reference"/>
    <w:basedOn w:val="661"/>
    <w:uiPriority w:val="99"/>
    <w:semiHidden/>
    <w:unhideWhenUsed/>
    <w:qFormat/>
    <w:rPr>
      <w:sz w:val="16"/>
      <w:szCs w:val="16"/>
    </w:rPr>
  </w:style>
  <w:style w:type="character" w:styleId="665">
    <w:name w:val="Strong"/>
    <w:basedOn w:val="661"/>
    <w:uiPriority w:val="22"/>
    <w:qFormat/>
    <w:rPr>
      <w:b/>
      <w:bCs/>
    </w:rPr>
  </w:style>
  <w:style w:type="paragraph" w:styleId="666">
    <w:name w:val="Balloon Text"/>
    <w:basedOn w:val="660"/>
    <w:link w:val="681"/>
    <w:uiPriority w:val="99"/>
    <w:semiHidden/>
    <w:unhideWhenUsed/>
    <w:qFormat/>
    <w:pPr>
      <w:spacing w:after="0" w:line="240" w:lineRule="auto"/>
    </w:pPr>
    <w:rPr>
      <w:rFonts w:ascii="Tahoma" w:hAnsi="Tahoma" w:cs="Tahoma"/>
      <w:sz w:val="16"/>
      <w:szCs w:val="16"/>
    </w:rPr>
  </w:style>
  <w:style w:type="paragraph" w:styleId="667">
    <w:name w:val="annotation text"/>
    <w:basedOn w:val="660"/>
    <w:link w:val="696"/>
    <w:uiPriority w:val="99"/>
    <w:semiHidden/>
    <w:unhideWhenUsed/>
    <w:qFormat/>
    <w:pPr>
      <w:spacing w:line="240" w:lineRule="auto"/>
    </w:pPr>
    <w:rPr>
      <w:sz w:val="20"/>
      <w:szCs w:val="20"/>
    </w:rPr>
  </w:style>
  <w:style w:type="paragraph" w:styleId="668">
    <w:name w:val="annotation subject"/>
    <w:basedOn w:val="667"/>
    <w:next w:val="667"/>
    <w:link w:val="697"/>
    <w:uiPriority w:val="99"/>
    <w:semiHidden/>
    <w:unhideWhenUsed/>
    <w:qFormat/>
    <w:rPr>
      <w:b/>
      <w:bCs/>
    </w:rPr>
  </w:style>
  <w:style w:type="paragraph" w:styleId="669">
    <w:name w:val="Header"/>
    <w:basedOn w:val="660"/>
    <w:link w:val="675"/>
    <w:uiPriority w:val="99"/>
    <w:unhideWhenUsed/>
    <w:pPr>
      <w:spacing w:after="0" w:line="240" w:lineRule="auto"/>
      <w:tabs>
        <w:tab w:val="center" w:pos="4677" w:leader="none"/>
        <w:tab w:val="right" w:pos="9355" w:leader="none"/>
      </w:tabs>
    </w:pPr>
  </w:style>
  <w:style w:type="paragraph" w:styleId="670">
    <w:name w:val="Body Text"/>
    <w:basedOn w:val="660"/>
    <w:link w:val="695"/>
    <w:uiPriority w:val="99"/>
    <w:semiHidden/>
    <w:unhideWhenUsed/>
    <w:qFormat/>
    <w:pPr>
      <w:spacing w:after="120"/>
    </w:pPr>
  </w:style>
  <w:style w:type="paragraph" w:styleId="671">
    <w:name w:val="Title"/>
    <w:basedOn w:val="660"/>
    <w:next w:val="670"/>
    <w:link w:val="694"/>
    <w:qFormat/>
    <w:pPr>
      <w:jc w:val="center"/>
      <w:spacing w:after="0" w:line="240" w:lineRule="auto"/>
    </w:pPr>
    <w:rPr>
      <w:rFonts w:eastAsia="Times New Roman" w:cs="Times New Roman"/>
      <w:b/>
      <w:bCs/>
      <w:szCs w:val="24"/>
      <w:lang w:val="en-US" w:eastAsia="zh-CN"/>
    </w:rPr>
  </w:style>
  <w:style w:type="paragraph" w:styleId="672">
    <w:name w:val="Footer"/>
    <w:basedOn w:val="660"/>
    <w:link w:val="676"/>
    <w:uiPriority w:val="99"/>
    <w:unhideWhenUsed/>
    <w:pPr>
      <w:spacing w:after="0" w:line="240" w:lineRule="auto"/>
      <w:tabs>
        <w:tab w:val="center" w:pos="4677" w:leader="none"/>
        <w:tab w:val="right" w:pos="9355" w:leader="none"/>
      </w:tabs>
    </w:pPr>
  </w:style>
  <w:style w:type="paragraph" w:styleId="673">
    <w:name w:val="Normal (Web)"/>
    <w:basedOn w:val="660"/>
    <w:uiPriority w:val="99"/>
    <w:semiHidden/>
    <w:unhideWhenUsed/>
    <w:qFormat/>
    <w:pPr>
      <w:spacing w:before="100" w:beforeAutospacing="1" w:after="100" w:afterAutospacing="1" w:line="240" w:lineRule="auto"/>
    </w:pPr>
    <w:rPr>
      <w:rFonts w:eastAsia="Times New Roman" w:cs="Times New Roman"/>
      <w:szCs w:val="24"/>
      <w:lang w:eastAsia="ru-RU"/>
    </w:rPr>
  </w:style>
  <w:style w:type="table" w:styleId="674">
    <w:name w:val="Table Grid"/>
    <w:basedOn w:val="662"/>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75" w:customStyle="1">
    <w:name w:val="Верхний колонтитул Знак"/>
    <w:basedOn w:val="661"/>
    <w:link w:val="669"/>
    <w:uiPriority w:val="99"/>
    <w:qFormat/>
  </w:style>
  <w:style w:type="character" w:styleId="676" w:customStyle="1">
    <w:name w:val="Нижний колонтитул Знак"/>
    <w:basedOn w:val="661"/>
    <w:link w:val="672"/>
    <w:uiPriority w:val="99"/>
    <w:qFormat/>
  </w:style>
  <w:style w:type="paragraph" w:styleId="677" w:customStyle="1">
    <w:name w:val="ConsPlusNormal"/>
    <w:qFormat/>
    <w:pPr>
      <w:ind w:firstLine="720"/>
      <w:widowControl w:val="off"/>
    </w:pPr>
    <w:rPr>
      <w:rFonts w:ascii="Arial" w:hAnsi="Arial" w:eastAsia="Times New Roman" w:cs="Arial"/>
    </w:rPr>
  </w:style>
  <w:style w:type="table" w:styleId="678" w:customStyle="1">
    <w:name w:val="Сетка таблицы1"/>
    <w:basedOn w:val="662"/>
    <w:qFormat/>
    <w:rPr>
      <w:rFonts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9" w:customStyle="1">
    <w:name w:val="Сетка таблицы2"/>
    <w:basedOn w:val="662"/>
    <w:uiPriority w:val="59"/>
    <w:qFormat/>
    <w:rPr>
      <w:rFonts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80" w:customStyle="1">
    <w:name w:val="entry-content"/>
    <w:basedOn w:val="661"/>
    <w:qFormat/>
  </w:style>
  <w:style w:type="character" w:styleId="681" w:customStyle="1">
    <w:name w:val="Текст выноски Знак"/>
    <w:basedOn w:val="661"/>
    <w:link w:val="666"/>
    <w:uiPriority w:val="99"/>
    <w:semiHidden/>
    <w:qFormat/>
    <w:rPr>
      <w:rFonts w:ascii="Tahoma" w:hAnsi="Tahoma" w:cs="Tahoma"/>
      <w:sz w:val="16"/>
      <w:szCs w:val="16"/>
    </w:rPr>
  </w:style>
  <w:style w:type="paragraph" w:styleId="682">
    <w:name w:val="List Paragraph"/>
    <w:basedOn w:val="660"/>
    <w:uiPriority w:val="34"/>
    <w:qFormat/>
    <w:pPr>
      <w:contextualSpacing/>
      <w:ind w:left="720"/>
    </w:pPr>
  </w:style>
  <w:style w:type="table" w:styleId="683" w:customStyle="1">
    <w:name w:val="Сетка таблицы7"/>
    <w:basedOn w:val="662"/>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4" w:customStyle="1">
    <w:name w:val="Сетка таблицы3"/>
    <w:basedOn w:val="662"/>
    <w:qFormat/>
    <w:rPr>
      <w:rFonts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5" w:customStyle="1">
    <w:name w:val="Сетка таблицы4"/>
    <w:basedOn w:val="662"/>
    <w:qFormat/>
    <w:rPr>
      <w:rFonts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6">
    <w:name w:val="No Spacing"/>
    <w:uiPriority w:val="1"/>
    <w:qFormat/>
    <w:rPr>
      <w:sz w:val="24"/>
      <w:szCs w:val="22"/>
      <w:lang w:eastAsia="en-US"/>
    </w:rPr>
  </w:style>
  <w:style w:type="character" w:styleId="687" w:customStyle="1">
    <w:name w:val="Body text (2)_"/>
    <w:link w:val="688"/>
    <w:qFormat/>
    <w:rPr>
      <w:sz w:val="28"/>
      <w:szCs w:val="28"/>
      <w:shd w:val="clear" w:color="auto" w:fill="ffffff"/>
    </w:rPr>
  </w:style>
  <w:style w:type="paragraph" w:styleId="688" w:customStyle="1">
    <w:name w:val="Body text (2)"/>
    <w:basedOn w:val="660"/>
    <w:link w:val="687"/>
    <w:qFormat/>
    <w:pPr>
      <w:jc w:val="both"/>
      <w:spacing w:before="780" w:after="0" w:line="319" w:lineRule="exact"/>
      <w:shd w:val="clear" w:color="auto" w:fill="ffffff"/>
      <w:widowControl w:val="off"/>
    </w:pPr>
    <w:rPr>
      <w:sz w:val="28"/>
      <w:szCs w:val="28"/>
    </w:rPr>
  </w:style>
  <w:style w:type="character" w:styleId="689" w:customStyle="1">
    <w:name w:val="Body text (2) + 12 pt"/>
    <w:qFormat/>
    <w:rPr>
      <w:rFonts w:ascii="Times New Roman" w:hAnsi="Times New Roman" w:eastAsia="Times New Roman" w:cs="Times New Roman"/>
      <w:color w:val="000000"/>
      <w:spacing w:val="0"/>
      <w:position w:val="0"/>
      <w:sz w:val="24"/>
      <w:szCs w:val="24"/>
      <w:u w:val="none"/>
      <w:lang w:val="ru-RU" w:eastAsia="ru-RU" w:bidi="ru-RU"/>
    </w:rPr>
  </w:style>
  <w:style w:type="character" w:styleId="690" w:customStyle="1">
    <w:name w:val="apple-style-span"/>
    <w:basedOn w:val="661"/>
    <w:qFormat/>
  </w:style>
  <w:style w:type="character" w:styleId="691" w:customStyle="1">
    <w:name w:val="apple-converted-space"/>
    <w:basedOn w:val="661"/>
    <w:qFormat/>
  </w:style>
  <w:style w:type="paragraph" w:styleId="692" w:customStyle="1">
    <w:name w:val="Стиль2"/>
    <w:basedOn w:val="660"/>
    <w:qFormat/>
    <w:pPr>
      <w:jc w:val="both"/>
      <w:spacing w:after="0" w:line="240" w:lineRule="auto"/>
    </w:pPr>
    <w:rPr>
      <w:color w:val="000000" w:themeColor="text1"/>
      <w:sz w:val="28"/>
      <w:szCs w:val="28"/>
    </w:rPr>
  </w:style>
  <w:style w:type="paragraph" w:styleId="693" w:customStyle="1">
    <w:name w:val="s5"/>
    <w:basedOn w:val="660"/>
    <w:qFormat/>
    <w:pPr>
      <w:spacing w:before="100" w:beforeAutospacing="1" w:after="100" w:afterAutospacing="1" w:line="240" w:lineRule="auto"/>
    </w:pPr>
    <w:rPr>
      <w:rFonts w:eastAsia="Times New Roman" w:cs="Times New Roman"/>
      <w:szCs w:val="24"/>
      <w:lang w:eastAsia="ru-RU"/>
    </w:rPr>
  </w:style>
  <w:style w:type="character" w:styleId="694" w:customStyle="1">
    <w:name w:val="Заголовок Знак"/>
    <w:basedOn w:val="661"/>
    <w:link w:val="671"/>
    <w:qFormat/>
    <w:rPr>
      <w:rFonts w:eastAsia="Times New Roman" w:cs="Times New Roman"/>
      <w:b/>
      <w:bCs/>
      <w:szCs w:val="24"/>
      <w:lang w:val="en-US" w:eastAsia="zh-CN"/>
    </w:rPr>
  </w:style>
  <w:style w:type="character" w:styleId="695" w:customStyle="1">
    <w:name w:val="Основной текст Знак"/>
    <w:basedOn w:val="661"/>
    <w:link w:val="670"/>
    <w:uiPriority w:val="99"/>
    <w:semiHidden/>
    <w:qFormat/>
  </w:style>
  <w:style w:type="character" w:styleId="696" w:customStyle="1">
    <w:name w:val="Текст примечания Знак"/>
    <w:basedOn w:val="661"/>
    <w:link w:val="667"/>
    <w:uiPriority w:val="99"/>
    <w:semiHidden/>
    <w:qFormat/>
    <w:rPr>
      <w:sz w:val="20"/>
      <w:szCs w:val="20"/>
    </w:rPr>
  </w:style>
  <w:style w:type="character" w:styleId="697" w:customStyle="1">
    <w:name w:val="Тема примечания Знак"/>
    <w:basedOn w:val="696"/>
    <w:link w:val="668"/>
    <w:uiPriority w:val="99"/>
    <w:semiHidden/>
    <w:qFormat/>
    <w:rPr>
      <w:b/>
      <w:bCs/>
      <w:sz w:val="20"/>
      <w:szCs w:val="20"/>
    </w:rPr>
  </w:style>
  <w:style w:type="paragraph" w:styleId="698" w:customStyle="1">
    <w:name w:val="ConsPlusNonformat"/>
    <w:qFormat/>
    <w:pPr>
      <w:widowControl w:val="off"/>
    </w:pPr>
    <w:rPr>
      <w:rFonts w:ascii="Courier New" w:hAnsi="Courier New" w:cs="Courier New" w:eastAsiaTheme="minorEastAsia"/>
      <w:szCs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28AC969C5B6E53DCF7A03DDAD67785AE36A54194CCD2C7072C2DD1F7831DBDCB3067D7FBDCE1F26B118BDDE4C9C9101E786320CC07C5E52qEi7N" TargetMode="External"/><Relationship Id="rId12" Type="http://schemas.openxmlformats.org/officeDocument/2006/relationships/hyperlink" Target="consultantplus://offline/ref=528AC969C5B6E53DCF7A1DD0BB0B2257E3640A1340CE2222269D86422F38D18BF449243DFCCA1C26B411EB8A039DCD45B195330EC07F5F4EE6587Dq0iBN" TargetMode="External"/><Relationship Id="rId13" Type="http://schemas.openxmlformats.org/officeDocument/2006/relationships/hyperlink" Target="consultantplus://offline/ref=528AC969C5B6E53DCF7A1DD0BB0B2257E3640A134EC4232E2F9D86422F38D18BF449243DFCCA1C22B513E086039DCD45B195330EC07F5F4EE6587Dq0iBN" TargetMode="External"/><Relationship Id="rId14" Type="http://schemas.openxmlformats.org/officeDocument/2006/relationships/hyperlink" Target="consultantplus://offline/ref=528AC969C5B6E53DCF7A1DD0BB0B2257E3640A134EC4232E2F9D86422F38D18BF449242FFC921022B60DE88E16CB9C03qEi7N" TargetMode="External"/><Relationship Id="rId15" Type="http://schemas.openxmlformats.org/officeDocument/2006/relationships/hyperlink" Target="consultantplus://offline/ref=528AC969C5B6E53DCF7A1DD0BB0B2257E3640A134EC4232E2F9D86422F38D18BF449243DFCCA1C22B513E88D039DCD45B195330EC07F5F4EE6587Dq0iBN" TargetMode="External"/><Relationship Id="rId16" Type="http://schemas.openxmlformats.org/officeDocument/2006/relationships/hyperlink" Target="consultantplus://offline/ref=528AC969C5B6E53DCF7A03DDAD67785AE466501A4ACC2C7072C2DD1F7831DBDCA1062573B8C40323B40DEB8F0AqCiAN" TargetMode="External"/><Relationship Id="rId17" Type="http://schemas.openxmlformats.org/officeDocument/2006/relationships/hyperlink" Target="consultantplus://offline/ref=528AC969C5B6E53DCF7A03DDAD67785AE36A501E40CA2C7072C2DD1F7831DBDCA1062573B8C40323B40DEB8F0AqCiAN" TargetMode="External"/><Relationship Id="rId18" Type="http://schemas.openxmlformats.org/officeDocument/2006/relationships/hyperlink" Target="consultantplus://offline/ref=528AC969C5B6E53DCF7A1DD0BB0B2257E3640A1340CC2724279D86422F38D18BF449243DFCCA1C22B513ED8E039DCD45B195330EC07F5F4EE6587Dq0iBN" TargetMode="External"/><Relationship Id="rId19" Type="http://schemas.openxmlformats.org/officeDocument/2006/relationships/hyperlink" Target="consultantplus://offline/ref=528AC969C5B6E53DCF7A03DDAD67785AE36C541F41C92C7072C2DD1F7831DBDCA1062573B8C40323B40DEB8F0AqCiAN" TargetMode="External"/><Relationship Id="rId20" Type="http://schemas.openxmlformats.org/officeDocument/2006/relationships/hyperlink" Target="consultantplus://offline/ref=528AC969C5B6E53DCF7A03DDAD67785AE36C541F41C92C7072C2DD1F7831DBDCA1062573B8C40323B40DEB8F0AqCiAN" TargetMode="External"/><Relationship Id="rId21" Type="http://schemas.openxmlformats.org/officeDocument/2006/relationships/hyperlink" Target="consultantplus://offline/ref=528AC969C5B6E53DCF7A1DD0BB0B2257E3640A1341CB23272E9D86422F38D18BF449243DFCCA1C22B513EB8E039DCD45B195330EC07F5F4EE6587Dq0iBN" TargetMode="External"/><Relationship Id="rId22" Type="http://schemas.openxmlformats.org/officeDocument/2006/relationships/hyperlink" Target="consultantplus://offline/ref=528AC969C5B6E53DCF7A1DD0BB0B2257E3640A1341CB23272E9D86422F38D18BF449243DFCCA1C22B513EB8E039DCD45B195330EC07F5F4EE6587Dq0iBN" TargetMode="External"/><Relationship Id="rId23" Type="http://schemas.openxmlformats.org/officeDocument/2006/relationships/hyperlink" Target="consultantplus://offline/ref=528AC969C5B6E53DCF7A1DD0BB0B2257E3640A1340C827262F9D86422F38D18BF449243DFCCA1C22B513EA8A039DCD45B195330EC07F5F4EE6587Dq0iBN" TargetMode="External"/><Relationship Id="rId24" Type="http://schemas.openxmlformats.org/officeDocument/2006/relationships/hyperlink" Target="consultantplus://offline/ref=528AC969C5B6E53DCF7A1DD0BB0B2257E3640A1340C827262F9D86422F38D18BF449243DFCCA1C22B513EA8A039DCD45B195330EC07F5F4EE6587Dq0iBN" TargetMode="External"/><Relationship Id="rId25" Type="http://schemas.openxmlformats.org/officeDocument/2006/relationships/hyperlink" Target="consultantplus://offline/ref=528AC969C5B6E53DCF7A03DDAD67785AE36A54194CCD2C7072C2DD1F7831DBDCB3067D7FBFC41B24B218BDDE4C9C9101E786320CC07C5E52qEi7N" TargetMode="External"/><Relationship Id="rId26" Type="http://schemas.openxmlformats.org/officeDocument/2006/relationships/hyperlink" Target="consultantplus://offline/ref=528AC969C5B6E53DCF7A03DDAD67785AE36A501C4CCE2C7072C2DD1F7831DBDCB3067D7DBFC71929E142ADDA05C99F1FE5992D0FDE7Cq5iDN" TargetMode="External"/><Relationship Id="rId27" Type="http://schemas.openxmlformats.org/officeDocument/2006/relationships/hyperlink" Target="consultantplus://offline/ref=528AC969C5B6E53DCF7A03DDAD67785AE36A501C4CCE2C7072C2DD1F7831DBDCB3067D7DBFC51F29E142ADDA05C99F1FE5992D0FDE7Cq5iDN" TargetMode="External"/><Relationship Id="rId28" Type="http://schemas.openxmlformats.org/officeDocument/2006/relationships/hyperlink" Target="consultantplus://offline/ref=FB1D615FA27CBCD6A2AB92E3230968F8B7F02E401A50CAB09248FA5DD0123B9CF75A1702FDF3970FA414E112EBE27743B17FFB4EF6C87D281Cs0L" TargetMode="External"/><Relationship Id="rId29" Type="http://schemas.openxmlformats.org/officeDocument/2006/relationships/hyperlink" Target="consultantplus://offline/ref=FB1D615FA27CBCD6A2AB92E3230968F8B7F02E401A50CAB09248FA5DD0123B9CF75A1702FDF3970EAC14E112EBE27743B17FFB4EF6C87D281Cs0L" TargetMode="External"/><Relationship Id="rId30" Type="http://schemas.openxmlformats.org/officeDocument/2006/relationships/hyperlink" Target="consultantplus://offline/ref=FB1D615FA27CBCD6A2AB92E3230968F8B7F02E401A50CAB09248FA5DD0123B9CF75A1702FDF3970EA414E112EBE27743B17FFB4EF6C87D281Cs0L" TargetMode="External"/><Relationship Id="rId31" Type="http://schemas.openxmlformats.org/officeDocument/2006/relationships/hyperlink" Target="consultantplus://offline/ref=FB1D615FA27CBCD6A2AB92E3230968F8B7F02E401A50CAB09248FA5DD0123B9CF75A1702FDF39701A814E112EBE27743B17FFB4EF6C87D281Cs0L" TargetMode="External"/><Relationship Id="rId32" Type="http://schemas.openxmlformats.org/officeDocument/2006/relationships/hyperlink" Target="consultantplus://offline/ref=FB1D615FA27CBCD6A2AB92E3230968F8B7F02E401A50CAB09248FA5DD0123B9CF75A1702FEFA9209AA14E112EBE27743B17FFB4EF6C87D281Cs0L" TargetMode="External"/><Relationship Id="rId33" Type="http://schemas.openxmlformats.org/officeDocument/2006/relationships/hyperlink" Target="consultantplus://offline/ref=528AC969C5B6E53DCF7A03DDAD67785AE36A54194CCD2C7072C2DD1F7831DBDCB3067D7FBDCE1F26B118BDDE4C9C9101E786320CC07C5E52qEi7N" TargetMode="External"/><Relationship Id="rId34" Type="http://schemas.openxmlformats.org/officeDocument/2006/relationships/hyperlink" Target="consultantplus://offline/ref=528AC969C5B6E53DCF7A1DD0BB0B2257E3640A1340CE2222269D86422F38D18BF449243DFCCA1C26B411EB8A039DCD45B195330EC07F5F4EE6587Dq0iBN" TargetMode="External"/><Relationship Id="rId35" Type="http://schemas.openxmlformats.org/officeDocument/2006/relationships/hyperlink" Target="consultantplus://offline/ref=528AC969C5B6E53DCF7A1DD0BB0B2257E3640A134EC4232E2F9D86422F38D18BF449243DFCCA1C22B513E086039DCD45B195330EC07F5F4EE6587Dq0iBN" TargetMode="External"/><Relationship Id="rId36" Type="http://schemas.openxmlformats.org/officeDocument/2006/relationships/hyperlink" Target="consultantplus://offline/ref=528AC969C5B6E53DCF7A1DD0BB0B2257E3640A134EC4232E2F9D86422F38D18BF449242FFC921022B60DE88E16CB9C03qEi7N" TargetMode="External"/><Relationship Id="rId37" Type="http://schemas.openxmlformats.org/officeDocument/2006/relationships/hyperlink" Target="consultantplus://offline/ref=528AC969C5B6E53DCF7A1DD0BB0B2257E3640A134EC4232E2F9D86422F38D18BF449243DFCCA1C22B513E88D039DCD45B195330EC07F5F4EE6587Dq0iBN" TargetMode="External"/><Relationship Id="rId38" Type="http://schemas.openxmlformats.org/officeDocument/2006/relationships/hyperlink" Target="consultantplus://offline/ref=528AC969C5B6E53DCF7A03DDAD67785AE36A54194CCD2C7072C2DD1F7831DBDCB3067D7FBDCE1F26B118BDDE4C9C9101E786320CC07C5E52qEi7N" TargetMode="External"/><Relationship Id="rId39" Type="http://schemas.openxmlformats.org/officeDocument/2006/relationships/hyperlink" Target="consultantplus://offline/ref=528AC969C5B6E53DCF7A03DDAD67785AE36C541F41C92C7072C2DD1F7831DBDCA1062573B8C40323B40DEB8F0AqCiAN" TargetMode="External"/><Relationship Id="rId40" Type="http://schemas.openxmlformats.org/officeDocument/2006/relationships/hyperlink" Target="consultantplus://offline/ref=528AC969C5B6E53DCF7A03DDAD67785AE36C541F41C92C7072C2DD1F7831DBDCA1062573B8C40323B40DEB8F0AqCiAN" TargetMode="External"/><Relationship Id="rId41" Type="http://schemas.openxmlformats.org/officeDocument/2006/relationships/hyperlink" Target="consultantplus://offline/ref=528AC969C5B6E53DCF7A1DD0BB0B2257E3640A1341CB23272E9D86422F38D18BF449243DFCCA1C22B513EB8E039DCD45B195330EC07F5F4EE6587Dq0iBN" TargetMode="External"/><Relationship Id="rId42" Type="http://schemas.openxmlformats.org/officeDocument/2006/relationships/hyperlink" Target="consultantplus://offline/ref=528AC969C5B6E53DCF7A03DDAD67785AE36A54194CCD2C7072C2DD1F7831DBDCB3067D7FBFC41B24B218BDDE4C9C9101E786320CC07C5E52qEi7N" TargetMode="External"/><Relationship Id="rId43" Type="http://schemas.openxmlformats.org/officeDocument/2006/relationships/hyperlink" Target="consultantplus://offline/ref=FB1D615FA27CBCD6A2AB92E3230968F8B7F02E401A50CAB09248FA5DD0123B9CF75A1702FDF3970FA414E112EBE27743B17FFB4EF6C87D281Cs0L" TargetMode="External"/><Relationship Id="rId44" Type="http://schemas.openxmlformats.org/officeDocument/2006/relationships/hyperlink" Target="consultantplus://offline/ref=FB1D615FA27CBCD6A2AB92E3230968F8B7F02E401A50CAB09248FA5DD0123B9CF75A1702FDF3970EAC14E112EBE27743B17FFB4EF6C87D281Cs0L" TargetMode="External"/><Relationship Id="rId45" Type="http://schemas.openxmlformats.org/officeDocument/2006/relationships/hyperlink" Target="consultantplus://offline/ref=FB1D615FA27CBCD6A2AB92E3230968F8B7F02E401A50CAB09248FA5DD0123B9CF75A1702FDF3970EA414E112EBE27743B17FFB4EF6C87D281Cs0L" TargetMode="External"/><Relationship Id="rId46" Type="http://schemas.openxmlformats.org/officeDocument/2006/relationships/hyperlink" Target="consultantplus://offline/ref=FB1D615FA27CBCD6A2AB92E3230968F8B7F02E401A50CAB09248FA5DD0123B9CF75A1702FDF39701A814E112EBE27743B17FFB4EF6C87D281Cs0L" TargetMode="External"/><Relationship Id="rId47" Type="http://schemas.openxmlformats.org/officeDocument/2006/relationships/hyperlink" Target="consultantplus://offline/ref=FB1D615FA27CBCD6A2AB92E3230968F8B7F02E401A50CAB09248FA5DD0123B9CF75A1702FEFA9209AA14E112EBE27743B17FFB4EF6C87D281Cs0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7358-E300-4F89-8A70-BF7539A6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revision>28</cp:revision>
  <dcterms:created xsi:type="dcterms:W3CDTF">2025-01-23T06:54:00Z</dcterms:created>
  <dcterms:modified xsi:type="dcterms:W3CDTF">2025-01-30T12:43:26Z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C2DA911CD3634F8BB5D7DF75C14F5A6E_13</vt:lpwstr>
  </property>
</Properties>
</file>