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D87" w:rsidRDefault="00577D87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77D87" w:rsidRDefault="00577D87">
      <w:pPr>
        <w:pStyle w:val="ConsPlusNormal"/>
        <w:outlineLvl w:val="0"/>
      </w:pPr>
    </w:p>
    <w:p w:rsidR="00577D87" w:rsidRDefault="00577D87">
      <w:pPr>
        <w:pStyle w:val="ConsPlusTitle"/>
        <w:jc w:val="center"/>
        <w:outlineLvl w:val="0"/>
      </w:pPr>
      <w:r>
        <w:t>ПОСТАНОВЛЕНИЕ</w:t>
      </w:r>
    </w:p>
    <w:p w:rsidR="00577D87" w:rsidRDefault="00577D87">
      <w:pPr>
        <w:pStyle w:val="ConsPlusTitle"/>
        <w:jc w:val="center"/>
      </w:pPr>
      <w:r>
        <w:t>ПРАВИТЕЛЬСТВА БЕЛГОРОДСКОЙ ОБЛАСТИ</w:t>
      </w:r>
    </w:p>
    <w:p w:rsidR="00577D87" w:rsidRDefault="00577D87">
      <w:pPr>
        <w:pStyle w:val="ConsPlusTitle"/>
        <w:jc w:val="center"/>
      </w:pPr>
      <w:r>
        <w:t>от 16 января 2012 г. N 12-пп</w:t>
      </w:r>
    </w:p>
    <w:p w:rsidR="00577D87" w:rsidRDefault="00577D87">
      <w:pPr>
        <w:pStyle w:val="ConsPlusTitle"/>
        <w:jc w:val="center"/>
      </w:pPr>
      <w:r>
        <w:t>Белгород</w:t>
      </w:r>
    </w:p>
    <w:p w:rsidR="00577D87" w:rsidRDefault="00577D87">
      <w:pPr>
        <w:pStyle w:val="ConsPlusTitle"/>
        <w:jc w:val="center"/>
      </w:pPr>
    </w:p>
    <w:p w:rsidR="00577D87" w:rsidRDefault="00577D87">
      <w:pPr>
        <w:pStyle w:val="ConsPlusTitle"/>
        <w:jc w:val="center"/>
      </w:pPr>
      <w:r>
        <w:t>ОБ УТВЕРЖДЕНИИ КОНЦЕПЦИИ РАЗВИТИЯ</w:t>
      </w:r>
    </w:p>
    <w:p w:rsidR="00577D87" w:rsidRDefault="00577D87">
      <w:pPr>
        <w:pStyle w:val="ConsPlusTitle"/>
        <w:jc w:val="center"/>
      </w:pPr>
      <w:r>
        <w:t>МАШИНОСТРОИТЕЛЬНОГО КОМПЛЕКСА БЕЛГОРОДСКОЙ ОБЛАСТИ</w:t>
      </w:r>
    </w:p>
    <w:p w:rsidR="00577D87" w:rsidRDefault="00577D87">
      <w:pPr>
        <w:pStyle w:val="ConsPlusNormal"/>
        <w:ind w:firstLine="540"/>
        <w:jc w:val="both"/>
      </w:pPr>
    </w:p>
    <w:p w:rsidR="00577D87" w:rsidRDefault="00577D87">
      <w:pPr>
        <w:pStyle w:val="ConsPlusNormal"/>
        <w:ind w:firstLine="540"/>
        <w:jc w:val="both"/>
      </w:pPr>
      <w:r>
        <w:t xml:space="preserve">В </w:t>
      </w:r>
      <w:proofErr w:type="gramStart"/>
      <w:r>
        <w:t>целях</w:t>
      </w:r>
      <w:proofErr w:type="gramEnd"/>
      <w:r>
        <w:t xml:space="preserve"> формирования механизма государственной промышленной политики, направленной на модернизацию и развитие машиностроительного комплекса области, правительство Белгородской области постановляет:</w:t>
      </w:r>
    </w:p>
    <w:p w:rsidR="00577D87" w:rsidRDefault="00577D87">
      <w:pPr>
        <w:pStyle w:val="ConsPlusNormal"/>
        <w:ind w:firstLine="540"/>
        <w:jc w:val="both"/>
      </w:pPr>
    </w:p>
    <w:p w:rsidR="00577D87" w:rsidRDefault="00577D87">
      <w:pPr>
        <w:pStyle w:val="ConsPlusNormal"/>
        <w:ind w:firstLine="540"/>
        <w:jc w:val="both"/>
      </w:pPr>
      <w:r>
        <w:t xml:space="preserve">1. Утвердить </w:t>
      </w:r>
      <w:hyperlink w:anchor="P29" w:history="1">
        <w:r>
          <w:rPr>
            <w:color w:val="0000FF"/>
          </w:rPr>
          <w:t>Концепцию</w:t>
        </w:r>
      </w:hyperlink>
      <w:r>
        <w:t xml:space="preserve"> развития машиностроительного комплекса </w:t>
      </w:r>
      <w:proofErr w:type="gramStart"/>
      <w:r>
        <w:t>Белгородской</w:t>
      </w:r>
      <w:proofErr w:type="gramEnd"/>
      <w:r>
        <w:t xml:space="preserve"> области (далее - Концепция, прилагается).</w:t>
      </w:r>
    </w:p>
    <w:p w:rsidR="00577D87" w:rsidRDefault="00577D87">
      <w:pPr>
        <w:pStyle w:val="ConsPlusNormal"/>
        <w:ind w:firstLine="540"/>
        <w:jc w:val="both"/>
      </w:pPr>
    </w:p>
    <w:p w:rsidR="00577D87" w:rsidRDefault="00577D87">
      <w:pPr>
        <w:pStyle w:val="ConsPlusNormal"/>
        <w:ind w:firstLine="540"/>
        <w:jc w:val="both"/>
      </w:pPr>
      <w:r>
        <w:t xml:space="preserve">2. Рекомендовать администрациям муниципальных районов и городских округов руководствоваться положениями </w:t>
      </w:r>
      <w:hyperlink w:anchor="P29" w:history="1">
        <w:r>
          <w:rPr>
            <w:color w:val="0000FF"/>
          </w:rPr>
          <w:t>Концепции</w:t>
        </w:r>
      </w:hyperlink>
      <w:r>
        <w:t>, утвержденной в пункте 1 настоящего постановления.</w:t>
      </w:r>
    </w:p>
    <w:p w:rsidR="00577D87" w:rsidRDefault="00577D87">
      <w:pPr>
        <w:pStyle w:val="ConsPlusNormal"/>
        <w:ind w:firstLine="540"/>
        <w:jc w:val="both"/>
      </w:pPr>
    </w:p>
    <w:p w:rsidR="00577D87" w:rsidRDefault="00577D87">
      <w:pPr>
        <w:pStyle w:val="ConsPlusNormal"/>
        <w:ind w:firstLine="540"/>
        <w:jc w:val="both"/>
      </w:pPr>
      <w:r>
        <w:t>3. Контроль за исполнением постановления возложить на департамент экономического развития области (Левченко А.А.).</w:t>
      </w:r>
    </w:p>
    <w:p w:rsidR="00577D87" w:rsidRDefault="00577D87">
      <w:pPr>
        <w:pStyle w:val="ConsPlusNormal"/>
        <w:ind w:firstLine="540"/>
        <w:jc w:val="both"/>
      </w:pPr>
    </w:p>
    <w:p w:rsidR="00577D87" w:rsidRDefault="00577D87">
      <w:pPr>
        <w:pStyle w:val="ConsPlusNormal"/>
        <w:jc w:val="right"/>
      </w:pPr>
      <w:r>
        <w:t xml:space="preserve">Губернатор </w:t>
      </w:r>
      <w:proofErr w:type="gramStart"/>
      <w:r>
        <w:t>Белгородской</w:t>
      </w:r>
      <w:proofErr w:type="gramEnd"/>
      <w:r>
        <w:t xml:space="preserve"> области</w:t>
      </w:r>
    </w:p>
    <w:p w:rsidR="00577D87" w:rsidRDefault="00577D87">
      <w:pPr>
        <w:pStyle w:val="ConsPlusNormal"/>
        <w:jc w:val="right"/>
      </w:pPr>
      <w:r>
        <w:t>Е.САВЧЕНКО</w:t>
      </w:r>
    </w:p>
    <w:p w:rsidR="00577D87" w:rsidRDefault="00577D87">
      <w:pPr>
        <w:pStyle w:val="ConsPlusNormal"/>
        <w:ind w:firstLine="540"/>
        <w:jc w:val="both"/>
      </w:pPr>
    </w:p>
    <w:p w:rsidR="0091749E" w:rsidRDefault="0091749E">
      <w:pPr>
        <w:pStyle w:val="ConsPlusNormal"/>
        <w:ind w:firstLine="540"/>
        <w:jc w:val="both"/>
      </w:pPr>
    </w:p>
    <w:p w:rsidR="0091749E" w:rsidRDefault="0091749E">
      <w:pPr>
        <w:pStyle w:val="ConsPlusNormal"/>
        <w:ind w:firstLine="540"/>
        <w:jc w:val="both"/>
      </w:pPr>
    </w:p>
    <w:p w:rsidR="0091749E" w:rsidRDefault="0091749E">
      <w:pPr>
        <w:pStyle w:val="ConsPlusNormal"/>
        <w:ind w:firstLine="540"/>
        <w:jc w:val="both"/>
      </w:pPr>
    </w:p>
    <w:p w:rsidR="0091749E" w:rsidRDefault="0091749E">
      <w:pPr>
        <w:pStyle w:val="ConsPlusNormal"/>
        <w:ind w:firstLine="540"/>
        <w:jc w:val="both"/>
      </w:pPr>
    </w:p>
    <w:p w:rsidR="00577D87" w:rsidRDefault="00577D87">
      <w:pPr>
        <w:pStyle w:val="ConsPlusNormal"/>
        <w:ind w:firstLine="540"/>
        <w:jc w:val="both"/>
      </w:pPr>
    </w:p>
    <w:p w:rsidR="00577D87" w:rsidRDefault="00577D87">
      <w:pPr>
        <w:pStyle w:val="ConsPlusNormal"/>
        <w:ind w:firstLine="540"/>
        <w:jc w:val="both"/>
      </w:pPr>
    </w:p>
    <w:p w:rsidR="00577D87" w:rsidRDefault="00577D87">
      <w:pPr>
        <w:pStyle w:val="ConsPlusNormal"/>
        <w:jc w:val="right"/>
        <w:outlineLvl w:val="0"/>
      </w:pPr>
      <w:r>
        <w:t>Утверждена</w:t>
      </w:r>
    </w:p>
    <w:p w:rsidR="00577D87" w:rsidRDefault="00577D87">
      <w:pPr>
        <w:pStyle w:val="ConsPlusNormal"/>
        <w:jc w:val="right"/>
      </w:pPr>
      <w:r>
        <w:t>постановлением</w:t>
      </w:r>
    </w:p>
    <w:p w:rsidR="00577D87" w:rsidRDefault="00577D87">
      <w:pPr>
        <w:pStyle w:val="ConsPlusNormal"/>
        <w:jc w:val="right"/>
      </w:pPr>
      <w:r>
        <w:t>правительства области</w:t>
      </w:r>
    </w:p>
    <w:p w:rsidR="00577D87" w:rsidRDefault="00577D87">
      <w:pPr>
        <w:pStyle w:val="ConsPlusNormal"/>
        <w:jc w:val="right"/>
      </w:pPr>
      <w:r>
        <w:t>от 16 января 2012 года N 12-пп</w:t>
      </w:r>
    </w:p>
    <w:p w:rsidR="00577D87" w:rsidRDefault="00577D87">
      <w:pPr>
        <w:pStyle w:val="ConsPlusNormal"/>
        <w:ind w:firstLine="540"/>
        <w:jc w:val="both"/>
      </w:pPr>
    </w:p>
    <w:p w:rsidR="00577D87" w:rsidRDefault="00577D87">
      <w:pPr>
        <w:pStyle w:val="ConsPlusTitle"/>
        <w:jc w:val="center"/>
      </w:pPr>
      <w:bookmarkStart w:id="0" w:name="P29"/>
      <w:bookmarkEnd w:id="0"/>
      <w:r>
        <w:t>КОНЦЕПЦИЯ</w:t>
      </w:r>
    </w:p>
    <w:p w:rsidR="00577D87" w:rsidRDefault="00577D87">
      <w:pPr>
        <w:pStyle w:val="ConsPlusTitle"/>
        <w:jc w:val="center"/>
      </w:pPr>
      <w:r>
        <w:t>РАЗВИТИЯ МАШИНОСТРОИТЕЛЬНОГО КОМПЛЕКСА БЕЛГОРОДСКОЙ ОБЛАСТИ</w:t>
      </w:r>
    </w:p>
    <w:p w:rsidR="00577D87" w:rsidRDefault="00577D87">
      <w:pPr>
        <w:pStyle w:val="ConsPlusNormal"/>
        <w:ind w:firstLine="540"/>
        <w:jc w:val="both"/>
      </w:pPr>
    </w:p>
    <w:p w:rsidR="00577D87" w:rsidRDefault="00577D87">
      <w:pPr>
        <w:pStyle w:val="ConsPlusNormal"/>
        <w:jc w:val="center"/>
        <w:outlineLvl w:val="1"/>
      </w:pPr>
      <w:r>
        <w:t>1. Назначение Концепции</w:t>
      </w:r>
    </w:p>
    <w:p w:rsidR="00577D87" w:rsidRDefault="00577D87">
      <w:pPr>
        <w:pStyle w:val="ConsPlusNormal"/>
        <w:ind w:firstLine="540"/>
        <w:jc w:val="both"/>
      </w:pPr>
    </w:p>
    <w:p w:rsidR="00577D87" w:rsidRDefault="00577D87">
      <w:pPr>
        <w:pStyle w:val="ConsPlusNormal"/>
        <w:ind w:firstLine="540"/>
        <w:jc w:val="both"/>
      </w:pPr>
      <w:r>
        <w:t>Концепция развития машиностроительного комплекса Белгородской области (далее - Концепция) является инструментом региональной промышленной политики, направленной на развитие машиностроительного комплекса области.</w:t>
      </w:r>
    </w:p>
    <w:p w:rsidR="00577D87" w:rsidRDefault="00577D87">
      <w:pPr>
        <w:pStyle w:val="ConsPlusNormal"/>
        <w:spacing w:before="220"/>
        <w:ind w:firstLine="540"/>
        <w:jc w:val="both"/>
      </w:pPr>
      <w:r>
        <w:t>Реализация Концепции в рамках государственно-частного партнерства обеспечивает единый, согласованный подход к разработке областных целевых программ развития машиностроительного комплекса органами государственной власти области, общественными организациями, предприятиями машиностроительного комплекса, образовательными учреждениями, а также иными заинтересованными физическими и юридическими лицами.</w:t>
      </w:r>
    </w:p>
    <w:p w:rsidR="00577D87" w:rsidRDefault="00577D87">
      <w:pPr>
        <w:pStyle w:val="ConsPlusNormal"/>
        <w:ind w:firstLine="540"/>
        <w:jc w:val="both"/>
      </w:pPr>
    </w:p>
    <w:p w:rsidR="00577D87" w:rsidRDefault="00577D87">
      <w:pPr>
        <w:pStyle w:val="ConsPlusNormal"/>
        <w:jc w:val="center"/>
        <w:outlineLvl w:val="1"/>
      </w:pPr>
      <w:r>
        <w:lastRenderedPageBreak/>
        <w:t>2. Состояние машиностроительного комплекса области</w:t>
      </w:r>
    </w:p>
    <w:p w:rsidR="00577D87" w:rsidRDefault="00577D87">
      <w:pPr>
        <w:pStyle w:val="ConsPlusNormal"/>
        <w:ind w:firstLine="540"/>
        <w:jc w:val="both"/>
      </w:pPr>
    </w:p>
    <w:p w:rsidR="00577D87" w:rsidRDefault="00577D87">
      <w:pPr>
        <w:pStyle w:val="ConsPlusNormal"/>
        <w:jc w:val="center"/>
        <w:outlineLvl w:val="2"/>
      </w:pPr>
      <w:r>
        <w:t xml:space="preserve">2.1. Роль машиностроительного комплекса </w:t>
      </w:r>
      <w:proofErr w:type="gramStart"/>
      <w:r>
        <w:t>в</w:t>
      </w:r>
      <w:proofErr w:type="gramEnd"/>
    </w:p>
    <w:p w:rsidR="00577D87" w:rsidRDefault="00577D87">
      <w:pPr>
        <w:pStyle w:val="ConsPlusNormal"/>
        <w:jc w:val="center"/>
      </w:pPr>
      <w:r>
        <w:t xml:space="preserve">социально-экономическом </w:t>
      </w:r>
      <w:proofErr w:type="gramStart"/>
      <w:r>
        <w:t>развитии</w:t>
      </w:r>
      <w:proofErr w:type="gramEnd"/>
      <w:r>
        <w:t xml:space="preserve"> области</w:t>
      </w:r>
    </w:p>
    <w:p w:rsidR="00577D87" w:rsidRDefault="00577D87">
      <w:pPr>
        <w:pStyle w:val="ConsPlusNormal"/>
        <w:ind w:firstLine="540"/>
        <w:jc w:val="both"/>
      </w:pPr>
    </w:p>
    <w:p w:rsidR="00577D87" w:rsidRDefault="00577D87">
      <w:pPr>
        <w:pStyle w:val="ConsPlusNormal"/>
        <w:ind w:firstLine="540"/>
        <w:jc w:val="both"/>
      </w:pPr>
      <w:r>
        <w:t>Роль машиностроения определяется, прежде всего, тем, что оно тесно взаимосвязано с ведущими отраслями экономики, обеспечивает их устойчивое функционирование, наполнение потребительского рынка и является основой развития технологического ядра промышленности. Отрасль, являясь крупным потребителем продукции металлургии, химической промышленности, энергетики, транспорта и связи, содействует развитию этих и других смежных с ними отраслей.</w:t>
      </w:r>
    </w:p>
    <w:p w:rsidR="00577D87" w:rsidRDefault="00577D87">
      <w:pPr>
        <w:pStyle w:val="ConsPlusNormal"/>
        <w:spacing w:before="220"/>
        <w:ind w:firstLine="540"/>
        <w:jc w:val="both"/>
      </w:pPr>
      <w:r>
        <w:t>От уровня развития машиностроения зависят важнейшие удельные показатели валового регионального продукта (материалоемкость, энергоемкость и т.д.), производительность труда в других отраслях народного хозяйства, уровень экологической безопасности промышленного производства и обороноспособность государства.</w:t>
      </w:r>
    </w:p>
    <w:p w:rsidR="00577D87" w:rsidRDefault="00577D87">
      <w:pPr>
        <w:pStyle w:val="ConsPlusNormal"/>
        <w:spacing w:before="220"/>
        <w:ind w:firstLine="540"/>
        <w:jc w:val="both"/>
      </w:pPr>
      <w:r>
        <w:t xml:space="preserve">Машиностроительный комплекс области объединяет более 900 крупных, средних и малых предприятий, что составляет около 30 процентов от числа предприятий, занятых в </w:t>
      </w:r>
      <w:proofErr w:type="gramStart"/>
      <w:r>
        <w:t>промышленным</w:t>
      </w:r>
      <w:proofErr w:type="gramEnd"/>
      <w:r>
        <w:t xml:space="preserve"> производстве области. Численность работников в данном секторе составляет около 35 тыс. человек, что составляет около 20 процентов всех работающих в промышленности.</w:t>
      </w:r>
    </w:p>
    <w:p w:rsidR="00577D87" w:rsidRDefault="00577D87">
      <w:pPr>
        <w:pStyle w:val="ConsPlusNormal"/>
        <w:spacing w:before="220"/>
        <w:ind w:firstLine="540"/>
        <w:jc w:val="both"/>
      </w:pPr>
      <w:r>
        <w:t xml:space="preserve">Предприятиями машиностроительного комплекса выпускаются трубопроводы высокого и низкого давления, </w:t>
      </w:r>
      <w:proofErr w:type="spellStart"/>
      <w:r>
        <w:t>сильфонные</w:t>
      </w:r>
      <w:proofErr w:type="spellEnd"/>
      <w:r>
        <w:t xml:space="preserve"> компенсаторы, горнорудное оборудование и запасные части, котельное оборудование, хлебопекарное оборудование, автотракторное электрооборудование, сельскохозяйственные машины и оборудование, железнодорожные и автомобильные цистерны, стальные конструкции круглого и квадратного сечения, металлорежущий инструмент и другое.</w:t>
      </w:r>
    </w:p>
    <w:p w:rsidR="00577D87" w:rsidRDefault="00577D87">
      <w:pPr>
        <w:pStyle w:val="ConsPlusNormal"/>
        <w:spacing w:before="220"/>
        <w:ind w:firstLine="540"/>
        <w:jc w:val="both"/>
      </w:pPr>
      <w:r>
        <w:t>В настоящее время машиностроительный комплекс области представляет собой совокупность видов экономических деятельности обрабатывающих производств, а также интеллектуальный потенциал работников машиностроительной отрасли. Он включает такие виды деятельности, как производство готовых металлических изделий, производство машин и оборудования, производство электрооборудования, электронного и оптического оборудования, производство транспортных средств и оборудования, удельный вес которых в общем объеме отгруженной промышленной продукции за 2010 год составил 54,4 процента; 28,3 процента, 15,3 процента и 2 процента соответственно.</w:t>
      </w:r>
    </w:p>
    <w:p w:rsidR="00577D87" w:rsidRDefault="00577D87">
      <w:pPr>
        <w:pStyle w:val="ConsPlusNormal"/>
        <w:spacing w:before="220"/>
        <w:ind w:firstLine="540"/>
        <w:jc w:val="both"/>
      </w:pPr>
      <w:r>
        <w:t>В структуре промышленного производства области удельный вес машиностроительного комплекса составляет 7,4 процента, что в пять раз ниже уровня в экономически развитых странах, где он достигает 35 - 50 процентов. В структуре обрабатывающих производств доля машиностроительного комплекса составляет 9,7 процента, что меньше доли производства пищевых продуктов (51,3 процента) и металлургического производства (25,1 процента).</w:t>
      </w:r>
    </w:p>
    <w:p w:rsidR="00577D87" w:rsidRDefault="00577D87">
      <w:pPr>
        <w:pStyle w:val="ConsPlusNormal"/>
        <w:spacing w:before="220"/>
        <w:ind w:firstLine="540"/>
        <w:jc w:val="both"/>
      </w:pPr>
      <w:r>
        <w:t>Таким образом, на данном этапе роль и значение машиностроительного комплекса не является определяющим вектором в социально-экономическом развитии области.</w:t>
      </w:r>
    </w:p>
    <w:p w:rsidR="00577D87" w:rsidRDefault="00577D87">
      <w:pPr>
        <w:pStyle w:val="ConsPlusNormal"/>
        <w:spacing w:before="220"/>
        <w:ind w:firstLine="540"/>
        <w:jc w:val="both"/>
      </w:pPr>
      <w:r>
        <w:t>В настоящее время машиностроительный комплекс является одним из основных плацдармов диверсификации экономики области и придания ей инновационного характера.</w:t>
      </w:r>
    </w:p>
    <w:p w:rsidR="00577D87" w:rsidRDefault="00577D87">
      <w:pPr>
        <w:pStyle w:val="ConsPlusNormal"/>
        <w:ind w:firstLine="540"/>
        <w:jc w:val="both"/>
      </w:pPr>
    </w:p>
    <w:p w:rsidR="00577D87" w:rsidRDefault="00577D87">
      <w:pPr>
        <w:pStyle w:val="ConsPlusNormal"/>
        <w:jc w:val="center"/>
        <w:outlineLvl w:val="2"/>
      </w:pPr>
      <w:r>
        <w:t>2.2. Основные проблемы машиностроительного комплекса</w:t>
      </w:r>
    </w:p>
    <w:p w:rsidR="00577D87" w:rsidRDefault="00577D87">
      <w:pPr>
        <w:pStyle w:val="ConsPlusNormal"/>
        <w:ind w:firstLine="540"/>
        <w:jc w:val="both"/>
      </w:pPr>
    </w:p>
    <w:p w:rsidR="00577D87" w:rsidRDefault="00577D87">
      <w:pPr>
        <w:pStyle w:val="ConsPlusNormal"/>
        <w:ind w:firstLine="540"/>
        <w:jc w:val="both"/>
      </w:pPr>
      <w:proofErr w:type="gramStart"/>
      <w:r>
        <w:t xml:space="preserve">Причины падения производства в машиностроительном комплексе области в кризисный период во многом схожи с причинами снижения производств в других отраслях экономики, однако имеют ряд особенностей, характерных для машиностроительных предприятий: относительно низкий уровень рентабельности производства, высокий уровень накладных расходов, энергоемкости и металлоемкости технологий, длительный производственный цикл и, </w:t>
      </w:r>
      <w:r>
        <w:lastRenderedPageBreak/>
        <w:t>как следствие, длительный период возвратности инвестиций.</w:t>
      </w:r>
      <w:proofErr w:type="gramEnd"/>
      <w:r>
        <w:t xml:space="preserve"> Машиностроительные предприятия имеют также относительно низкий уровень фондоотдачи, высокий уровень специализации, потребность в дорогостоящем высокотехнологичном оборудовании и, безусловно, в высококвалифицированных инженерно-технических и рабочих кадрах.</w:t>
      </w:r>
    </w:p>
    <w:p w:rsidR="00577D87" w:rsidRDefault="00577D87">
      <w:pPr>
        <w:pStyle w:val="ConsPlusNormal"/>
        <w:spacing w:before="220"/>
        <w:ind w:firstLine="540"/>
        <w:jc w:val="both"/>
      </w:pPr>
      <w:r>
        <w:t xml:space="preserve">В посткризисный период наметилась тенденция наращивания объемов производства в машиностроительном комплексе. Основными факторами, обусловившими этот рост, стали развитие процессов </w:t>
      </w:r>
      <w:proofErr w:type="spellStart"/>
      <w:r>
        <w:t>импортозамещения</w:t>
      </w:r>
      <w:proofErr w:type="spellEnd"/>
      <w:r>
        <w:t xml:space="preserve">, проведение оптимизации мощностей на предприятиях, освоение новой техники, рост объемов поставок на экспорт отдельных видов машиностроительной продукции. Некоторые предприятия, теряя количественные показатели в производстве продукции, все же решали вопросы повышения качества продукции и обновления ассортимента выпускаемых изделий. Однако неразвитость </w:t>
      </w:r>
      <w:proofErr w:type="gramStart"/>
      <w:r>
        <w:t>внутреннего</w:t>
      </w:r>
      <w:proofErr w:type="gramEnd"/>
      <w:r>
        <w:t xml:space="preserve"> рынка не позволила в полной мере наладить массовый сбыт производимой продукции и успешно справиться с финансовыми проблемами.</w:t>
      </w:r>
    </w:p>
    <w:p w:rsidR="00577D87" w:rsidRDefault="00577D87">
      <w:pPr>
        <w:pStyle w:val="ConsPlusNormal"/>
        <w:spacing w:before="220"/>
        <w:ind w:firstLine="540"/>
        <w:jc w:val="both"/>
      </w:pPr>
      <w:r>
        <w:t>Кратковременный всплеск роста производства не позволил решить главную задачу - провести модернизацию оборудования и технологий, прежде всего, из-за недостаточных инвестиций в основной капитал и низкой инновационной восприимчивости предприятий.</w:t>
      </w:r>
    </w:p>
    <w:p w:rsidR="00577D87" w:rsidRDefault="00577D87">
      <w:pPr>
        <w:pStyle w:val="ConsPlusNormal"/>
        <w:spacing w:before="220"/>
        <w:ind w:firstLine="540"/>
        <w:jc w:val="both"/>
      </w:pPr>
      <w:r>
        <w:t>В настоящее время в структуре машиностроительного комплекса объединено около 100 крупных и средних предприятий. В зависимости от того, на какой рынок ориентирована продукция, выпускаемая предприятиями, их условно можно объединить в группы:</w:t>
      </w:r>
    </w:p>
    <w:p w:rsidR="00577D87" w:rsidRDefault="00577D87">
      <w:pPr>
        <w:pStyle w:val="ConsPlusNormal"/>
        <w:spacing w:before="220"/>
        <w:ind w:firstLine="540"/>
        <w:jc w:val="both"/>
      </w:pPr>
      <w:r>
        <w:t>- группа предприятий энергетического и строительного машиностроения, развитие которых определяется инвестиционной активностью топливно-энергетического и строительного комплексов;</w:t>
      </w:r>
    </w:p>
    <w:p w:rsidR="00577D87" w:rsidRDefault="00577D87">
      <w:pPr>
        <w:pStyle w:val="ConsPlusNormal"/>
        <w:spacing w:before="220"/>
        <w:ind w:firstLine="540"/>
        <w:jc w:val="both"/>
      </w:pPr>
      <w:r>
        <w:t>- группа предприятий сельскохозяйственного машиностроения, машиностроения для перерабатывающих отраслей агропромышленного комплекса, зависящих от платежеспособности сельхозпроизводителей и переработчиков сельскохозяйственной продукции, а также частично от спроса населения;</w:t>
      </w:r>
    </w:p>
    <w:p w:rsidR="00577D87" w:rsidRDefault="00577D87">
      <w:pPr>
        <w:pStyle w:val="ConsPlusNormal"/>
        <w:spacing w:before="220"/>
        <w:ind w:firstLine="540"/>
        <w:jc w:val="both"/>
      </w:pPr>
      <w:r>
        <w:t>- группа предприятий горнорудного машиностроения, развитие которых определяется инвестиционной активностью горнодобывающего комплекса;</w:t>
      </w:r>
    </w:p>
    <w:p w:rsidR="00577D87" w:rsidRDefault="00577D87">
      <w:pPr>
        <w:pStyle w:val="ConsPlusNormal"/>
        <w:spacing w:before="220"/>
        <w:ind w:firstLine="540"/>
        <w:jc w:val="both"/>
      </w:pPr>
      <w:r>
        <w:t>- группа предприятий, участвующих в выполнении заказов для оборонно-промышленного комплекса.</w:t>
      </w:r>
    </w:p>
    <w:p w:rsidR="00577D87" w:rsidRDefault="00577D87">
      <w:pPr>
        <w:pStyle w:val="ConsPlusNormal"/>
        <w:spacing w:before="220"/>
        <w:ind w:firstLine="540"/>
        <w:jc w:val="both"/>
      </w:pPr>
      <w:r>
        <w:t>В структуре инвестиций в основной капитал в промышленном производстве доля машиностроительного комплекса составляет более 3 процентов, в структуре инвестиций всей экономики области - чуть более 1 процента. Уровень инновационной активности на предприятиях остается низким.</w:t>
      </w:r>
    </w:p>
    <w:p w:rsidR="00577D87" w:rsidRDefault="00577D87">
      <w:pPr>
        <w:pStyle w:val="ConsPlusNormal"/>
        <w:spacing w:before="220"/>
        <w:ind w:firstLine="540"/>
        <w:jc w:val="both"/>
      </w:pPr>
      <w:r>
        <w:t>Выработка продукции на одного работника в машиностроении очень низкая, в среднем она колеблется от 50 до 120 тыс. руб. в месяц на одного работника. Соответственно и уровень зарплаты в машиностроении более чем на треть ниже, чем, например, в металлургическом производстве и на горнодобывающих предприятиях.</w:t>
      </w:r>
    </w:p>
    <w:p w:rsidR="00577D87" w:rsidRDefault="00577D87">
      <w:pPr>
        <w:pStyle w:val="ConsPlusNormal"/>
        <w:spacing w:before="220"/>
        <w:ind w:firstLine="540"/>
        <w:jc w:val="both"/>
      </w:pPr>
      <w:r>
        <w:t>Степень износа основных фондов составляет 40 - 50 процентов, коэффициент обновления - 6 - 12 процентов в год, в результате чего продукция недостаточно конкурентоспособна, невысокие объемы продаж, и как следствие, нехватка финансовых средств на обновление оборудования.</w:t>
      </w:r>
    </w:p>
    <w:p w:rsidR="00577D87" w:rsidRDefault="00577D87">
      <w:pPr>
        <w:pStyle w:val="ConsPlusNormal"/>
        <w:spacing w:before="220"/>
        <w:ind w:firstLine="540"/>
        <w:jc w:val="both"/>
      </w:pPr>
      <w:r>
        <w:t>Отсутствие со стороны государства единой промышленной политики не позволяет предприятиям провести модернизацию и техническое перевооружение производства с целью перехода на инновационный путь развития.</w:t>
      </w:r>
    </w:p>
    <w:p w:rsidR="00577D87" w:rsidRDefault="00577D87">
      <w:pPr>
        <w:pStyle w:val="ConsPlusNormal"/>
        <w:spacing w:before="220"/>
        <w:ind w:firstLine="540"/>
        <w:jc w:val="both"/>
      </w:pPr>
      <w:r>
        <w:lastRenderedPageBreak/>
        <w:t>Остается низким уровень подготовки выпускников учреждений высшего, среднего и начального профессионального образования - основного источника кадрового потенциала ввиду их недостаточной практической подготовки на современном оборудовании, незнания передовых технологий, падения престижа инженерно-технических специальностей и рабочих профессий.</w:t>
      </w:r>
    </w:p>
    <w:p w:rsidR="00577D87" w:rsidRDefault="00577D87">
      <w:pPr>
        <w:pStyle w:val="ConsPlusNormal"/>
        <w:spacing w:before="220"/>
        <w:ind w:firstLine="540"/>
        <w:jc w:val="both"/>
      </w:pPr>
      <w:r>
        <w:t>Таким образом, основными проблемами машиностроительного комплекса являются:</w:t>
      </w:r>
    </w:p>
    <w:p w:rsidR="00577D87" w:rsidRDefault="00577D87">
      <w:pPr>
        <w:pStyle w:val="ConsPlusNormal"/>
        <w:spacing w:before="220"/>
        <w:ind w:firstLine="540"/>
        <w:jc w:val="both"/>
      </w:pPr>
      <w:r>
        <w:t>- моральный и физический износ оборудования и технологий;</w:t>
      </w:r>
    </w:p>
    <w:p w:rsidR="00577D87" w:rsidRDefault="00577D87">
      <w:pPr>
        <w:pStyle w:val="ConsPlusNormal"/>
        <w:spacing w:before="220"/>
        <w:ind w:firstLine="540"/>
        <w:jc w:val="both"/>
      </w:pPr>
      <w:r>
        <w:t>- дефицит квалифицированных кадров;</w:t>
      </w:r>
    </w:p>
    <w:p w:rsidR="00577D87" w:rsidRDefault="00577D87">
      <w:pPr>
        <w:pStyle w:val="ConsPlusNormal"/>
        <w:spacing w:before="220"/>
        <w:ind w:firstLine="540"/>
        <w:jc w:val="both"/>
      </w:pPr>
      <w:r>
        <w:t>- дефицит денежных ресурсов;</w:t>
      </w:r>
    </w:p>
    <w:p w:rsidR="00577D87" w:rsidRDefault="00577D87">
      <w:pPr>
        <w:pStyle w:val="ConsPlusNormal"/>
        <w:spacing w:before="220"/>
        <w:ind w:firstLine="540"/>
        <w:jc w:val="both"/>
      </w:pPr>
      <w:r>
        <w:t>- наличие избыточных производственных мощностей и соответственно крайне высокие издержки на их содержание;</w:t>
      </w:r>
    </w:p>
    <w:p w:rsidR="00577D87" w:rsidRDefault="00577D87">
      <w:pPr>
        <w:pStyle w:val="ConsPlusNormal"/>
        <w:spacing w:before="220"/>
        <w:ind w:firstLine="540"/>
        <w:jc w:val="both"/>
      </w:pPr>
      <w:r>
        <w:t>- морально устаревшая инфраструктура производственных мощностей;</w:t>
      </w:r>
    </w:p>
    <w:p w:rsidR="00577D87" w:rsidRDefault="00577D87">
      <w:pPr>
        <w:pStyle w:val="ConsPlusNormal"/>
        <w:spacing w:before="220"/>
        <w:ind w:firstLine="540"/>
        <w:jc w:val="both"/>
      </w:pPr>
      <w:r>
        <w:t>- недостаточно развитая система производственной кооперации (</w:t>
      </w:r>
      <w:proofErr w:type="gramStart"/>
      <w:r>
        <w:t>промышленный</w:t>
      </w:r>
      <w:proofErr w:type="gramEnd"/>
      <w:r>
        <w:t xml:space="preserve"> </w:t>
      </w:r>
      <w:proofErr w:type="spellStart"/>
      <w:r>
        <w:t>субконтрактинг</w:t>
      </w:r>
      <w:proofErr w:type="spellEnd"/>
      <w:r>
        <w:t>), особенно в форме малого и среднего бизнеса;</w:t>
      </w:r>
    </w:p>
    <w:p w:rsidR="00577D87" w:rsidRDefault="00577D87">
      <w:pPr>
        <w:pStyle w:val="ConsPlusNormal"/>
        <w:spacing w:before="220"/>
        <w:ind w:firstLine="540"/>
        <w:jc w:val="both"/>
      </w:pPr>
      <w:r>
        <w:t>- неравные условия конкуренции на рынке с зарубежными производителями аналогичной продукции;</w:t>
      </w:r>
    </w:p>
    <w:p w:rsidR="00577D87" w:rsidRDefault="00577D87">
      <w:pPr>
        <w:pStyle w:val="ConsPlusNormal"/>
        <w:spacing w:before="220"/>
        <w:ind w:firstLine="540"/>
        <w:jc w:val="both"/>
      </w:pPr>
      <w:r>
        <w:t>- опережающий рост цен на продукцию и услуги естественных монополий;</w:t>
      </w:r>
    </w:p>
    <w:p w:rsidR="00577D87" w:rsidRDefault="00577D87">
      <w:pPr>
        <w:pStyle w:val="ConsPlusNormal"/>
        <w:spacing w:before="220"/>
        <w:ind w:firstLine="540"/>
        <w:jc w:val="both"/>
      </w:pPr>
      <w:r>
        <w:t>- малоэффективное взаимодействие финансово-кредитных организаций с предприятиями.</w:t>
      </w:r>
    </w:p>
    <w:p w:rsidR="00577D87" w:rsidRDefault="00577D87">
      <w:pPr>
        <w:pStyle w:val="ConsPlusNormal"/>
        <w:spacing w:before="220"/>
        <w:ind w:firstLine="540"/>
        <w:jc w:val="both"/>
      </w:pPr>
      <w:proofErr w:type="gramStart"/>
      <w:r>
        <w:t>Вместе с тем главной причиной создавшегося положения является отсутствие обоснованной, базирующейся на достижениях науки и техники единой государственной стратегии преобразования и опережающего развития отечественного машиностроения, направленной на определение и формирование экономически обоснованных и динамично развивающихся приоритетных секторов машиностроительного комплекса, отвечающих современным требованиям и ресурсным возможностям страны, а также на повышение эффективности их использования в целях развития машиностроения в целом и</w:t>
      </w:r>
      <w:proofErr w:type="gramEnd"/>
      <w:r>
        <w:t xml:space="preserve"> обеспечения экономической, технологической и политической независимости России.</w:t>
      </w:r>
    </w:p>
    <w:p w:rsidR="00577D87" w:rsidRDefault="00577D87">
      <w:pPr>
        <w:pStyle w:val="ConsPlusNormal"/>
        <w:ind w:firstLine="540"/>
        <w:jc w:val="both"/>
      </w:pPr>
    </w:p>
    <w:p w:rsidR="00577D87" w:rsidRDefault="00577D87">
      <w:pPr>
        <w:pStyle w:val="ConsPlusNormal"/>
        <w:jc w:val="center"/>
        <w:outlineLvl w:val="1"/>
      </w:pPr>
      <w:r>
        <w:t>3. Потенциал развития машиностроительного комплекса</w:t>
      </w:r>
    </w:p>
    <w:p w:rsidR="00577D87" w:rsidRDefault="00577D87">
      <w:pPr>
        <w:pStyle w:val="ConsPlusNormal"/>
        <w:ind w:firstLine="540"/>
        <w:jc w:val="both"/>
      </w:pPr>
    </w:p>
    <w:p w:rsidR="00577D87" w:rsidRDefault="00577D87">
      <w:pPr>
        <w:pStyle w:val="ConsPlusNormal"/>
        <w:ind w:firstLine="540"/>
        <w:jc w:val="both"/>
      </w:pPr>
      <w:r>
        <w:t xml:space="preserve">Объем </w:t>
      </w:r>
      <w:proofErr w:type="gramStart"/>
      <w:r>
        <w:t>российского</w:t>
      </w:r>
      <w:proofErr w:type="gramEnd"/>
      <w:r>
        <w:t xml:space="preserve"> рынка машиностроительной продукции, включая и оборонную, прогнозируется специалистами только на ближайшую перспективу в объеме около 1,5 трлн. руб., и в дальнейшем с развитием потребностей отраслей экономики он будет возрастать.</w:t>
      </w:r>
    </w:p>
    <w:p w:rsidR="00577D87" w:rsidRDefault="00577D87">
      <w:pPr>
        <w:pStyle w:val="ConsPlusNormal"/>
        <w:spacing w:before="220"/>
        <w:ind w:firstLine="540"/>
        <w:jc w:val="both"/>
      </w:pPr>
      <w:r>
        <w:t xml:space="preserve">Важным резервом развития машиностроения является малый и средний бизнес. В экономически развитых </w:t>
      </w:r>
      <w:proofErr w:type="gramStart"/>
      <w:r>
        <w:t>странах</w:t>
      </w:r>
      <w:proofErr w:type="gramEnd"/>
      <w:r>
        <w:t xml:space="preserve"> главный интегратор проекта занимается только сборкой, логистикой и продажами, а все остальное производство передается малому и среднему бизнесу. В нашей стране пока сохраняется прежняя система, когда одно предприятие делает практически все - от переработки сырья до выпуска готового продукта. Поэтому для выпуска конкурентоспособной продукции необходимо следовать указанной общемировой тенденции. Следует иметь в виду, что именно малый и средний бизнес определяет инновационное развитие общества в силу его многочисленности.</w:t>
      </w:r>
    </w:p>
    <w:p w:rsidR="00577D87" w:rsidRDefault="00577D87">
      <w:pPr>
        <w:pStyle w:val="ConsPlusNormal"/>
        <w:spacing w:before="220"/>
        <w:ind w:firstLine="540"/>
        <w:jc w:val="both"/>
      </w:pPr>
      <w:r>
        <w:t xml:space="preserve">В машиностроительном </w:t>
      </w:r>
      <w:proofErr w:type="gramStart"/>
      <w:r>
        <w:t>комплексе</w:t>
      </w:r>
      <w:proofErr w:type="gramEnd"/>
      <w:r>
        <w:t xml:space="preserve"> области имеется мощный производственный потенциал. На территории области динамично развиваются горно-металлургический, агропромышленный и строительный комплексы. Кроме того имеются определенные перспективы участия предприятий в реализации проектов развития энергетического и оборонно-промышленного комплексов </w:t>
      </w:r>
      <w:r>
        <w:lastRenderedPageBreak/>
        <w:t>России.</w:t>
      </w:r>
    </w:p>
    <w:p w:rsidR="00577D87" w:rsidRDefault="00577D87">
      <w:pPr>
        <w:pStyle w:val="ConsPlusNormal"/>
        <w:spacing w:before="220"/>
        <w:ind w:firstLine="540"/>
        <w:jc w:val="both"/>
      </w:pPr>
      <w:r>
        <w:t>В этих целях существует необходимость выделения наиболее приоритетных направлений развития машиностроительного комплекса:</w:t>
      </w:r>
    </w:p>
    <w:p w:rsidR="00577D87" w:rsidRDefault="00577D87">
      <w:pPr>
        <w:pStyle w:val="ConsPlusNormal"/>
        <w:spacing w:before="220"/>
        <w:ind w:firstLine="540"/>
        <w:jc w:val="both"/>
      </w:pPr>
      <w:r>
        <w:t>- изготовление машин и оборудования для агропромышленного комплекса;</w:t>
      </w:r>
    </w:p>
    <w:p w:rsidR="00577D87" w:rsidRDefault="00577D87">
      <w:pPr>
        <w:pStyle w:val="ConsPlusNormal"/>
        <w:spacing w:before="220"/>
        <w:ind w:firstLine="540"/>
        <w:jc w:val="both"/>
      </w:pPr>
      <w:r>
        <w:t>- изготовление оборудования и комплектующих изделий для добывающих отраслей (</w:t>
      </w:r>
      <w:proofErr w:type="gramStart"/>
      <w:r>
        <w:t>горнорудная</w:t>
      </w:r>
      <w:proofErr w:type="gramEnd"/>
      <w:r>
        <w:t xml:space="preserve"> и нефтедобывающая);</w:t>
      </w:r>
    </w:p>
    <w:p w:rsidR="00577D87" w:rsidRDefault="00577D87">
      <w:pPr>
        <w:pStyle w:val="ConsPlusNormal"/>
        <w:spacing w:before="220"/>
        <w:ind w:firstLine="540"/>
        <w:jc w:val="both"/>
      </w:pPr>
      <w:r>
        <w:t>- участие в реализации проектов развития биоэнергетики;</w:t>
      </w:r>
    </w:p>
    <w:p w:rsidR="00577D87" w:rsidRDefault="00577D87">
      <w:pPr>
        <w:pStyle w:val="ConsPlusNormal"/>
        <w:spacing w:before="220"/>
        <w:ind w:firstLine="540"/>
        <w:jc w:val="both"/>
      </w:pPr>
      <w:r>
        <w:t>- изготовление машин и оборудования, металлоконструкций для строительной отрасли;</w:t>
      </w:r>
    </w:p>
    <w:p w:rsidR="00577D87" w:rsidRDefault="00577D87">
      <w:pPr>
        <w:pStyle w:val="ConsPlusNormal"/>
        <w:spacing w:before="220"/>
        <w:ind w:firstLine="540"/>
        <w:jc w:val="both"/>
      </w:pPr>
      <w:r>
        <w:t>- изготовление машин и оборудования для переработки сельскохозяйственной продукции;</w:t>
      </w:r>
    </w:p>
    <w:p w:rsidR="00577D87" w:rsidRDefault="00577D87">
      <w:pPr>
        <w:pStyle w:val="ConsPlusNormal"/>
        <w:spacing w:before="220"/>
        <w:ind w:firstLine="540"/>
        <w:jc w:val="both"/>
      </w:pPr>
      <w:r>
        <w:t>- получение заказов для нужд оборонно-промышленного комплекса;</w:t>
      </w:r>
    </w:p>
    <w:p w:rsidR="00577D87" w:rsidRDefault="00577D87">
      <w:pPr>
        <w:pStyle w:val="ConsPlusNormal"/>
        <w:spacing w:before="220"/>
        <w:ind w:firstLine="540"/>
        <w:jc w:val="both"/>
      </w:pPr>
      <w:r>
        <w:t>- получение заказов для нужд энергетического комплекса.</w:t>
      </w:r>
    </w:p>
    <w:p w:rsidR="00577D87" w:rsidRDefault="00577D87">
      <w:pPr>
        <w:pStyle w:val="ConsPlusNormal"/>
        <w:spacing w:before="220"/>
        <w:ind w:firstLine="540"/>
        <w:jc w:val="both"/>
      </w:pPr>
      <w:r>
        <w:t xml:space="preserve">Таким образом, есть основания считать, что область располагает необходимыми возможностями для решения задачи модернизации и обеспечения опережающего развития машиностроения. Для использования в этих целях имеющегося потенциала необходимо формирование эффективной политики в машиностроительной отрасли, которая </w:t>
      </w:r>
      <w:proofErr w:type="gramStart"/>
      <w:r>
        <w:t>соответствовала бы современным условиям и могла</w:t>
      </w:r>
      <w:proofErr w:type="gramEnd"/>
      <w:r>
        <w:t xml:space="preserve"> бы обеспечить системность и многоаспектность процесса преобразований.</w:t>
      </w:r>
    </w:p>
    <w:p w:rsidR="00577D87" w:rsidRDefault="00577D87">
      <w:pPr>
        <w:pStyle w:val="ConsPlusNormal"/>
        <w:spacing w:before="220"/>
        <w:ind w:firstLine="540"/>
        <w:jc w:val="both"/>
      </w:pPr>
      <w:r>
        <w:t>В настоящее время в области происходит консолидация усилий органов государственной власти, общественных организаций и хозяйствующих субъектов промышленного производства области, направленных на развитие машиностроительного комплекса, о чем свидетельствуют создание и активная деятельность Ассоциации машиностроителей Белгородской области. Эта организация готова взять на себя ответственность за координацию деятельности по формированию стратегии модернизации и развития машиностроительного комплекса и решение других важнейших проблем машиностроения.</w:t>
      </w:r>
    </w:p>
    <w:p w:rsidR="00577D87" w:rsidRDefault="00577D87">
      <w:pPr>
        <w:pStyle w:val="ConsPlusNormal"/>
        <w:ind w:firstLine="540"/>
        <w:jc w:val="both"/>
      </w:pPr>
    </w:p>
    <w:p w:rsidR="00577D87" w:rsidRDefault="00577D87">
      <w:pPr>
        <w:pStyle w:val="ConsPlusNormal"/>
        <w:jc w:val="center"/>
        <w:outlineLvl w:val="1"/>
      </w:pPr>
      <w:r>
        <w:t>4. Механизмы реализации Концепции</w:t>
      </w:r>
    </w:p>
    <w:p w:rsidR="00577D87" w:rsidRDefault="00577D87">
      <w:pPr>
        <w:pStyle w:val="ConsPlusNormal"/>
        <w:ind w:firstLine="540"/>
        <w:jc w:val="both"/>
      </w:pPr>
    </w:p>
    <w:p w:rsidR="00577D87" w:rsidRDefault="00577D87">
      <w:pPr>
        <w:pStyle w:val="ConsPlusNormal"/>
        <w:ind w:firstLine="540"/>
        <w:jc w:val="both"/>
      </w:pPr>
      <w:r>
        <w:t>Реализация Концепции и ее успех во многом зависят от эффективного взаимодействия машиностроительных предприятий с органами государственной власти, Ассоциацией машиностроителей Белгородской области, научными организациями, учреждениями начального, среднего и высшего профессионального образования, российскими и зарубежными инвесторами.</w:t>
      </w:r>
    </w:p>
    <w:p w:rsidR="00577D87" w:rsidRDefault="00577D87">
      <w:pPr>
        <w:pStyle w:val="ConsPlusNormal"/>
        <w:spacing w:before="220"/>
        <w:ind w:firstLine="540"/>
        <w:jc w:val="both"/>
      </w:pPr>
      <w:r>
        <w:t>Основой механизма реализации Концепции должны стать областные целевые программы развития машиностроительного комплекса области по приоритетным направлениям.</w:t>
      </w:r>
    </w:p>
    <w:p w:rsidR="00577D87" w:rsidRDefault="00577D87">
      <w:pPr>
        <w:pStyle w:val="ConsPlusNormal"/>
        <w:spacing w:before="220"/>
        <w:ind w:firstLine="540"/>
        <w:jc w:val="both"/>
      </w:pPr>
      <w:r>
        <w:t xml:space="preserve">Достижение поставленной цели во многом зависит от эффективности </w:t>
      </w:r>
      <w:proofErr w:type="gramStart"/>
      <w:r>
        <w:t>государственного</w:t>
      </w:r>
      <w:proofErr w:type="gramEnd"/>
      <w:r>
        <w:t xml:space="preserve"> управления и государственной поддержки предприятий.</w:t>
      </w:r>
    </w:p>
    <w:p w:rsidR="00577D87" w:rsidRDefault="00577D87">
      <w:pPr>
        <w:pStyle w:val="ConsPlusNormal"/>
        <w:ind w:firstLine="540"/>
        <w:jc w:val="both"/>
      </w:pPr>
    </w:p>
    <w:p w:rsidR="00577D87" w:rsidRDefault="00577D87">
      <w:pPr>
        <w:pStyle w:val="ConsPlusNormal"/>
        <w:jc w:val="center"/>
        <w:outlineLvl w:val="2"/>
      </w:pPr>
      <w:r>
        <w:t>4.1. Меры государственной поддержки</w:t>
      </w:r>
    </w:p>
    <w:p w:rsidR="00577D87" w:rsidRDefault="00577D87">
      <w:pPr>
        <w:pStyle w:val="ConsPlusNormal"/>
        <w:ind w:firstLine="540"/>
        <w:jc w:val="both"/>
      </w:pPr>
    </w:p>
    <w:p w:rsidR="00577D87" w:rsidRDefault="00577D87">
      <w:pPr>
        <w:pStyle w:val="ConsPlusNormal"/>
        <w:ind w:firstLine="540"/>
        <w:jc w:val="both"/>
      </w:pPr>
      <w:r>
        <w:t>Объектом государственной поддержки должен быть машиностроительный комплекс в совокупности его предприятий. При определении приоритетов в государственной поддержке тех или иных направлений развития машиностроительного комплекса целесообразно исходить, прежде всего, из необходимости обеспечения инновационного развития.</w:t>
      </w:r>
    </w:p>
    <w:p w:rsidR="00577D87" w:rsidRDefault="00577D87">
      <w:pPr>
        <w:pStyle w:val="ConsPlusNormal"/>
        <w:spacing w:before="220"/>
        <w:ind w:firstLine="540"/>
        <w:jc w:val="both"/>
      </w:pPr>
      <w:r>
        <w:t xml:space="preserve">Государственная поддержка предоставляется в соответствии с действующим </w:t>
      </w:r>
      <w:r>
        <w:lastRenderedPageBreak/>
        <w:t>законодательством в следующих формах:</w:t>
      </w:r>
    </w:p>
    <w:p w:rsidR="00577D87" w:rsidRDefault="00577D87">
      <w:pPr>
        <w:pStyle w:val="ConsPlusNormal"/>
        <w:spacing w:before="220"/>
        <w:ind w:firstLine="540"/>
        <w:jc w:val="both"/>
      </w:pPr>
      <w:r>
        <w:t>- понижение налоговой ставки по налогу на прибыль организаций, подлежащему зачислению в областной бюджет;</w:t>
      </w:r>
    </w:p>
    <w:p w:rsidR="00577D87" w:rsidRDefault="00577D87">
      <w:pPr>
        <w:pStyle w:val="ConsPlusNormal"/>
        <w:spacing w:before="220"/>
        <w:ind w:firstLine="540"/>
        <w:jc w:val="both"/>
      </w:pPr>
      <w:r>
        <w:t>- предоставление налоговых льгот по налогу на имущество организаций;</w:t>
      </w:r>
    </w:p>
    <w:p w:rsidR="00577D87" w:rsidRDefault="00577D87">
      <w:pPr>
        <w:pStyle w:val="ConsPlusNormal"/>
        <w:spacing w:before="220"/>
        <w:ind w:firstLine="540"/>
        <w:jc w:val="both"/>
      </w:pPr>
      <w:r>
        <w:t>- субсидирование процентной ставки по кредитам, привлеченным для реализации инвестиционных проектов, договорам лизинга в порядке и размерах, установленных нормативным правовым актом области;</w:t>
      </w:r>
    </w:p>
    <w:p w:rsidR="00577D87" w:rsidRDefault="00577D87">
      <w:pPr>
        <w:pStyle w:val="ConsPlusNormal"/>
        <w:spacing w:before="220"/>
        <w:ind w:firstLine="540"/>
        <w:jc w:val="both"/>
      </w:pPr>
      <w:r>
        <w:t>- предоставление на конкурсной основе государственной гарантии области и муниципальной гарантии по банковским кредитам для реализации наиболее важных инвестиционных проектов в порядке и размерах, установленных нормативными правовыми актами области;</w:t>
      </w:r>
    </w:p>
    <w:p w:rsidR="00577D87" w:rsidRDefault="00577D87">
      <w:pPr>
        <w:pStyle w:val="ConsPlusNormal"/>
        <w:spacing w:before="220"/>
        <w:ind w:firstLine="540"/>
        <w:jc w:val="both"/>
      </w:pPr>
      <w:r>
        <w:t>- предоставление в аренду государственного имущества области на льготных условиях;</w:t>
      </w:r>
    </w:p>
    <w:p w:rsidR="00577D87" w:rsidRDefault="00577D87">
      <w:pPr>
        <w:pStyle w:val="ConsPlusNormal"/>
        <w:spacing w:before="220"/>
        <w:ind w:firstLine="540"/>
        <w:jc w:val="both"/>
      </w:pPr>
      <w:r>
        <w:t>- финансирование программ развития машиностроения на долевых началах с другими участниками;</w:t>
      </w:r>
    </w:p>
    <w:p w:rsidR="00577D87" w:rsidRDefault="00577D87">
      <w:pPr>
        <w:pStyle w:val="ConsPlusNormal"/>
        <w:spacing w:before="220"/>
        <w:ind w:firstLine="540"/>
        <w:jc w:val="both"/>
      </w:pPr>
      <w:r>
        <w:t>- компенсация части таможенных платежей за ввозимое технологическое оборудование, не производимое и не имеющее аналогов в Российской Федерации;</w:t>
      </w:r>
    </w:p>
    <w:p w:rsidR="00577D87" w:rsidRDefault="00577D87">
      <w:pPr>
        <w:pStyle w:val="ConsPlusNormal"/>
        <w:spacing w:before="220"/>
        <w:ind w:firstLine="540"/>
        <w:jc w:val="both"/>
      </w:pPr>
      <w:r>
        <w:t xml:space="preserve">- предоставление на конкурсной основе грантов по поддержке технологических инноваций: проведение научно-исследовательских и опытно-конструкторских работ, разработка и проектирование новых образцов инновационной промышленной продукции, </w:t>
      </w:r>
      <w:proofErr w:type="spellStart"/>
      <w:r>
        <w:t>софинансирование</w:t>
      </w:r>
      <w:proofErr w:type="spellEnd"/>
      <w:r>
        <w:t xml:space="preserve"> услуг по патентованию и сертификации выпускаемой продукции, внедрение энергосберегающих технологий, приобретение патентов и лицензий, программного обеспечения, приобретение машин и оборудования, связанных с технологическими инновациями;</w:t>
      </w:r>
    </w:p>
    <w:p w:rsidR="00577D87" w:rsidRDefault="00577D87">
      <w:pPr>
        <w:pStyle w:val="ConsPlusNormal"/>
        <w:spacing w:before="220"/>
        <w:ind w:firstLine="540"/>
        <w:jc w:val="both"/>
      </w:pPr>
      <w:r>
        <w:t>- обеспечение гарантии на участие машиностроительных предприятий области в торгах, проводимых для нужд оборонно-промышленного и энергетического комплексов Российской Федерации, за счет средств областного бюджета;</w:t>
      </w:r>
    </w:p>
    <w:p w:rsidR="00577D87" w:rsidRDefault="00577D87">
      <w:pPr>
        <w:pStyle w:val="ConsPlusNormal"/>
        <w:spacing w:before="220"/>
        <w:ind w:firstLine="540"/>
        <w:jc w:val="both"/>
      </w:pPr>
      <w:r>
        <w:t>- поддержка машиностроительных предприятий, на базе которых учреждениями начального и среднего профессионального образования создаются учебные места (кафедры) по подготовке кадров востребованных профессий.</w:t>
      </w:r>
    </w:p>
    <w:p w:rsidR="00577D87" w:rsidRDefault="00577D87">
      <w:pPr>
        <w:pStyle w:val="ConsPlusNormal"/>
        <w:ind w:firstLine="540"/>
        <w:jc w:val="both"/>
      </w:pPr>
    </w:p>
    <w:p w:rsidR="00577D87" w:rsidRDefault="00577D87">
      <w:pPr>
        <w:pStyle w:val="ConsPlusNormal"/>
        <w:jc w:val="center"/>
        <w:outlineLvl w:val="2"/>
      </w:pPr>
      <w:r>
        <w:t xml:space="preserve">4.2. Критерии выбора приоритетов </w:t>
      </w:r>
      <w:proofErr w:type="gramStart"/>
      <w:r>
        <w:t>для</w:t>
      </w:r>
      <w:proofErr w:type="gramEnd"/>
    </w:p>
    <w:p w:rsidR="00577D87" w:rsidRDefault="00577D87">
      <w:pPr>
        <w:pStyle w:val="ConsPlusNormal"/>
        <w:jc w:val="center"/>
      </w:pPr>
      <w:r>
        <w:t>государственной поддержки</w:t>
      </w:r>
    </w:p>
    <w:p w:rsidR="00577D87" w:rsidRDefault="00577D87">
      <w:pPr>
        <w:pStyle w:val="ConsPlusNormal"/>
        <w:ind w:firstLine="540"/>
        <w:jc w:val="both"/>
      </w:pPr>
    </w:p>
    <w:p w:rsidR="00577D87" w:rsidRDefault="00577D87">
      <w:pPr>
        <w:pStyle w:val="ConsPlusNormal"/>
        <w:ind w:firstLine="540"/>
        <w:jc w:val="both"/>
      </w:pPr>
      <w:r>
        <w:t>При оказании государственной поддержки субъектам промышленной деятельности приоритетными являются следующие критерии:</w:t>
      </w:r>
    </w:p>
    <w:p w:rsidR="00577D87" w:rsidRDefault="00577D87">
      <w:pPr>
        <w:pStyle w:val="ConsPlusNormal"/>
        <w:spacing w:before="220"/>
        <w:ind w:firstLine="540"/>
        <w:jc w:val="both"/>
      </w:pPr>
      <w:r>
        <w:t>- выпуск инновационной продукции;</w:t>
      </w:r>
    </w:p>
    <w:p w:rsidR="00577D87" w:rsidRDefault="00577D87">
      <w:pPr>
        <w:pStyle w:val="ConsPlusNormal"/>
        <w:spacing w:before="220"/>
        <w:ind w:firstLine="540"/>
        <w:jc w:val="both"/>
      </w:pPr>
      <w:r>
        <w:t>- выпуск высокотехнологичной и наукоемкой продукции;</w:t>
      </w:r>
    </w:p>
    <w:p w:rsidR="00577D87" w:rsidRDefault="00577D87">
      <w:pPr>
        <w:pStyle w:val="ConsPlusNormal"/>
        <w:spacing w:before="220"/>
        <w:ind w:firstLine="540"/>
        <w:jc w:val="both"/>
      </w:pPr>
      <w:r>
        <w:t xml:space="preserve">- внедрение </w:t>
      </w:r>
      <w:proofErr w:type="spellStart"/>
      <w:r>
        <w:t>энергоэффективных</w:t>
      </w:r>
      <w:proofErr w:type="spellEnd"/>
      <w:r>
        <w:t xml:space="preserve"> и энергосберегающих технологий;</w:t>
      </w:r>
    </w:p>
    <w:p w:rsidR="00577D87" w:rsidRDefault="00577D87">
      <w:pPr>
        <w:pStyle w:val="ConsPlusNormal"/>
        <w:spacing w:before="220"/>
        <w:ind w:firstLine="540"/>
        <w:jc w:val="both"/>
      </w:pPr>
      <w:r>
        <w:t>- модернизация и техническое перевооружение производства;</w:t>
      </w:r>
    </w:p>
    <w:p w:rsidR="00577D87" w:rsidRDefault="00577D87">
      <w:pPr>
        <w:pStyle w:val="ConsPlusNormal"/>
        <w:spacing w:before="220"/>
        <w:ind w:firstLine="540"/>
        <w:jc w:val="both"/>
      </w:pPr>
      <w:r>
        <w:t>- создание новых рабочих мест.</w:t>
      </w:r>
    </w:p>
    <w:p w:rsidR="00577D87" w:rsidRDefault="00577D87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качестве</w:t>
      </w:r>
      <w:proofErr w:type="gramEnd"/>
      <w:r>
        <w:t xml:space="preserve"> важнейшего условия при оказании государственной поддержки должен рассматриваться объем собственных инвестиционных ресурсов предприятия, его собственников, а </w:t>
      </w:r>
      <w:r>
        <w:lastRenderedPageBreak/>
        <w:t>также такие принципы, как срочность, возвратность государственной поддержки, объем ранее оказанной государственной поддержки и эффективность ее использования.</w:t>
      </w:r>
    </w:p>
    <w:p w:rsidR="00577D87" w:rsidRDefault="00577D87">
      <w:pPr>
        <w:pStyle w:val="ConsPlusNormal"/>
        <w:ind w:firstLine="540"/>
        <w:jc w:val="both"/>
      </w:pPr>
    </w:p>
    <w:p w:rsidR="00577D87" w:rsidRDefault="00577D87">
      <w:pPr>
        <w:pStyle w:val="ConsPlusNormal"/>
        <w:jc w:val="center"/>
        <w:outlineLvl w:val="2"/>
      </w:pPr>
      <w:r>
        <w:t>4.3. Ресурсное обеспечение Концепции</w:t>
      </w:r>
    </w:p>
    <w:p w:rsidR="00577D87" w:rsidRDefault="00577D87">
      <w:pPr>
        <w:pStyle w:val="ConsPlusNormal"/>
        <w:ind w:firstLine="540"/>
        <w:jc w:val="both"/>
      </w:pPr>
    </w:p>
    <w:p w:rsidR="00577D87" w:rsidRDefault="00577D87">
      <w:pPr>
        <w:pStyle w:val="ConsPlusNormal"/>
        <w:ind w:firstLine="540"/>
        <w:jc w:val="both"/>
      </w:pPr>
      <w:r>
        <w:t>Основными ресурсами реализации Концепции являются:</w:t>
      </w:r>
    </w:p>
    <w:p w:rsidR="00577D87" w:rsidRDefault="00577D87">
      <w:pPr>
        <w:pStyle w:val="ConsPlusNormal"/>
        <w:spacing w:before="220"/>
        <w:ind w:firstLine="540"/>
        <w:jc w:val="both"/>
      </w:pPr>
      <w:r>
        <w:t>- средства, предусмотренные федеральными и областными целевыми программами;</w:t>
      </w:r>
    </w:p>
    <w:p w:rsidR="00577D87" w:rsidRDefault="00577D87">
      <w:pPr>
        <w:pStyle w:val="ConsPlusNormal"/>
        <w:spacing w:before="220"/>
        <w:ind w:firstLine="540"/>
        <w:jc w:val="both"/>
      </w:pPr>
      <w:r>
        <w:t>- собственные средства предприятий;</w:t>
      </w:r>
    </w:p>
    <w:p w:rsidR="00577D87" w:rsidRDefault="00577D87">
      <w:pPr>
        <w:pStyle w:val="ConsPlusNormal"/>
        <w:spacing w:before="220"/>
        <w:ind w:firstLine="540"/>
        <w:jc w:val="both"/>
      </w:pPr>
      <w:r>
        <w:t>- привлеченные инвестиции - инвестиции собственников, средства внебюджетных фондов, кредитные средства;</w:t>
      </w:r>
    </w:p>
    <w:p w:rsidR="00577D87" w:rsidRDefault="00577D87">
      <w:pPr>
        <w:pStyle w:val="ConsPlusNormal"/>
        <w:spacing w:before="220"/>
        <w:ind w:firstLine="540"/>
        <w:jc w:val="both"/>
      </w:pPr>
      <w:r>
        <w:t>- средства бюджета области и бюджетов муниципальных образований области;</w:t>
      </w:r>
    </w:p>
    <w:p w:rsidR="00577D87" w:rsidRDefault="00577D87">
      <w:pPr>
        <w:pStyle w:val="ConsPlusNormal"/>
        <w:spacing w:before="220"/>
        <w:ind w:firstLine="540"/>
        <w:jc w:val="both"/>
      </w:pPr>
      <w:r>
        <w:t>- иные источники финансирования.</w:t>
      </w:r>
    </w:p>
    <w:p w:rsidR="00577D87" w:rsidRDefault="00577D87">
      <w:pPr>
        <w:pStyle w:val="ConsPlusNormal"/>
        <w:ind w:firstLine="540"/>
        <w:jc w:val="both"/>
      </w:pPr>
    </w:p>
    <w:p w:rsidR="00577D87" w:rsidRDefault="00577D87">
      <w:pPr>
        <w:pStyle w:val="ConsPlusNormal"/>
        <w:jc w:val="center"/>
        <w:outlineLvl w:val="2"/>
      </w:pPr>
      <w:r>
        <w:t>4.4. Организационно-техническое обеспечение</w:t>
      </w:r>
    </w:p>
    <w:p w:rsidR="00577D87" w:rsidRDefault="00577D87">
      <w:pPr>
        <w:pStyle w:val="ConsPlusNormal"/>
        <w:ind w:firstLine="540"/>
        <w:jc w:val="both"/>
      </w:pPr>
    </w:p>
    <w:p w:rsidR="00577D87" w:rsidRDefault="00577D87">
      <w:pPr>
        <w:pStyle w:val="ConsPlusNormal"/>
        <w:ind w:firstLine="540"/>
        <w:jc w:val="both"/>
      </w:pPr>
      <w:r>
        <w:t>Организационно-техническое обеспечение осуществляется в следующих формах:</w:t>
      </w:r>
    </w:p>
    <w:p w:rsidR="00577D87" w:rsidRDefault="00577D87">
      <w:pPr>
        <w:pStyle w:val="ConsPlusNormal"/>
        <w:spacing w:before="220"/>
        <w:ind w:firstLine="540"/>
        <w:jc w:val="both"/>
      </w:pPr>
      <w:r>
        <w:t>- создание интегрированных структур (альянсы, консорциумы, ассоциации, промышленные холдинги и т.д.) с целью интеграции машиностроительных предприятий в получении и выполнении государственных заказов для оборонно-промышленного и энергетического комплексов;</w:t>
      </w:r>
    </w:p>
    <w:p w:rsidR="00577D87" w:rsidRDefault="00577D87">
      <w:pPr>
        <w:pStyle w:val="ConsPlusNormal"/>
        <w:spacing w:before="220"/>
        <w:ind w:firstLine="540"/>
        <w:jc w:val="both"/>
      </w:pPr>
      <w:r>
        <w:t xml:space="preserve">- создание регионального центра </w:t>
      </w:r>
      <w:proofErr w:type="spellStart"/>
      <w:r>
        <w:t>субконтрактации</w:t>
      </w:r>
      <w:proofErr w:type="spellEnd"/>
      <w:r>
        <w:t>, направленного на развитие и установление кооперационных и межрегиональных связей;</w:t>
      </w:r>
    </w:p>
    <w:p w:rsidR="00577D87" w:rsidRDefault="00577D87">
      <w:pPr>
        <w:pStyle w:val="ConsPlusNormal"/>
        <w:spacing w:before="220"/>
        <w:ind w:firstLine="540"/>
        <w:jc w:val="both"/>
      </w:pPr>
      <w:r>
        <w:t>- создание центров трансфера технологий и центров коллективного пользования производственным, научным и экспериментальным оборудованием на базе региональных учреждений высшего профессионального образования с участием машиностроительных предприятий с целью кооперации в разработке и внедрении новых технологий, подготовке квалифицированных инженерно-технических кадров;</w:t>
      </w:r>
    </w:p>
    <w:p w:rsidR="00577D87" w:rsidRDefault="00577D87">
      <w:pPr>
        <w:pStyle w:val="ConsPlusNormal"/>
        <w:spacing w:before="220"/>
        <w:ind w:firstLine="540"/>
        <w:jc w:val="both"/>
      </w:pPr>
      <w:r>
        <w:t>- использование Интернет-ресурса для размещения информации о производственно-технологическом потенциале предприятий машиностроительного комплекса, направленного на развитие и установление кооперационных и межрегиональных связей;</w:t>
      </w:r>
    </w:p>
    <w:p w:rsidR="00577D87" w:rsidRDefault="00577D87">
      <w:pPr>
        <w:pStyle w:val="ConsPlusNormal"/>
        <w:spacing w:before="220"/>
        <w:ind w:firstLine="540"/>
        <w:jc w:val="both"/>
      </w:pPr>
      <w:r>
        <w:t>- взаимодействие с кредитными организациями, расположенными на территории области, в вопросе разработки целевого льготного кредитного продукта для машиностроительных предприятий области, реализующих инновационные проекты;</w:t>
      </w:r>
    </w:p>
    <w:p w:rsidR="00577D87" w:rsidRDefault="00577D87">
      <w:pPr>
        <w:pStyle w:val="ConsPlusNormal"/>
        <w:spacing w:before="220"/>
        <w:ind w:firstLine="540"/>
        <w:jc w:val="both"/>
      </w:pPr>
      <w:r>
        <w:t>- создание на машиностроительных предприятиях совместных произво</w:t>
      </w:r>
      <w:proofErr w:type="gramStart"/>
      <w:r>
        <w:t>дств с в</w:t>
      </w:r>
      <w:proofErr w:type="gramEnd"/>
      <w:r>
        <w:t>едущими зарубежными производителями, поставляющими технологическое оборудование для предприятий агропромышленного комплекса, реализующих мероприятия в рамках областных целевых программ, направленных на создание конкурентоспособного сельскохозяйственного производства и его динамичное развитие;</w:t>
      </w:r>
    </w:p>
    <w:p w:rsidR="00577D87" w:rsidRDefault="00577D87">
      <w:pPr>
        <w:pStyle w:val="ConsPlusNormal"/>
        <w:spacing w:before="220"/>
        <w:ind w:firstLine="540"/>
        <w:jc w:val="both"/>
      </w:pPr>
      <w:r>
        <w:t xml:space="preserve">- проведение протекционистской политики </w:t>
      </w:r>
      <w:proofErr w:type="gramStart"/>
      <w:r>
        <w:t>в рамках действующего законодательства в федеральных органах государственной власти с целью получения для предприятий машиностроительного комплекса контрактов на поставку</w:t>
      </w:r>
      <w:proofErr w:type="gramEnd"/>
      <w:r>
        <w:t xml:space="preserve"> продукции для федеральных нужд; включения предприятий машиностроительного комплекса области в федеральные целевые программы, в том числе программы, направленные на развитие оборонно-промышленного, энергетического и агропромышленного комплексов;</w:t>
      </w:r>
    </w:p>
    <w:p w:rsidR="00577D87" w:rsidRDefault="00577D87">
      <w:pPr>
        <w:pStyle w:val="ConsPlusNormal"/>
        <w:spacing w:before="220"/>
        <w:ind w:firstLine="540"/>
        <w:jc w:val="both"/>
      </w:pPr>
      <w:r>
        <w:lastRenderedPageBreak/>
        <w:t>- включение машиностроительных предприятий области в сводный реестр организаций оборонно-промышленного комплекса с целью получения субсидий на возмещение части затрат на уплату процентов по кредитам, полученным в российских кредитных организациях и государственной корпорации "Внешэкономбанк";</w:t>
      </w:r>
    </w:p>
    <w:p w:rsidR="00577D87" w:rsidRDefault="00577D87">
      <w:pPr>
        <w:pStyle w:val="ConsPlusNormal"/>
        <w:spacing w:before="220"/>
        <w:ind w:firstLine="540"/>
        <w:jc w:val="both"/>
      </w:pPr>
      <w:r>
        <w:t>- формирование перечней оборудования для возможного изготовления машиностроительными предприятиями для предприятий горнодобывающего и агропромышленного комплексов.</w:t>
      </w:r>
    </w:p>
    <w:p w:rsidR="00577D87" w:rsidRDefault="00577D87">
      <w:pPr>
        <w:pStyle w:val="ConsPlusNormal"/>
        <w:ind w:firstLine="540"/>
        <w:jc w:val="both"/>
      </w:pPr>
    </w:p>
    <w:p w:rsidR="00577D87" w:rsidRDefault="00577D87">
      <w:pPr>
        <w:pStyle w:val="ConsPlusNormal"/>
        <w:jc w:val="center"/>
        <w:outlineLvl w:val="2"/>
      </w:pPr>
      <w:r>
        <w:t>4.5. Информационно-образовательное обеспечение</w:t>
      </w:r>
    </w:p>
    <w:p w:rsidR="00577D87" w:rsidRDefault="00577D87">
      <w:pPr>
        <w:pStyle w:val="ConsPlusNormal"/>
        <w:ind w:firstLine="540"/>
        <w:jc w:val="both"/>
      </w:pPr>
    </w:p>
    <w:p w:rsidR="00577D87" w:rsidRDefault="00577D87">
      <w:pPr>
        <w:pStyle w:val="ConsPlusNormal"/>
        <w:ind w:firstLine="540"/>
        <w:jc w:val="both"/>
      </w:pPr>
      <w:r>
        <w:t>С целью подготовки квалифицированных рабочих кадров ведущих профессий основными мероприятиями являются:</w:t>
      </w:r>
    </w:p>
    <w:p w:rsidR="00577D87" w:rsidRDefault="00577D87">
      <w:pPr>
        <w:pStyle w:val="ConsPlusNormal"/>
        <w:spacing w:before="220"/>
        <w:ind w:firstLine="540"/>
        <w:jc w:val="both"/>
      </w:pPr>
      <w:r>
        <w:t>- вхождение представителей машиностроительных предприятий области в состав наблюдательных (попечительских) советов учреждений начального и среднего профессионального образования;</w:t>
      </w:r>
    </w:p>
    <w:p w:rsidR="00577D87" w:rsidRDefault="00577D87">
      <w:pPr>
        <w:pStyle w:val="ConsPlusNormal"/>
        <w:spacing w:before="220"/>
        <w:ind w:firstLine="540"/>
        <w:jc w:val="both"/>
      </w:pPr>
      <w:r>
        <w:t>- формирование и реализация образовательных программ с участием машиностроительных предприятий;</w:t>
      </w:r>
    </w:p>
    <w:p w:rsidR="00577D87" w:rsidRDefault="00577D87">
      <w:pPr>
        <w:pStyle w:val="ConsPlusNormal"/>
        <w:spacing w:before="220"/>
        <w:ind w:firstLine="540"/>
        <w:jc w:val="both"/>
      </w:pPr>
      <w:r>
        <w:t>- формирование заказа на подготовку кадров востребованных профессий;</w:t>
      </w:r>
    </w:p>
    <w:p w:rsidR="00577D87" w:rsidRDefault="00577D87">
      <w:pPr>
        <w:pStyle w:val="ConsPlusNormal"/>
        <w:spacing w:before="220"/>
        <w:ind w:firstLine="540"/>
        <w:jc w:val="both"/>
      </w:pPr>
      <w:r>
        <w:t>- оснащение учебно-производственной базы учреждений начального и среднего профессионального образования современным оборудованием, в том числе за счет средств машиностроительных предприятий.</w:t>
      </w:r>
    </w:p>
    <w:p w:rsidR="00577D87" w:rsidRDefault="00577D87">
      <w:pPr>
        <w:pStyle w:val="ConsPlusNormal"/>
        <w:spacing w:before="220"/>
        <w:ind w:firstLine="540"/>
        <w:jc w:val="both"/>
      </w:pPr>
      <w:r>
        <w:t>С целью популяризации профессий машиностроительной отрасли основными мероприятиями являются:</w:t>
      </w:r>
    </w:p>
    <w:p w:rsidR="00577D87" w:rsidRDefault="00577D87">
      <w:pPr>
        <w:pStyle w:val="ConsPlusNormal"/>
        <w:spacing w:before="220"/>
        <w:ind w:firstLine="540"/>
        <w:jc w:val="both"/>
      </w:pPr>
      <w:r>
        <w:t>- профориентация среди выпускников общеобразовательных учреждений (экскурсии на предприятия, беседы, распространение агитационных материалов), мотивирующая выбор профессии, востребованной на региональном рынке труда;</w:t>
      </w:r>
    </w:p>
    <w:p w:rsidR="00577D87" w:rsidRDefault="00577D87">
      <w:pPr>
        <w:pStyle w:val="ConsPlusNormal"/>
        <w:spacing w:before="220"/>
        <w:ind w:firstLine="540"/>
        <w:jc w:val="both"/>
      </w:pPr>
      <w:r>
        <w:t>- разработка совместно с региональными средствами массовой информации программ о машиностроительных предприятиях и реализуемых проектах, в том числе с областными телевизионными компаниями.</w:t>
      </w:r>
    </w:p>
    <w:p w:rsidR="00577D87" w:rsidRDefault="00577D87">
      <w:pPr>
        <w:pStyle w:val="ConsPlusNormal"/>
        <w:ind w:firstLine="540"/>
        <w:jc w:val="both"/>
      </w:pPr>
    </w:p>
    <w:p w:rsidR="00577D87" w:rsidRDefault="00577D87">
      <w:pPr>
        <w:pStyle w:val="ConsPlusNormal"/>
        <w:jc w:val="center"/>
        <w:outlineLvl w:val="1"/>
      </w:pPr>
      <w:r>
        <w:t>5. Объекты и субъекты реализации Концепции</w:t>
      </w:r>
    </w:p>
    <w:p w:rsidR="00577D87" w:rsidRDefault="00577D87">
      <w:pPr>
        <w:pStyle w:val="ConsPlusNormal"/>
        <w:ind w:firstLine="540"/>
        <w:jc w:val="both"/>
      </w:pPr>
    </w:p>
    <w:p w:rsidR="00577D87" w:rsidRDefault="00577D87">
      <w:pPr>
        <w:pStyle w:val="ConsPlusNormal"/>
        <w:ind w:firstLine="540"/>
        <w:jc w:val="both"/>
      </w:pPr>
      <w:r>
        <w:t>Объектами реализации Концепции являются целевые программы по приоритетным направления развития машиностроительного комплекса области.</w:t>
      </w:r>
    </w:p>
    <w:p w:rsidR="00577D87" w:rsidRDefault="00577D87">
      <w:pPr>
        <w:pStyle w:val="ConsPlusNormal"/>
        <w:spacing w:before="220"/>
        <w:ind w:firstLine="540"/>
        <w:jc w:val="both"/>
      </w:pPr>
      <w:r>
        <w:t>При определении субъектов реализации Концепции следует исходить из того, что проблемы машиностроения можно решить только программным методом на комплексной основе, в результате скоординированных целевых и адресных действий законодательной и исполнительной власти, машиностроительных предприятий, научных и образовательных учреждений и общественных организаций.</w:t>
      </w:r>
    </w:p>
    <w:p w:rsidR="00577D87" w:rsidRDefault="00577D87">
      <w:pPr>
        <w:pStyle w:val="ConsPlusNormal"/>
        <w:spacing w:before="220"/>
        <w:ind w:firstLine="540"/>
        <w:jc w:val="both"/>
      </w:pPr>
      <w:r>
        <w:t xml:space="preserve">Структура и содержание целевых программ развития машиностроительного комплекса области (далее - Программы) разрабатывается в соответствии с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Белгородской области от 31 августа 2009 года N 295-пп "Об утверждении Порядка принятия решений о разработке долгосрочных целевых программ Белгородской области, их формирования, реализации и оценки эффективности".</w:t>
      </w:r>
    </w:p>
    <w:p w:rsidR="00577D87" w:rsidRDefault="00577D87">
      <w:pPr>
        <w:pStyle w:val="ConsPlusNormal"/>
        <w:spacing w:before="220"/>
        <w:ind w:firstLine="540"/>
        <w:jc w:val="both"/>
      </w:pPr>
      <w:r>
        <w:t>Реализация Программ должна обеспечить:</w:t>
      </w:r>
    </w:p>
    <w:p w:rsidR="00577D87" w:rsidRDefault="00577D87">
      <w:pPr>
        <w:pStyle w:val="ConsPlusNormal"/>
        <w:spacing w:before="220"/>
        <w:ind w:firstLine="540"/>
        <w:jc w:val="both"/>
      </w:pPr>
      <w:r>
        <w:lastRenderedPageBreak/>
        <w:t>- преодоление технологического отставания машиностроения от ведущих стран мира на основе инновационного обновления отрасли и диверсификации производства;</w:t>
      </w:r>
    </w:p>
    <w:p w:rsidR="00577D87" w:rsidRDefault="00577D87">
      <w:pPr>
        <w:pStyle w:val="ConsPlusNormal"/>
        <w:spacing w:before="220"/>
        <w:ind w:firstLine="540"/>
        <w:jc w:val="both"/>
      </w:pPr>
      <w:r>
        <w:t>- удовлетворение запросов потребителей в современной машиностроительной продукции, отвечающей перспективным мировым требованиям по экономической эффективности, экологическим характеристикам и ресурсосбережению;</w:t>
      </w:r>
    </w:p>
    <w:p w:rsidR="00577D87" w:rsidRDefault="00577D87">
      <w:pPr>
        <w:pStyle w:val="ConsPlusNormal"/>
        <w:spacing w:before="220"/>
        <w:ind w:firstLine="540"/>
        <w:jc w:val="both"/>
      </w:pPr>
      <w:r>
        <w:t>- увеличение экспорта машиностроительной продукции;</w:t>
      </w:r>
    </w:p>
    <w:p w:rsidR="00577D87" w:rsidRDefault="00577D87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импортозамещение</w:t>
      </w:r>
      <w:proofErr w:type="spellEnd"/>
      <w:r>
        <w:t>;</w:t>
      </w:r>
    </w:p>
    <w:p w:rsidR="00577D87" w:rsidRDefault="00577D87">
      <w:pPr>
        <w:pStyle w:val="ConsPlusNormal"/>
        <w:spacing w:before="220"/>
        <w:ind w:firstLine="540"/>
        <w:jc w:val="both"/>
      </w:pPr>
      <w:r>
        <w:t>- превращение машиностроения в конкурентоспособную отрасль в условиях усиления глобальной конкуренции;</w:t>
      </w:r>
    </w:p>
    <w:p w:rsidR="00577D87" w:rsidRDefault="00577D87">
      <w:pPr>
        <w:pStyle w:val="ConsPlusNormal"/>
        <w:spacing w:before="220"/>
        <w:ind w:firstLine="540"/>
        <w:jc w:val="both"/>
      </w:pPr>
      <w:r>
        <w:t>- обеспечение занятости населения;</w:t>
      </w:r>
    </w:p>
    <w:p w:rsidR="00577D87" w:rsidRDefault="00577D87">
      <w:pPr>
        <w:pStyle w:val="ConsPlusNormal"/>
        <w:spacing w:before="220"/>
        <w:ind w:firstLine="540"/>
        <w:jc w:val="both"/>
      </w:pPr>
      <w:r>
        <w:t>- стабильные поступления в бюджеты всех уровней.</w:t>
      </w:r>
    </w:p>
    <w:p w:rsidR="00577D87" w:rsidRDefault="00577D87">
      <w:pPr>
        <w:pStyle w:val="ConsPlusNormal"/>
        <w:ind w:firstLine="540"/>
        <w:jc w:val="both"/>
      </w:pPr>
    </w:p>
    <w:p w:rsidR="00577D87" w:rsidRDefault="00577D87">
      <w:pPr>
        <w:pStyle w:val="ConsPlusNormal"/>
        <w:jc w:val="center"/>
        <w:outlineLvl w:val="1"/>
      </w:pPr>
      <w:r>
        <w:t>6. Ожидаемые результаты</w:t>
      </w:r>
    </w:p>
    <w:p w:rsidR="00577D87" w:rsidRDefault="00577D87">
      <w:pPr>
        <w:pStyle w:val="ConsPlusNormal"/>
        <w:ind w:firstLine="540"/>
        <w:jc w:val="both"/>
      </w:pPr>
    </w:p>
    <w:p w:rsidR="00577D87" w:rsidRDefault="00577D87">
      <w:pPr>
        <w:pStyle w:val="ConsPlusNormal"/>
        <w:ind w:firstLine="540"/>
        <w:jc w:val="both"/>
      </w:pPr>
      <w:r>
        <w:t>Основными результатами реализации настоящей Концепции должны стать:</w:t>
      </w:r>
    </w:p>
    <w:p w:rsidR="00577D87" w:rsidRDefault="00577D87">
      <w:pPr>
        <w:pStyle w:val="ConsPlusNormal"/>
        <w:spacing w:before="220"/>
        <w:ind w:firstLine="540"/>
        <w:jc w:val="both"/>
      </w:pPr>
      <w:r>
        <w:t>- повышение конкурентоспособности продукции на российском и международном рынках;</w:t>
      </w:r>
    </w:p>
    <w:p w:rsidR="00577D87" w:rsidRDefault="00577D87">
      <w:pPr>
        <w:pStyle w:val="ConsPlusNormal"/>
        <w:spacing w:before="220"/>
        <w:ind w:firstLine="540"/>
        <w:jc w:val="both"/>
      </w:pPr>
      <w:r>
        <w:t>- обеспечение устойчивого функционирования машиностроительных предприятий области;</w:t>
      </w:r>
    </w:p>
    <w:p w:rsidR="00577D87" w:rsidRDefault="00577D87">
      <w:pPr>
        <w:pStyle w:val="ConsPlusNormal"/>
        <w:spacing w:before="220"/>
        <w:ind w:firstLine="540"/>
        <w:jc w:val="both"/>
      </w:pPr>
      <w:r>
        <w:t>- формирование благоприятного инвестиционного и предпринимательского климата, увеличение притока инвестиций на территорию области;</w:t>
      </w:r>
    </w:p>
    <w:p w:rsidR="00577D87" w:rsidRDefault="00577D87">
      <w:pPr>
        <w:pStyle w:val="ConsPlusNormal"/>
        <w:spacing w:before="220"/>
        <w:ind w:firstLine="540"/>
        <w:jc w:val="both"/>
      </w:pPr>
      <w:r>
        <w:t>- повышение качества жизни населения области благодаря формированию динамичного и конкурентоспособного машиностроительного комплекса и высокой деловой активности в регионе;</w:t>
      </w:r>
    </w:p>
    <w:p w:rsidR="00577D87" w:rsidRDefault="00577D87">
      <w:pPr>
        <w:pStyle w:val="ConsPlusNormal"/>
        <w:spacing w:before="220"/>
        <w:ind w:firstLine="540"/>
        <w:jc w:val="both"/>
      </w:pPr>
      <w:r>
        <w:t>- создание экономических условий, способствующих эффективной занятости населения и позволяющих трудоспособному населению обеспечить достойный уровень жизни за счет собственных доходов.</w:t>
      </w:r>
    </w:p>
    <w:p w:rsidR="00577D87" w:rsidRDefault="00577D87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качестве</w:t>
      </w:r>
      <w:proofErr w:type="gramEnd"/>
      <w:r>
        <w:t xml:space="preserve"> основных индикаторов результата реализации Концепции применяются:</w:t>
      </w:r>
    </w:p>
    <w:p w:rsidR="00577D87" w:rsidRDefault="00577D87">
      <w:pPr>
        <w:pStyle w:val="ConsPlusNormal"/>
        <w:spacing w:before="220"/>
        <w:ind w:firstLine="540"/>
        <w:jc w:val="both"/>
      </w:pPr>
      <w:r>
        <w:t>- динамика объема промышленного производства;</w:t>
      </w:r>
    </w:p>
    <w:p w:rsidR="00577D87" w:rsidRDefault="00577D87">
      <w:pPr>
        <w:pStyle w:val="ConsPlusNormal"/>
        <w:spacing w:before="220"/>
        <w:ind w:firstLine="540"/>
        <w:jc w:val="both"/>
      </w:pPr>
      <w:r>
        <w:t>- динамика поступления налогов и других обязательных платежей от машиностроительных предприятий области;</w:t>
      </w:r>
    </w:p>
    <w:p w:rsidR="00577D87" w:rsidRDefault="00577D87">
      <w:pPr>
        <w:pStyle w:val="ConsPlusNormal"/>
        <w:spacing w:before="220"/>
        <w:ind w:firstLine="540"/>
        <w:jc w:val="both"/>
      </w:pPr>
      <w:r>
        <w:t>- рост инвестиций в экономику области;</w:t>
      </w:r>
    </w:p>
    <w:p w:rsidR="00577D87" w:rsidRDefault="00577D87">
      <w:pPr>
        <w:pStyle w:val="ConsPlusNormal"/>
        <w:spacing w:before="220"/>
        <w:ind w:firstLine="540"/>
        <w:jc w:val="both"/>
      </w:pPr>
      <w:r>
        <w:t>- рост реальных денежных доходов работников, занятых в машиностроительном комплексе;</w:t>
      </w:r>
    </w:p>
    <w:p w:rsidR="00577D87" w:rsidRDefault="00577D87">
      <w:pPr>
        <w:pStyle w:val="ConsPlusNormal"/>
        <w:spacing w:before="220"/>
        <w:ind w:firstLine="540"/>
        <w:jc w:val="both"/>
      </w:pPr>
      <w:r>
        <w:t>- количество созданных рабочих мест.</w:t>
      </w:r>
    </w:p>
    <w:p w:rsidR="00577D87" w:rsidRDefault="00577D87">
      <w:pPr>
        <w:pStyle w:val="ConsPlusNormal"/>
        <w:ind w:firstLine="540"/>
        <w:jc w:val="both"/>
      </w:pPr>
    </w:p>
    <w:p w:rsidR="00577D87" w:rsidRDefault="00577D87">
      <w:pPr>
        <w:pStyle w:val="ConsPlusNormal"/>
        <w:ind w:firstLine="540"/>
        <w:jc w:val="both"/>
      </w:pPr>
    </w:p>
    <w:p w:rsidR="00577D87" w:rsidRDefault="00577D8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973CC" w:rsidRDefault="00C973CC">
      <w:bookmarkStart w:id="1" w:name="_GoBack"/>
      <w:bookmarkEnd w:id="1"/>
    </w:p>
    <w:sectPr w:rsidR="00C973CC" w:rsidSect="008F1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D87"/>
    <w:rsid w:val="00577D87"/>
    <w:rsid w:val="0091749E"/>
    <w:rsid w:val="00C9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7D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77D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77D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7D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77D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77D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3F08200143AE540B78AA18698D7BAEC067EE3CFCA030CDFB4BCB2B3075E1A44x2c5J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3555</Words>
  <Characters>20268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Бодякова Ирина Валерьевна</dc:creator>
  <cp:lastModifiedBy>Бодякова Ирина Валерьевна</cp:lastModifiedBy>
  <cp:revision>3</cp:revision>
  <cp:lastPrinted>2018-05-03T05:52:00Z</cp:lastPrinted>
  <dcterms:created xsi:type="dcterms:W3CDTF">2018-04-27T09:28:00Z</dcterms:created>
  <dcterms:modified xsi:type="dcterms:W3CDTF">2018-05-03T05:53:00Z</dcterms:modified>
</cp:coreProperties>
</file>