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Сводка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предложений,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поступивших</w:t>
      </w:r>
      <w:r>
        <w:rPr>
          <w:rFonts w:ascii="Times New Roman" w:hAnsi="Times New Roman" w:cs="Times New Roman"/>
          <w:b/>
          <w:sz w:val="26"/>
          <w:szCs w:val="26"/>
        </w:rPr>
        <w:t xml:space="preserve"> в рамках публичных консультаций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Наименование проекта нормативного правового акта: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Белгородской области «Об утверждении требований к размещению и обустройству сезонных залов (зон) обслуживания по</w:t>
      </w:r>
      <w:r>
        <w:rPr>
          <w:rFonts w:ascii="Times New Roman" w:hAnsi="Times New Roman" w:cs="Times New Roman"/>
          <w:sz w:val="26"/>
          <w:szCs w:val="26"/>
        </w:rPr>
        <w:t xml:space="preserve">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Даты проведения публичного обсуждения: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>
        <w:rPr>
          <w:rFonts w:ascii="Times New Roman" w:hAnsi="Times New Roman" w:cs="Times New Roman"/>
          <w:sz w:val="26"/>
          <w:szCs w:val="26"/>
        </w:rPr>
        <w:t xml:space="preserve">2024 г. по </w:t>
      </w:r>
      <w:r>
        <w:rPr>
          <w:rFonts w:ascii="Times New Roman" w:hAnsi="Times New Roman" w:cs="Times New Roman"/>
          <w:sz w:val="26"/>
          <w:szCs w:val="26"/>
        </w:rPr>
        <w:t xml:space="preserve"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</w:t>
      </w:r>
      <w:r>
        <w:rPr>
          <w:rFonts w:ascii="Times New Roman" w:hAnsi="Times New Roman" w:cs="Times New Roman"/>
          <w:sz w:val="26"/>
          <w:szCs w:val="26"/>
        </w:rPr>
        <w:t xml:space="preserve"> 2024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экспертов, участвовавших в обсуждении: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 ед.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Исполнитель: </w:t>
      </w:r>
      <w:r>
        <w:rPr>
          <w:rFonts w:ascii="Times New Roman" w:hAnsi="Times New Roman" w:cs="Times New Roman"/>
          <w:sz w:val="26"/>
          <w:szCs w:val="26"/>
        </w:rPr>
        <w:t xml:space="preserve">Боровской Максим Вячеславович, консультант отдела регионального контроля департамента потребительского рынка министерства сельского хозяйства и продовольствия области</w:t>
      </w:r>
      <w:r/>
    </w:p>
    <w:tbl>
      <w:tblPr>
        <w:tblStyle w:val="1008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5102"/>
        <w:gridCol w:w="1809"/>
      </w:tblGrid>
      <w:tr>
        <w:trPr>
          <w:trHeight w:val="621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обсуждения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Позиция участника обсуждения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Комментарии разработчика</w:t>
            </w:r>
            <w:r/>
          </w:p>
        </w:tc>
      </w:tr>
      <w:tr>
        <w:trPr>
          <w:trHeight w:val="85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Торгово-промышленной палата Белгородской области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Проект постановления разработан в целях урегулирования правоотношений в сфере розничной продажи алкогольной продукции при оказании услуг общественного питания в сезонных залах (зонах) обслуживания посетителей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39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способ достижения цели регулирования является оптимальным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39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Замечаний к проекту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имеем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39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Уполномоченный по защите прав предпринимателей в Белгородской области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Положения, необоснованно затрудняющие ведение предпринимательской и иной экономической деятельности, не выявлены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9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Риски и негативные последствия нормативного правового регулирования не выявлены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39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Альтернативные способы решения проблемы отсутствуют, поддерживаем принятие проекта постановления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Белгородская региональная общественная организация «Центр социальных инициатив «Вера»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1011"/>
              <w:jc w:val="both"/>
              <w:spacing w:before="0" w:beforeAutospacing="0" w:after="0" w:afterAutospacing="0"/>
              <w:rPr>
                <w:rFonts w:eastAsia="Calibr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Является 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птимальным способом решения проблемы, поскольку проект постановления разработан в целях урегулирования правоотношений в сфере розничной продажи алкогольной продукции при оказании услуг общественного питания в сезонных залах (зонах) обслуживания посетителей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Положения, необоснованно затрудняющие ведение предпринимательской и иной экономической деятельности, не выявлены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внесению изменений и дополнений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Белгородское региональное отделение Общероссийской общественной организации малого и среднего предпринимательства «ОПОРА РОССИИ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»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Положения, необоснованно затрудняющие ведение предпринимательской и иной экономической деятельности, не выявлены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Предлагаемое регулирование является целесообразным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Поддерживаем принятие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текущей редакции</w:t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«Триумф»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срока подачи заявления на выдачу разрешения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Повлечет дополнительные затраты на сбор дублирующих документов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является оптимальным решением проблемы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г. Белгорода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расстояния от входа в помещение стационарного объекта общественного питания до 10 метров, в целях недопущения ограничения прав хозяйствующих субъектов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положений, предусматривающих учет площадей стационарного объекта и сезонного зала (зоны)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Самостоятельный выбор стилистики помещения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лицензии на розничную продажу алкогольной продукции в стационарном объекте общественного питания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Белгород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положен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ия, предусматривающего продление периода размещения сезонного зала (зоны)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учтено</w:t>
            </w:r>
            <w:r/>
          </w:p>
        </w:tc>
      </w:tr>
      <w:tr>
        <w:trPr>
          <w:trHeight w:val="588"/>
        </w:trPr>
        <w:tc>
          <w:tcPr>
            <w:tcW w:w="675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4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Включить определение сезонного зала (зоны) обслуживания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учтено</w:t>
            </w:r>
            <w:r/>
          </w:p>
        </w:tc>
      </w:tr>
      <w:tr>
        <w:trPr>
          <w:trHeight w:val="357"/>
        </w:trPr>
        <w:tc>
          <w:tcPr>
            <w:gridSpan w:val="3"/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поступивших предложений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/>
          </w:p>
        </w:tc>
      </w:tr>
      <w:tr>
        <w:trPr>
          <w:trHeight w:val="357"/>
        </w:trPr>
        <w:tc>
          <w:tcPr>
            <w:gridSpan w:val="3"/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учтенных предложений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</w:t>
            </w:r>
            <w:r/>
          </w:p>
        </w:tc>
      </w:tr>
      <w:tr>
        <w:trPr>
          <w:trHeight w:val="357"/>
        </w:trPr>
        <w:tc>
          <w:tcPr>
            <w:gridSpan w:val="3"/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частично учтенных предложений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/>
          </w:p>
        </w:tc>
      </w:tr>
      <w:tr>
        <w:trPr>
          <w:trHeight w:val="357"/>
        </w:trPr>
        <w:tc>
          <w:tcPr>
            <w:gridSpan w:val="3"/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неучтенных предложений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/>
          </w:p>
        </w:tc>
      </w:tr>
    </w:tbl>
    <w:tbl>
      <w:tblPr>
        <w:tblW w:w="1034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66"/>
        <w:gridCol w:w="1702"/>
        <w:gridCol w:w="503"/>
        <w:gridCol w:w="2332"/>
      </w:tblGrid>
      <w:tr>
        <w:trPr>
          <w:trHeight w:val="1096"/>
        </w:trPr>
        <w:tc>
          <w:tcPr>
            <w:tcW w:w="524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Первый заместитель министра сельского хозяйства и продовольствия Белгородской области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А.С. Набоков</w:t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0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3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фамилия)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(дата)</w:t>
            </w:r>
            <w:r/>
          </w:p>
        </w:tc>
        <w:tc>
          <w:tcPr>
            <w:tcW w:w="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/>
          </w:p>
        </w:tc>
      </w:tr>
    </w:tbl>
    <w:p>
      <w:pPr>
        <w:ind w:right="439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567" w:right="709" w:bottom="851" w:left="1134" w:header="510" w:footer="397" w:gutter="0"/>
      <w:pgNumType w:start="18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  <w:rPr>
        <w:sz w:val="24"/>
        <w:szCs w:val="24"/>
      </w:rPr>
    </w:pP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rStyle w:val="967"/>
      </w:rPr>
      <w:framePr w:wrap="around" w:vAnchor="text" w:hAnchor="margin" w:xAlign="center" w:y="1"/>
    </w:pPr>
    <w:r>
      <w:rPr>
        <w:rStyle w:val="967"/>
      </w:rPr>
      <w:fldChar w:fldCharType="begin"/>
    </w:r>
    <w:r>
      <w:rPr>
        <w:rStyle w:val="967"/>
      </w:rPr>
      <w:instrText xml:space="preserve">PAGE  </w:instrText>
    </w:r>
    <w:r>
      <w:rPr>
        <w:rStyle w:val="967"/>
      </w:rPr>
      <w:fldChar w:fldCharType="end"/>
    </w:r>
    <w:r/>
  </w:p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  <w:tabs>
          <w:tab w:val="num" w:pos="39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ind w:left="975" w:hanging="615"/>
        <w:tabs>
          <w:tab w:val="num" w:pos="975" w:leader="none"/>
        </w:tabs>
      </w:pPr>
      <w:rPr>
        <w:rFonts w:hint="default"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39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egacy w:legacy="1" w:legacyIndent="235" w:legacySpace="0"/>
      <w:lvlJc w:val="left"/>
      <w:pPr/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9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  <w:tabs>
          <w:tab w:val="num" w:pos="6690" w:leader="none"/>
        </w:tabs>
      </w:pPr>
    </w:lvl>
  </w:abstractNum>
  <w:abstractNum w:abstractNumId="20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isLgl w:val="false"/>
      <w:suff w:val="tab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11"/>
  </w:num>
  <w:num w:numId="5">
    <w:abstractNumId w:val="1"/>
  </w:num>
  <w:num w:numId="6">
    <w:abstractNumId w:val="8"/>
  </w:num>
  <w:num w:numId="7">
    <w:abstractNumId w:val="17"/>
  </w:num>
  <w:num w:numId="8">
    <w:abstractNumId w:val="24"/>
    <w:lvlOverride w:ilvl="0">
      <w:lvl w:ilvl="0">
        <w:start w:val="65535"/>
        <w:numFmt w:val="bullet"/>
        <w:isLgl w:val="false"/>
        <w:suff w:val="tab"/>
        <w:lvlText w:val="-"/>
        <w:legacy w:legacy="1" w:legacyIndent="139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9">
    <w:abstractNumId w:val="24"/>
    <w:lvlOverride w:ilvl="0">
      <w:lvl w:ilvl="0">
        <w:start w:val="65535"/>
        <w:numFmt w:val="bullet"/>
        <w:isLgl w:val="false"/>
        <w:suff w:val="tab"/>
        <w:lvlText w:val="-"/>
        <w:legacy w:legacy="1" w:legacyIndent="14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0">
    <w:abstractNumId w:val="38"/>
  </w:num>
  <w:num w:numId="11">
    <w:abstractNumId w:val="22"/>
  </w:num>
  <w:num w:numId="12">
    <w:abstractNumId w:val="1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6"/>
  </w:num>
  <w:num w:numId="18">
    <w:abstractNumId w:val="0"/>
  </w:num>
  <w:num w:numId="19">
    <w:abstractNumId w:val="40"/>
  </w:num>
  <w:num w:numId="20">
    <w:abstractNumId w:val="45"/>
  </w:num>
  <w:num w:numId="21">
    <w:abstractNumId w:val="27"/>
  </w:num>
  <w:num w:numId="22">
    <w:abstractNumId w:val="33"/>
  </w:num>
  <w:num w:numId="23">
    <w:abstractNumId w:val="35"/>
  </w:num>
  <w:num w:numId="24">
    <w:abstractNumId w:val="7"/>
  </w:num>
  <w:num w:numId="25">
    <w:abstractNumId w:val="16"/>
  </w:num>
  <w:num w:numId="26">
    <w:abstractNumId w:val="41"/>
  </w:num>
  <w:num w:numId="27">
    <w:abstractNumId w:val="39"/>
  </w:num>
  <w:num w:numId="28">
    <w:abstractNumId w:val="32"/>
  </w:num>
  <w:num w:numId="29">
    <w:abstractNumId w:val="10"/>
  </w:num>
  <w:num w:numId="30">
    <w:abstractNumId w:val="2"/>
  </w:num>
  <w:num w:numId="31">
    <w:abstractNumId w:val="3"/>
  </w:num>
  <w:num w:numId="32">
    <w:abstractNumId w:val="44"/>
  </w:num>
  <w:num w:numId="33">
    <w:abstractNumId w:val="20"/>
  </w:num>
  <w:num w:numId="34">
    <w:abstractNumId w:val="5"/>
  </w:num>
  <w:num w:numId="35">
    <w:abstractNumId w:val="31"/>
  </w:num>
  <w:num w:numId="36">
    <w:abstractNumId w:val="42"/>
  </w:num>
  <w:num w:numId="37">
    <w:abstractNumId w:val="12"/>
  </w:num>
  <w:num w:numId="38">
    <w:abstractNumId w:val="43"/>
  </w:num>
  <w:num w:numId="39">
    <w:abstractNumId w:val="4"/>
  </w:num>
  <w:num w:numId="40">
    <w:abstractNumId w:val="23"/>
  </w:num>
  <w:num w:numId="41">
    <w:abstractNumId w:val="26"/>
  </w:num>
  <w:num w:numId="42">
    <w:abstractNumId w:val="14"/>
  </w:num>
  <w:num w:numId="43">
    <w:abstractNumId w:val="25"/>
  </w:num>
  <w:num w:numId="44">
    <w:abstractNumId w:val="28"/>
  </w:num>
  <w:num w:numId="45">
    <w:abstractNumId w:val="18"/>
  </w:num>
  <w:num w:numId="46">
    <w:abstractNumId w:val="30"/>
  </w:num>
  <w:num w:numId="47">
    <w:abstractNumId w:val="3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 w:default="1">
    <w:name w:val="Normal"/>
    <w:qFormat/>
  </w:style>
  <w:style w:type="paragraph" w:styleId="769">
    <w:name w:val="Heading 1"/>
    <w:basedOn w:val="768"/>
    <w:next w:val="768"/>
    <w:link w:val="949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0">
    <w:name w:val="Heading 2"/>
    <w:basedOn w:val="768"/>
    <w:next w:val="768"/>
    <w:link w:val="950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71">
    <w:name w:val="Heading 3"/>
    <w:basedOn w:val="768"/>
    <w:next w:val="768"/>
    <w:link w:val="951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772">
    <w:name w:val="Heading 4"/>
    <w:basedOn w:val="768"/>
    <w:next w:val="768"/>
    <w:link w:val="952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773">
    <w:name w:val="Heading 5"/>
    <w:basedOn w:val="768"/>
    <w:next w:val="768"/>
    <w:link w:val="7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8"/>
    <w:next w:val="768"/>
    <w:link w:val="953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75">
    <w:name w:val="Heading 7"/>
    <w:basedOn w:val="768"/>
    <w:next w:val="768"/>
    <w:link w:val="7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6">
    <w:name w:val="Heading 8"/>
    <w:basedOn w:val="768"/>
    <w:next w:val="768"/>
    <w:link w:val="954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777">
    <w:name w:val="Heading 9"/>
    <w:basedOn w:val="768"/>
    <w:next w:val="768"/>
    <w:link w:val="7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Heading 5 Char"/>
    <w:basedOn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7 Char"/>
    <w:basedOn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9 Char"/>
    <w:basedOn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778"/>
    <w:uiPriority w:val="10"/>
    <w:rPr>
      <w:sz w:val="48"/>
      <w:szCs w:val="48"/>
    </w:rPr>
  </w:style>
  <w:style w:type="character" w:styleId="785" w:customStyle="1">
    <w:name w:val="Subtitle Char"/>
    <w:basedOn w:val="778"/>
    <w:uiPriority w:val="11"/>
    <w:rPr>
      <w:sz w:val="24"/>
      <w:szCs w:val="24"/>
    </w:rPr>
  </w:style>
  <w:style w:type="character" w:styleId="786" w:customStyle="1">
    <w:name w:val="Quote Char"/>
    <w:uiPriority w:val="29"/>
    <w:rPr>
      <w:i/>
    </w:rPr>
  </w:style>
  <w:style w:type="character" w:styleId="787" w:customStyle="1">
    <w:name w:val="Intense Quote Char"/>
    <w:uiPriority w:val="30"/>
    <w:rPr>
      <w:i/>
    </w:r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Heading 1 Char"/>
    <w:basedOn w:val="778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Heading 2 Char"/>
    <w:basedOn w:val="778"/>
    <w:uiPriority w:val="9"/>
    <w:rPr>
      <w:rFonts w:ascii="Arial" w:hAnsi="Arial" w:eastAsia="Arial" w:cs="Arial"/>
      <w:sz w:val="34"/>
    </w:rPr>
  </w:style>
  <w:style w:type="character" w:styleId="791" w:customStyle="1">
    <w:name w:val="Heading 3 Char"/>
    <w:basedOn w:val="778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Heading 4 Char"/>
    <w:basedOn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basedOn w:val="77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Heading 6 Char"/>
    <w:basedOn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Heading 8 Char"/>
    <w:basedOn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768"/>
    <w:next w:val="768"/>
    <w:link w:val="799"/>
    <w:uiPriority w:val="10"/>
    <w:qFormat/>
    <w:pPr>
      <w:contextualSpacing/>
      <w:spacing w:before="300"/>
    </w:pPr>
    <w:rPr>
      <w:sz w:val="48"/>
      <w:szCs w:val="48"/>
    </w:rPr>
  </w:style>
  <w:style w:type="character" w:styleId="799" w:customStyle="1">
    <w:name w:val="Название Знак"/>
    <w:basedOn w:val="778"/>
    <w:link w:val="798"/>
    <w:uiPriority w:val="10"/>
    <w:rPr>
      <w:sz w:val="48"/>
      <w:szCs w:val="48"/>
    </w:rPr>
  </w:style>
  <w:style w:type="paragraph" w:styleId="800">
    <w:name w:val="Subtitle"/>
    <w:basedOn w:val="768"/>
    <w:next w:val="768"/>
    <w:link w:val="801"/>
    <w:uiPriority w:val="11"/>
    <w:qFormat/>
    <w:pPr>
      <w:spacing w:before="200"/>
    </w:pPr>
    <w:rPr>
      <w:sz w:val="24"/>
      <w:szCs w:val="24"/>
    </w:rPr>
  </w:style>
  <w:style w:type="character" w:styleId="801" w:customStyle="1">
    <w:name w:val="Подзаголовок Знак"/>
    <w:basedOn w:val="778"/>
    <w:link w:val="800"/>
    <w:uiPriority w:val="11"/>
    <w:rPr>
      <w:sz w:val="24"/>
      <w:szCs w:val="24"/>
    </w:rPr>
  </w:style>
  <w:style w:type="paragraph" w:styleId="802">
    <w:name w:val="Quote"/>
    <w:basedOn w:val="768"/>
    <w:next w:val="768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68"/>
    <w:next w:val="768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character" w:styleId="806" w:customStyle="1">
    <w:name w:val="Header Char"/>
    <w:basedOn w:val="778"/>
    <w:uiPriority w:val="99"/>
  </w:style>
  <w:style w:type="character" w:styleId="807" w:customStyle="1">
    <w:name w:val="Footer Char"/>
    <w:basedOn w:val="778"/>
    <w:uiPriority w:val="99"/>
  </w:style>
  <w:style w:type="paragraph" w:styleId="808">
    <w:name w:val="Caption"/>
    <w:basedOn w:val="768"/>
    <w:next w:val="76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9" w:customStyle="1">
    <w:name w:val="Caption Char"/>
    <w:uiPriority w:val="99"/>
  </w:style>
  <w:style w:type="table" w:styleId="810" w:customStyle="1">
    <w:name w:val="Table Grid Light"/>
    <w:basedOn w:val="7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>
    <w:name w:val="Plain Table 1"/>
    <w:basedOn w:val="7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7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8" w:customStyle="1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9" w:customStyle="1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0" w:customStyle="1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1" w:customStyle="1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2" w:customStyle="1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3" w:customStyle="1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4" w:customStyle="1">
    <w:name w:val="Lined - Accent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5">
    <w:name w:val="footnote text"/>
    <w:basedOn w:val="768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 w:customStyle="1">
    <w:name w:val="Endnote Text Char"/>
    <w:uiPriority w:val="99"/>
    <w:rPr>
      <w:sz w:val="20"/>
    </w:rPr>
  </w:style>
  <w:style w:type="paragraph" w:styleId="938">
    <w:name w:val="toc 1"/>
    <w:basedOn w:val="768"/>
    <w:next w:val="768"/>
    <w:uiPriority w:val="39"/>
    <w:unhideWhenUsed/>
    <w:pPr>
      <w:spacing w:after="57"/>
    </w:pPr>
  </w:style>
  <w:style w:type="paragraph" w:styleId="939">
    <w:name w:val="toc 2"/>
    <w:basedOn w:val="768"/>
    <w:next w:val="768"/>
    <w:uiPriority w:val="39"/>
    <w:unhideWhenUsed/>
    <w:pPr>
      <w:ind w:left="283"/>
      <w:spacing w:after="57"/>
    </w:pPr>
  </w:style>
  <w:style w:type="paragraph" w:styleId="940">
    <w:name w:val="toc 3"/>
    <w:basedOn w:val="768"/>
    <w:next w:val="768"/>
    <w:uiPriority w:val="39"/>
    <w:unhideWhenUsed/>
    <w:pPr>
      <w:ind w:left="567"/>
      <w:spacing w:after="57"/>
    </w:pPr>
  </w:style>
  <w:style w:type="paragraph" w:styleId="941">
    <w:name w:val="toc 4"/>
    <w:basedOn w:val="768"/>
    <w:next w:val="768"/>
    <w:uiPriority w:val="39"/>
    <w:unhideWhenUsed/>
    <w:pPr>
      <w:ind w:left="850"/>
      <w:spacing w:after="57"/>
    </w:pPr>
  </w:style>
  <w:style w:type="paragraph" w:styleId="942">
    <w:name w:val="toc 5"/>
    <w:basedOn w:val="768"/>
    <w:next w:val="768"/>
    <w:uiPriority w:val="39"/>
    <w:unhideWhenUsed/>
    <w:pPr>
      <w:ind w:left="1134"/>
      <w:spacing w:after="57"/>
    </w:pPr>
  </w:style>
  <w:style w:type="paragraph" w:styleId="943">
    <w:name w:val="toc 6"/>
    <w:basedOn w:val="768"/>
    <w:next w:val="768"/>
    <w:uiPriority w:val="39"/>
    <w:unhideWhenUsed/>
    <w:pPr>
      <w:ind w:left="1417"/>
      <w:spacing w:after="57"/>
    </w:pPr>
  </w:style>
  <w:style w:type="paragraph" w:styleId="944">
    <w:name w:val="toc 7"/>
    <w:basedOn w:val="768"/>
    <w:next w:val="768"/>
    <w:uiPriority w:val="39"/>
    <w:unhideWhenUsed/>
    <w:pPr>
      <w:ind w:left="1701"/>
      <w:spacing w:after="57"/>
    </w:pPr>
  </w:style>
  <w:style w:type="paragraph" w:styleId="945">
    <w:name w:val="toc 8"/>
    <w:basedOn w:val="768"/>
    <w:next w:val="768"/>
    <w:uiPriority w:val="39"/>
    <w:unhideWhenUsed/>
    <w:pPr>
      <w:ind w:left="1984"/>
      <w:spacing w:after="57"/>
    </w:pPr>
  </w:style>
  <w:style w:type="paragraph" w:styleId="946">
    <w:name w:val="toc 9"/>
    <w:basedOn w:val="768"/>
    <w:next w:val="768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68"/>
    <w:next w:val="768"/>
    <w:uiPriority w:val="99"/>
    <w:unhideWhenUsed/>
    <w:pPr>
      <w:spacing w:after="0"/>
    </w:pPr>
  </w:style>
  <w:style w:type="character" w:styleId="949" w:customStyle="1">
    <w:name w:val="Заголовок 1 Знак"/>
    <w:basedOn w:val="778"/>
    <w:link w:val="76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0" w:customStyle="1">
    <w:name w:val="Заголовок 2 Знак"/>
    <w:basedOn w:val="778"/>
    <w:link w:val="77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51" w:customStyle="1">
    <w:name w:val="Заголовок 3 Знак"/>
    <w:basedOn w:val="778"/>
    <w:link w:val="771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52" w:customStyle="1">
    <w:name w:val="Заголовок 4 Знак"/>
    <w:basedOn w:val="778"/>
    <w:link w:val="772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3" w:customStyle="1">
    <w:name w:val="Заголовок 6 Знак"/>
    <w:basedOn w:val="778"/>
    <w:link w:val="774"/>
    <w:rPr>
      <w:rFonts w:ascii="Times New Roman" w:hAnsi="Times New Roman" w:eastAsia="Times New Roman" w:cs="Times New Roman"/>
      <w:b/>
      <w:bCs/>
      <w:lang w:eastAsia="ru-RU"/>
    </w:rPr>
  </w:style>
  <w:style w:type="character" w:styleId="954" w:customStyle="1">
    <w:name w:val="Заголовок 8 Знак"/>
    <w:basedOn w:val="778"/>
    <w:link w:val="776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5" w:customStyle="1">
    <w:name w:val="Нет списка1"/>
    <w:next w:val="780"/>
    <w:semiHidden/>
  </w:style>
  <w:style w:type="paragraph" w:styleId="956">
    <w:name w:val="Header"/>
    <w:basedOn w:val="768"/>
    <w:link w:val="957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7" w:customStyle="1">
    <w:name w:val="Верхний колонтитул Знак"/>
    <w:basedOn w:val="778"/>
    <w:link w:val="95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8">
    <w:name w:val="Footer"/>
    <w:basedOn w:val="768"/>
    <w:link w:val="95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9" w:customStyle="1">
    <w:name w:val="Нижний колонтитул Знак"/>
    <w:basedOn w:val="778"/>
    <w:link w:val="95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0">
    <w:name w:val="Balloon Text"/>
    <w:basedOn w:val="768"/>
    <w:link w:val="961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61" w:customStyle="1">
    <w:name w:val="Текст выноски Знак"/>
    <w:basedOn w:val="778"/>
    <w:link w:val="960"/>
    <w:rPr>
      <w:rFonts w:ascii="Tahoma" w:hAnsi="Tahoma" w:eastAsia="Times New Roman" w:cs="Tahoma"/>
      <w:sz w:val="16"/>
      <w:szCs w:val="16"/>
      <w:lang w:eastAsia="ru-RU"/>
    </w:rPr>
  </w:style>
  <w:style w:type="paragraph" w:styleId="962" w:customStyle="1">
    <w:name w:val="Вертикальный отступ 2"/>
    <w:basedOn w:val="768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3" w:customStyle="1">
    <w:name w:val="Постановление"/>
    <w:basedOn w:val="768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4" w:customStyle="1">
    <w:name w:val="Номер"/>
    <w:basedOn w:val="768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5" w:customStyle="1">
    <w:name w:val="Вертикальный отступ 1"/>
    <w:basedOn w:val="76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6">
    <w:name w:val="Hyperlink"/>
    <w:rPr>
      <w:color w:val="0000ff"/>
      <w:u w:val="single"/>
    </w:rPr>
  </w:style>
  <w:style w:type="character" w:styleId="967">
    <w:name w:val="page number"/>
    <w:basedOn w:val="778"/>
  </w:style>
  <w:style w:type="paragraph" w:styleId="96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969">
    <w:name w:val="Table Grid"/>
    <w:basedOn w:val="77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>
    <w:name w:val="Body Text"/>
    <w:basedOn w:val="768"/>
    <w:link w:val="971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1" w:customStyle="1">
    <w:name w:val="Основной текст Знак"/>
    <w:basedOn w:val="778"/>
    <w:link w:val="97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2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73">
    <w:name w:val="Body Text Indent 3"/>
    <w:basedOn w:val="768"/>
    <w:link w:val="974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4" w:customStyle="1">
    <w:name w:val="Основной текст с отступом 3 Знак"/>
    <w:basedOn w:val="778"/>
    <w:link w:val="97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5">
    <w:name w:val="Body Text 2"/>
    <w:basedOn w:val="768"/>
    <w:link w:val="976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6" w:customStyle="1">
    <w:name w:val="Основной текст 2 Знак"/>
    <w:basedOn w:val="778"/>
    <w:link w:val="97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7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78">
    <w:name w:val="Body Text Indent"/>
    <w:basedOn w:val="768"/>
    <w:link w:val="979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9" w:customStyle="1">
    <w:name w:val="Основной текст с отступом Знак"/>
    <w:basedOn w:val="778"/>
    <w:link w:val="97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0" w:customStyle="1">
    <w:name w:val="consnormal"/>
    <w:basedOn w:val="768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1" w:customStyle="1">
    <w:name w:val="Обычный1"/>
    <w:pPr>
      <w:ind w:firstLine="340"/>
      <w:jc w:val="both"/>
      <w:spacing w:after="0" w:line="259" w:lineRule="auto"/>
      <w:widowControl w:val="off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982">
    <w:name w:val="Plain Text"/>
    <w:basedOn w:val="768"/>
    <w:link w:val="983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83" w:customStyle="1">
    <w:name w:val="Текст Знак"/>
    <w:basedOn w:val="778"/>
    <w:link w:val="982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4" w:customStyle="1">
    <w:name w:val="Цитата1"/>
    <w:basedOn w:val="981"/>
    <w:pPr>
      <w:ind w:left="1560" w:right="1000" w:firstLine="0"/>
      <w:jc w:val="center"/>
      <w:spacing w:line="260" w:lineRule="auto"/>
    </w:pPr>
    <w:rPr>
      <w:sz w:val="28"/>
    </w:rPr>
  </w:style>
  <w:style w:type="paragraph" w:styleId="985">
    <w:name w:val="Block Text"/>
    <w:basedOn w:val="768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6">
    <w:name w:val="Body Text 3"/>
    <w:basedOn w:val="768"/>
    <w:link w:val="987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7" w:customStyle="1">
    <w:name w:val="Основной текст 3 Знак"/>
    <w:basedOn w:val="778"/>
    <w:link w:val="986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8" w:customStyle="1">
    <w:name w:val="заголовок 3"/>
    <w:basedOn w:val="768"/>
    <w:next w:val="768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9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90" w:customStyle="1">
    <w:name w:val="Гипертекстовая ссылка"/>
    <w:basedOn w:val="778"/>
    <w:rPr>
      <w:color w:val="008000"/>
      <w:sz w:val="20"/>
      <w:szCs w:val="20"/>
      <w:u w:val="single"/>
    </w:rPr>
  </w:style>
  <w:style w:type="paragraph" w:styleId="991">
    <w:name w:val="List Paragraph"/>
    <w:basedOn w:val="768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2" w:customStyle="1">
    <w:name w:val="Знак Знак5"/>
    <w:basedOn w:val="778"/>
    <w:rPr>
      <w:lang w:val="ru-RU" w:eastAsia="ru-RU" w:bidi="ar-SA"/>
    </w:rPr>
  </w:style>
  <w:style w:type="paragraph" w:styleId="993" w:customStyle="1">
    <w:name w:val="Обычный1"/>
    <w:pPr>
      <w:ind w:firstLine="340"/>
      <w:jc w:val="both"/>
      <w:spacing w:after="0" w:line="259" w:lineRule="auto"/>
      <w:widowControl w:val="off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994" w:customStyle="1">
    <w:name w:val="Цитата1"/>
    <w:basedOn w:val="993"/>
    <w:pPr>
      <w:ind w:left="1560" w:right="1000" w:firstLine="0"/>
      <w:jc w:val="center"/>
      <w:spacing w:line="260" w:lineRule="auto"/>
    </w:pPr>
    <w:rPr>
      <w:sz w:val="28"/>
    </w:rPr>
  </w:style>
  <w:style w:type="paragraph" w:styleId="995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9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97" w:customStyle="1">
    <w:name w:val="Знак Знак1"/>
    <w:basedOn w:val="778"/>
    <w:rPr>
      <w:lang w:val="ru-RU" w:eastAsia="ru-RU" w:bidi="ar-SA"/>
    </w:rPr>
  </w:style>
  <w:style w:type="character" w:styleId="998" w:customStyle="1">
    <w:name w:val="Знак Знак14"/>
    <w:basedOn w:val="778"/>
    <w:rPr>
      <w:sz w:val="28"/>
      <w:lang w:val="ru-RU" w:eastAsia="ru-RU" w:bidi="ar-SA"/>
    </w:rPr>
  </w:style>
  <w:style w:type="character" w:styleId="999">
    <w:name w:val="Strong"/>
    <w:basedOn w:val="778"/>
    <w:qFormat/>
    <w:rPr>
      <w:b/>
      <w:bCs/>
    </w:rPr>
  </w:style>
  <w:style w:type="paragraph" w:styleId="1000">
    <w:name w:val="Normal (Web)"/>
    <w:basedOn w:val="7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1">
    <w:name w:val="No Spacing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paragraph" w:styleId="1002" w:customStyle="1">
    <w:name w:val="Знак"/>
    <w:basedOn w:val="76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1003">
    <w:name w:val="footnote reference"/>
    <w:basedOn w:val="778"/>
    <w:uiPriority w:val="99"/>
    <w:rPr>
      <w:vertAlign w:val="superscript"/>
    </w:rPr>
  </w:style>
  <w:style w:type="paragraph" w:styleId="1004">
    <w:name w:val="endnote text"/>
    <w:basedOn w:val="768"/>
    <w:link w:val="1005"/>
    <w:uiPriority w:val="99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1005" w:customStyle="1">
    <w:name w:val="Текст концевой сноски Знак"/>
    <w:basedOn w:val="778"/>
    <w:link w:val="1004"/>
    <w:uiPriority w:val="99"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1006">
    <w:name w:val="endnote reference"/>
    <w:basedOn w:val="778"/>
    <w:uiPriority w:val="99"/>
    <w:rPr>
      <w:vertAlign w:val="superscript"/>
    </w:rPr>
  </w:style>
  <w:style w:type="paragraph" w:styleId="1007" w:customStyle="1">
    <w:name w:val="Знак"/>
    <w:basedOn w:val="76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8" w:customStyle="1">
    <w:name w:val="Сетка таблицы1"/>
    <w:basedOn w:val="779"/>
    <w:next w:val="9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9" w:customStyle="1">
    <w:name w:val="Знак"/>
    <w:basedOn w:val="76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010" w:customStyle="1">
    <w:name w:val="Знак"/>
    <w:basedOn w:val="76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011" w:customStyle="1">
    <w:name w:val="docdata"/>
    <w:basedOn w:val="7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3EEC-A528-4C29-868E-952C53D3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73</cp:revision>
  <dcterms:created xsi:type="dcterms:W3CDTF">2020-06-05T12:02:00Z</dcterms:created>
  <dcterms:modified xsi:type="dcterms:W3CDTF">2025-01-09T06:43:52Z</dcterms:modified>
</cp:coreProperties>
</file>